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8" w:rsidRDefault="00F1406D" w:rsidP="008E62FA">
      <w:pPr>
        <w:rPr>
          <w:rFonts w:ascii="Verdana" w:hAnsi="Verdana" w:cs="Webdings"/>
          <w:b/>
        </w:rPr>
      </w:pPr>
      <w:r>
        <w:rPr>
          <w:rFonts w:ascii="Verdana" w:hAnsi="Verdana" w:cs="Webdings"/>
          <w:b/>
        </w:rPr>
        <w:t xml:space="preserve">Anhang zum </w:t>
      </w:r>
      <w:r w:rsidR="007D0798" w:rsidRPr="00BA7CA1">
        <w:rPr>
          <w:rFonts w:ascii="Verdana" w:hAnsi="Verdana" w:cs="Webdings"/>
          <w:b/>
        </w:rPr>
        <w:t>Eckpunktepapier</w:t>
      </w:r>
      <w:r w:rsidR="009257BB">
        <w:rPr>
          <w:rFonts w:ascii="Verdana" w:hAnsi="Verdana" w:cs="Webdings"/>
          <w:b/>
        </w:rPr>
        <w:t xml:space="preserve"> </w:t>
      </w:r>
      <w:r w:rsidR="00106CCB">
        <w:rPr>
          <w:rFonts w:ascii="Verdana" w:hAnsi="Verdana" w:cs="Webdings"/>
          <w:b/>
        </w:rPr>
        <w:t>2016</w:t>
      </w:r>
    </w:p>
    <w:p w:rsidR="00BF62FD" w:rsidRPr="00BA7CA1" w:rsidRDefault="00BF62FD" w:rsidP="00E2671B">
      <w:pPr>
        <w:spacing w:after="120"/>
        <w:rPr>
          <w:rFonts w:ascii="Verdana" w:hAnsi="Verdana" w:cs="Webdings"/>
          <w:b/>
        </w:rPr>
      </w:pPr>
    </w:p>
    <w:p w:rsidR="008E62FA" w:rsidRPr="009A50E1" w:rsidRDefault="008E62FA" w:rsidP="008E62FA">
      <w:pPr>
        <w:rPr>
          <w:rFonts w:ascii="Verdana" w:hAnsi="Verdana" w:cs="Webdings"/>
          <w:b/>
          <w:i/>
        </w:rPr>
      </w:pPr>
      <w:proofErr w:type="spellStart"/>
      <w:r w:rsidRPr="009A50E1">
        <w:rPr>
          <w:rFonts w:ascii="Verdana" w:hAnsi="Verdana" w:cs="Webdings"/>
          <w:b/>
          <w:i/>
        </w:rPr>
        <w:t>Tracerdiagnose</w:t>
      </w:r>
      <w:proofErr w:type="spellEnd"/>
      <w:r w:rsidRPr="009A50E1">
        <w:rPr>
          <w:rFonts w:ascii="Verdana" w:hAnsi="Verdana" w:cs="Webdings"/>
          <w:b/>
          <w:i/>
        </w:rPr>
        <w:t xml:space="preserve"> </w:t>
      </w:r>
      <w:r w:rsidR="002378C7">
        <w:rPr>
          <w:rFonts w:ascii="Verdana" w:hAnsi="Verdana" w:cs="Webdings"/>
          <w:b/>
          <w:i/>
        </w:rPr>
        <w:t>ST-</w:t>
      </w:r>
      <w:r w:rsidR="00BA7CA1" w:rsidRPr="009A50E1">
        <w:rPr>
          <w:rFonts w:ascii="Verdana" w:hAnsi="Verdana" w:cs="Webdings"/>
          <w:b/>
          <w:i/>
        </w:rPr>
        <w:t>Hebungsinfarkt</w:t>
      </w:r>
      <w:r w:rsidRPr="009A50E1">
        <w:rPr>
          <w:rFonts w:ascii="Verdana" w:hAnsi="Verdana" w:cs="Webdings"/>
          <w:b/>
          <w:i/>
        </w:rPr>
        <w:t xml:space="preserve"> (STEMI</w:t>
      </w:r>
      <w:r w:rsidR="00A668C2">
        <w:rPr>
          <w:rStyle w:val="Funotenzeichen"/>
          <w:rFonts w:ascii="Verdana" w:hAnsi="Verdana" w:cs="Webdings"/>
          <w:b/>
          <w:i/>
        </w:rPr>
        <w:footnoteReference w:id="2"/>
      </w:r>
      <w:r w:rsidRPr="009A50E1">
        <w:rPr>
          <w:rFonts w:ascii="Verdana" w:hAnsi="Verdana" w:cs="Webdings"/>
          <w:b/>
          <w:i/>
        </w:rPr>
        <w:t>)</w:t>
      </w:r>
    </w:p>
    <w:p w:rsidR="00CB17C4" w:rsidRDefault="00CB17C4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K.H. Scholz</w:t>
      </w:r>
      <w:r>
        <w:rPr>
          <w:rFonts w:ascii="Verdana" w:hAnsi="Verdana"/>
          <w:vertAlign w:val="superscript"/>
        </w:rPr>
        <w:t>1</w:t>
      </w:r>
      <w:r w:rsidRPr="005E7464">
        <w:rPr>
          <w:rFonts w:ascii="Verdana" w:hAnsi="Verdana"/>
          <w:vertAlign w:val="superscript"/>
        </w:rPr>
        <w:t>)</w:t>
      </w:r>
      <w:r>
        <w:rPr>
          <w:rFonts w:ascii="Verdana" w:hAnsi="Verdana"/>
        </w:rPr>
        <w:t xml:space="preserve">, </w:t>
      </w:r>
      <w:r w:rsidR="00213092">
        <w:rPr>
          <w:rFonts w:ascii="Verdana" w:hAnsi="Verdana"/>
        </w:rPr>
        <w:t xml:space="preserve">D. </w:t>
      </w:r>
      <w:r w:rsidR="00213092" w:rsidRPr="00AE50AB">
        <w:rPr>
          <w:rFonts w:ascii="Verdana" w:hAnsi="Verdana"/>
        </w:rPr>
        <w:t>Andresen</w:t>
      </w:r>
      <w:r w:rsidR="00213092">
        <w:rPr>
          <w:rFonts w:ascii="Verdana" w:hAnsi="Verdana"/>
          <w:vertAlign w:val="superscript"/>
        </w:rPr>
        <w:t>2</w:t>
      </w:r>
      <w:r w:rsidR="00213092" w:rsidRPr="005E7464">
        <w:rPr>
          <w:rFonts w:ascii="Verdana" w:hAnsi="Verdana"/>
          <w:vertAlign w:val="superscript"/>
        </w:rPr>
        <w:t>)</w:t>
      </w:r>
      <w:r w:rsidR="00213092">
        <w:rPr>
          <w:rFonts w:ascii="Verdana" w:hAnsi="Verdana"/>
        </w:rPr>
        <w:t xml:space="preserve">, </w:t>
      </w:r>
      <w:r w:rsidRPr="0046228C">
        <w:rPr>
          <w:rFonts w:ascii="Verdana" w:hAnsi="Verdana"/>
        </w:rPr>
        <w:t>M. Fisch</w:t>
      </w:r>
      <w:r>
        <w:rPr>
          <w:rFonts w:ascii="Verdana" w:hAnsi="Verdana"/>
        </w:rPr>
        <w:t>er</w:t>
      </w:r>
      <w:r w:rsidR="00213092">
        <w:rPr>
          <w:rFonts w:ascii="Verdana" w:hAnsi="Verdana"/>
          <w:vertAlign w:val="superscript"/>
        </w:rPr>
        <w:t>3,4,*</w:t>
      </w:r>
      <w:r w:rsidRPr="005E7464">
        <w:rPr>
          <w:rFonts w:ascii="Verdana" w:hAnsi="Verdana"/>
          <w:vertAlign w:val="superscript"/>
        </w:rPr>
        <w:t>)</w:t>
      </w:r>
      <w:r>
        <w:rPr>
          <w:rFonts w:ascii="Verdana" w:hAnsi="Verdana"/>
        </w:rPr>
        <w:t>, E. Kehrberger</w:t>
      </w:r>
      <w:r>
        <w:rPr>
          <w:rFonts w:ascii="Verdana" w:hAnsi="Verdana"/>
          <w:vertAlign w:val="superscript"/>
        </w:rPr>
        <w:t>2,5</w:t>
      </w:r>
      <w:r w:rsidR="00213092">
        <w:rPr>
          <w:rFonts w:ascii="Verdana" w:hAnsi="Verdana"/>
          <w:vertAlign w:val="superscript"/>
        </w:rPr>
        <w:t>,*</w:t>
      </w:r>
      <w:r w:rsidRPr="005E7464">
        <w:rPr>
          <w:rFonts w:ascii="Verdana" w:hAnsi="Verdana"/>
          <w:vertAlign w:val="superscript"/>
        </w:rPr>
        <w:t>)</w:t>
      </w:r>
      <w:r>
        <w:rPr>
          <w:rFonts w:ascii="Verdana" w:hAnsi="Verdana"/>
        </w:rPr>
        <w:t>, H. Marung</w:t>
      </w:r>
      <w:r>
        <w:rPr>
          <w:rFonts w:ascii="Verdana" w:hAnsi="Verdana"/>
          <w:vertAlign w:val="superscript"/>
        </w:rPr>
        <w:t>6,7</w:t>
      </w:r>
      <w:r w:rsidR="00213092">
        <w:rPr>
          <w:rFonts w:ascii="Verdana" w:hAnsi="Verdana"/>
          <w:vertAlign w:val="superscript"/>
        </w:rPr>
        <w:t>,*</w:t>
      </w:r>
      <w:r w:rsidRPr="005E7464">
        <w:rPr>
          <w:rFonts w:ascii="Verdana" w:hAnsi="Verdana"/>
          <w:vertAlign w:val="superscript"/>
        </w:rPr>
        <w:t>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Hp</w:t>
      </w:r>
      <w:proofErr w:type="spellEnd"/>
      <w:r w:rsidRPr="0046228C">
        <w:rPr>
          <w:rFonts w:ascii="Verdana" w:hAnsi="Verdana"/>
        </w:rPr>
        <w:t xml:space="preserve">. </w:t>
      </w:r>
      <w:proofErr w:type="spellStart"/>
      <w:r w:rsidRPr="0046228C">
        <w:rPr>
          <w:rFonts w:ascii="Verdana" w:hAnsi="Verdana"/>
        </w:rPr>
        <w:t>Moecke</w:t>
      </w:r>
      <w:proofErr w:type="spellEnd"/>
      <w:r>
        <w:rPr>
          <w:rFonts w:ascii="Verdana" w:hAnsi="Verdana"/>
        </w:rPr>
        <w:t>(†)</w:t>
      </w:r>
      <w:r w:rsidR="00604A8D">
        <w:rPr>
          <w:rFonts w:ascii="Verdana" w:hAnsi="Verdana"/>
          <w:vertAlign w:val="superscript"/>
        </w:rPr>
        <w:t>7</w:t>
      </w:r>
      <w:r w:rsidR="00213092">
        <w:rPr>
          <w:rFonts w:ascii="Verdana" w:hAnsi="Verdana"/>
          <w:vertAlign w:val="superscript"/>
        </w:rPr>
        <w:t>,*</w:t>
      </w:r>
      <w:r w:rsidRPr="005E7464">
        <w:rPr>
          <w:rFonts w:ascii="Verdana" w:hAnsi="Verdana"/>
          <w:vertAlign w:val="superscript"/>
        </w:rPr>
        <w:t>)</w:t>
      </w:r>
      <w:r w:rsidRPr="0046228C">
        <w:rPr>
          <w:rFonts w:ascii="Verdana" w:hAnsi="Verdana"/>
        </w:rPr>
        <w:t xml:space="preserve">, S. </w:t>
      </w:r>
      <w:proofErr w:type="spellStart"/>
      <w:r w:rsidRPr="0046228C">
        <w:rPr>
          <w:rFonts w:ascii="Verdana" w:hAnsi="Verdana"/>
        </w:rPr>
        <w:t>Prückner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vertAlign w:val="superscript"/>
        </w:rPr>
        <w:t>8</w:t>
      </w:r>
      <w:r w:rsidR="00213092">
        <w:rPr>
          <w:rFonts w:ascii="Verdana" w:hAnsi="Verdana"/>
          <w:vertAlign w:val="superscript"/>
        </w:rPr>
        <w:t>,*</w:t>
      </w:r>
      <w:r w:rsidRPr="005E7464">
        <w:rPr>
          <w:rFonts w:ascii="Verdana" w:hAnsi="Verdana"/>
          <w:vertAlign w:val="superscript"/>
        </w:rPr>
        <w:t>)</w:t>
      </w:r>
      <w:r w:rsidRPr="0046228C">
        <w:rPr>
          <w:rFonts w:ascii="Verdana" w:hAnsi="Verdana"/>
        </w:rPr>
        <w:t>, H. Trentzsch</w:t>
      </w:r>
      <w:r>
        <w:rPr>
          <w:rFonts w:ascii="Verdana" w:hAnsi="Verdana"/>
          <w:vertAlign w:val="superscript"/>
        </w:rPr>
        <w:t>8</w:t>
      </w:r>
      <w:r w:rsidR="00213092">
        <w:rPr>
          <w:rFonts w:ascii="Verdana" w:hAnsi="Verdana"/>
          <w:vertAlign w:val="superscript"/>
        </w:rPr>
        <w:t>,*</w:t>
      </w:r>
      <w:r w:rsidRPr="005E7464">
        <w:rPr>
          <w:rFonts w:ascii="Verdana" w:hAnsi="Verdana"/>
          <w:vertAlign w:val="superscript"/>
        </w:rPr>
        <w:t>)</w:t>
      </w:r>
      <w:r w:rsidRPr="0046228C">
        <w:rPr>
          <w:rFonts w:ascii="Verdana" w:hAnsi="Verdana"/>
        </w:rPr>
        <w:t>, B. Urban</w:t>
      </w:r>
      <w:r>
        <w:rPr>
          <w:rFonts w:ascii="Verdana" w:hAnsi="Verdana"/>
          <w:vertAlign w:val="superscript"/>
        </w:rPr>
        <w:t>8</w:t>
      </w:r>
      <w:r w:rsidR="00213092">
        <w:rPr>
          <w:rFonts w:ascii="Verdana" w:hAnsi="Verdana"/>
          <w:vertAlign w:val="superscript"/>
        </w:rPr>
        <w:t>,*</w:t>
      </w:r>
      <w:r w:rsidRPr="005E7464">
        <w:rPr>
          <w:rFonts w:ascii="Verdana" w:hAnsi="Verdana"/>
          <w:vertAlign w:val="superscript"/>
        </w:rPr>
        <w:t>)</w:t>
      </w:r>
      <w:r>
        <w:rPr>
          <w:rFonts w:ascii="Verdana" w:hAnsi="Verdana"/>
        </w:rPr>
        <w:t xml:space="preserve"> und Fachexperten der Eckpunktepapier- Konsensus-Gruppe</w:t>
      </w:r>
    </w:p>
    <w:p w:rsidR="00CB17C4" w:rsidRDefault="00CB17C4" w:rsidP="00CB17C4">
      <w:pPr>
        <w:spacing w:after="120"/>
        <w:jc w:val="both"/>
        <w:rPr>
          <w:rFonts w:ascii="Verdana" w:hAnsi="Verdana"/>
          <w:b/>
        </w:rPr>
      </w:pPr>
    </w:p>
    <w:p w:rsidR="00CB17C4" w:rsidRPr="0004287E" w:rsidRDefault="00CB17C4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4287E">
        <w:rPr>
          <w:rFonts w:ascii="Verdana" w:hAnsi="Verdana"/>
        </w:rPr>
        <w:t>Klinik für Kardiologie und Internistische Intensivmedizin - Medizinische Klinik I, St. Bernward Krankenhaus GmbH, Hildesheim</w:t>
      </w:r>
    </w:p>
    <w:p w:rsidR="00213092" w:rsidRDefault="00213092" w:rsidP="00213092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AE50AB">
        <w:rPr>
          <w:rFonts w:ascii="Verdana" w:hAnsi="Verdana"/>
        </w:rPr>
        <w:t>Kardiologie an der Evangelischen Elisabeth Klinik, Berlin Mitte</w:t>
      </w:r>
      <w:r>
        <w:rPr>
          <w:rFonts w:ascii="Verdana" w:hAnsi="Verdana"/>
        </w:rPr>
        <w:t xml:space="preserve">, </w:t>
      </w:r>
      <w:r w:rsidRPr="00AE50AB">
        <w:rPr>
          <w:rFonts w:ascii="Verdana" w:hAnsi="Verdana"/>
        </w:rPr>
        <w:t>Berlin</w:t>
      </w:r>
    </w:p>
    <w:p w:rsidR="00CB17C4" w:rsidRPr="005E7464" w:rsidRDefault="00213092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CB17C4" w:rsidRPr="005E7464">
        <w:rPr>
          <w:rFonts w:ascii="Verdana" w:hAnsi="Verdana"/>
        </w:rPr>
        <w:t>)</w:t>
      </w:r>
      <w:r w:rsidR="00CB17C4">
        <w:rPr>
          <w:rFonts w:ascii="Verdana" w:hAnsi="Verdana"/>
        </w:rPr>
        <w:t xml:space="preserve"> </w:t>
      </w:r>
      <w:r w:rsidR="00CB17C4" w:rsidRPr="005E7464">
        <w:rPr>
          <w:rFonts w:ascii="Verdana" w:hAnsi="Verdana"/>
        </w:rPr>
        <w:t>Arbeitsgemeinschaft Südwestdeutscher Notärzte e.V. (</w:t>
      </w:r>
      <w:proofErr w:type="spellStart"/>
      <w:r w:rsidR="00CB17C4" w:rsidRPr="005E7464">
        <w:rPr>
          <w:rFonts w:ascii="Verdana" w:hAnsi="Verdana"/>
        </w:rPr>
        <w:t>agswn</w:t>
      </w:r>
      <w:proofErr w:type="spellEnd"/>
      <w:r w:rsidR="00CB17C4" w:rsidRPr="005E7464">
        <w:rPr>
          <w:rFonts w:ascii="Verdana" w:hAnsi="Verdana"/>
        </w:rPr>
        <w:t>), Filderstadt</w:t>
      </w:r>
    </w:p>
    <w:p w:rsidR="00CB17C4" w:rsidRDefault="00213092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CB17C4" w:rsidRPr="005E7464">
        <w:rPr>
          <w:rFonts w:ascii="Verdana" w:hAnsi="Verdana"/>
        </w:rPr>
        <w:t>)</w:t>
      </w:r>
      <w:r w:rsidR="00CB17C4">
        <w:rPr>
          <w:rFonts w:ascii="Verdana" w:hAnsi="Verdana"/>
        </w:rPr>
        <w:t xml:space="preserve"> </w:t>
      </w:r>
      <w:r w:rsidR="00CB17C4" w:rsidRPr="005E7464">
        <w:rPr>
          <w:rFonts w:ascii="Verdana" w:hAnsi="Verdana"/>
        </w:rPr>
        <w:t>Klinik für Anästhesiologie, Operative Intensivmedizin, Notfallmedizin und Schmerztherapie, Klinik am Eichert, Göppingen</w:t>
      </w:r>
      <w:r w:rsidR="00CB17C4" w:rsidRPr="0004287E">
        <w:rPr>
          <w:rFonts w:ascii="Verdana" w:hAnsi="Verdana"/>
        </w:rPr>
        <w:t xml:space="preserve"> </w:t>
      </w:r>
    </w:p>
    <w:p w:rsidR="00CB17C4" w:rsidRPr="005E7464" w:rsidRDefault="00CB17C4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5E7464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5E7464">
        <w:rPr>
          <w:rFonts w:ascii="Verdana" w:hAnsi="Verdana"/>
        </w:rPr>
        <w:t>Klinik für Anästhesiologie und operative Intensivmedizin, Kreiskliniken Esslingen – Paracelsus-Krankenhaus, Ruit</w:t>
      </w:r>
    </w:p>
    <w:p w:rsidR="00CB17C4" w:rsidRDefault="00CB17C4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117C84">
        <w:rPr>
          <w:rFonts w:ascii="Verdana" w:hAnsi="Verdana"/>
        </w:rPr>
        <w:t>Institut fü</w:t>
      </w:r>
      <w:r w:rsidR="00463032">
        <w:rPr>
          <w:rFonts w:ascii="Verdana" w:hAnsi="Verdana"/>
        </w:rPr>
        <w:t>r Rettungs- und Notfallmedizin</w:t>
      </w:r>
      <w:bookmarkStart w:id="0" w:name="_GoBack"/>
      <w:bookmarkEnd w:id="0"/>
      <w:r>
        <w:rPr>
          <w:rFonts w:ascii="Verdana" w:hAnsi="Verdana"/>
        </w:rPr>
        <w:t xml:space="preserve">, </w:t>
      </w:r>
      <w:r w:rsidRPr="00117C84">
        <w:rPr>
          <w:rFonts w:ascii="Verdana" w:hAnsi="Verdana"/>
        </w:rPr>
        <w:t>Universitätsklinikum Sc</w:t>
      </w:r>
      <w:r w:rsidR="00213092">
        <w:rPr>
          <w:rFonts w:ascii="Verdana" w:hAnsi="Verdana"/>
        </w:rPr>
        <w:t>hleswig-Holstein, Campus Kiel</w:t>
      </w:r>
      <w:r>
        <w:rPr>
          <w:rFonts w:ascii="Verdana" w:hAnsi="Verdana"/>
        </w:rPr>
        <w:t xml:space="preserve">, </w:t>
      </w:r>
      <w:r w:rsidRPr="00117C84">
        <w:rPr>
          <w:rFonts w:ascii="Verdana" w:hAnsi="Verdana"/>
        </w:rPr>
        <w:t>Kiel</w:t>
      </w:r>
      <w:r>
        <w:rPr>
          <w:rFonts w:ascii="Verdana" w:hAnsi="Verdana"/>
        </w:rPr>
        <w:t xml:space="preserve"> </w:t>
      </w:r>
    </w:p>
    <w:p w:rsidR="00CB17C4" w:rsidRPr="007C052B" w:rsidRDefault="00CB17C4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7) </w:t>
      </w:r>
      <w:r w:rsidRPr="00382417">
        <w:rPr>
          <w:rFonts w:ascii="Verdana" w:hAnsi="Verdana"/>
        </w:rPr>
        <w:t>I</w:t>
      </w:r>
      <w:r>
        <w:rPr>
          <w:rFonts w:ascii="Verdana" w:hAnsi="Verdana"/>
        </w:rPr>
        <w:t>nstitut für Notfallmedizin (</w:t>
      </w:r>
      <w:proofErr w:type="spellStart"/>
      <w:r>
        <w:rPr>
          <w:rFonts w:ascii="Verdana" w:hAnsi="Verdana"/>
        </w:rPr>
        <w:t>IfN</w:t>
      </w:r>
      <w:proofErr w:type="spellEnd"/>
      <w:r>
        <w:rPr>
          <w:rFonts w:ascii="Verdana" w:hAnsi="Verdana"/>
        </w:rPr>
        <w:t xml:space="preserve">), </w:t>
      </w:r>
      <w:r w:rsidRPr="00382417">
        <w:rPr>
          <w:rFonts w:ascii="Verdana" w:hAnsi="Verdana"/>
        </w:rPr>
        <w:t>Ask</w:t>
      </w:r>
      <w:r>
        <w:rPr>
          <w:rFonts w:ascii="Verdana" w:hAnsi="Verdana"/>
        </w:rPr>
        <w:t>lepios Klinikum Harburg,</w:t>
      </w:r>
      <w:r w:rsidRPr="00382417">
        <w:rPr>
          <w:rFonts w:ascii="Verdana" w:hAnsi="Verdana"/>
        </w:rPr>
        <w:t xml:space="preserve"> Hamburg</w:t>
      </w:r>
    </w:p>
    <w:p w:rsidR="00CB17C4" w:rsidRDefault="00CB17C4" w:rsidP="00CB17C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Pr="005E7464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382417">
        <w:rPr>
          <w:rFonts w:ascii="Verdana" w:hAnsi="Verdana"/>
        </w:rPr>
        <w:t>Institut für Notfa</w:t>
      </w:r>
      <w:r w:rsidR="00792BAA">
        <w:rPr>
          <w:rFonts w:ascii="Verdana" w:hAnsi="Verdana"/>
        </w:rPr>
        <w:t>llmedizin und Medizinmanagement (</w:t>
      </w:r>
      <w:r w:rsidRPr="00382417">
        <w:rPr>
          <w:rFonts w:ascii="Verdana" w:hAnsi="Verdana"/>
        </w:rPr>
        <w:t>INM</w:t>
      </w:r>
      <w:r w:rsidR="00792BAA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r w:rsidRPr="00382417">
        <w:rPr>
          <w:rFonts w:ascii="Verdana" w:hAnsi="Verdana"/>
        </w:rPr>
        <w:t>K</w:t>
      </w:r>
      <w:r>
        <w:rPr>
          <w:rFonts w:ascii="Verdana" w:hAnsi="Verdana"/>
        </w:rPr>
        <w:t xml:space="preserve">linikum der Universität München, Ludwig-Maximilians-Universität, </w:t>
      </w:r>
      <w:r w:rsidRPr="00382417">
        <w:rPr>
          <w:rFonts w:ascii="Verdana" w:hAnsi="Verdana"/>
        </w:rPr>
        <w:t>München</w:t>
      </w:r>
    </w:p>
    <w:p w:rsidR="00213092" w:rsidRPr="008935A0" w:rsidRDefault="00213092" w:rsidP="00213092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*) </w:t>
      </w:r>
      <w:r w:rsidRPr="008935A0">
        <w:rPr>
          <w:rFonts w:ascii="Verdana" w:hAnsi="Verdana"/>
        </w:rPr>
        <w:t>Core Group, in alphabetischer Reihenfolge</w:t>
      </w:r>
    </w:p>
    <w:p w:rsidR="00213092" w:rsidRPr="005E7464" w:rsidRDefault="00213092" w:rsidP="00CB17C4">
      <w:pPr>
        <w:spacing w:after="120"/>
        <w:jc w:val="both"/>
        <w:rPr>
          <w:rFonts w:ascii="Verdana" w:hAnsi="Verdana"/>
        </w:rPr>
      </w:pPr>
    </w:p>
    <w:p w:rsidR="00BA7CA1" w:rsidRPr="00BA7CA1" w:rsidRDefault="00CB17C4" w:rsidP="00CB17C4">
      <w:pPr>
        <w:spacing w:after="120"/>
        <w:rPr>
          <w:rFonts w:ascii="Verdana" w:hAnsi="Verdana" w:cs="Webdings"/>
          <w:b/>
        </w:rPr>
      </w:pPr>
      <w:r>
        <w:rPr>
          <w:rFonts w:ascii="Verdana" w:hAnsi="Verdana" w:cs="Webdings"/>
          <w:b/>
        </w:rPr>
        <w:br w:type="page"/>
      </w:r>
      <w:r w:rsidR="008E62FA" w:rsidRPr="00BA7CA1">
        <w:rPr>
          <w:rFonts w:ascii="Verdana" w:hAnsi="Verdana" w:cs="Webdings"/>
          <w:b/>
        </w:rPr>
        <w:lastRenderedPageBreak/>
        <w:t>Einführung / Vorbemerkung</w:t>
      </w:r>
    </w:p>
    <w:p w:rsidR="00BA7CA1" w:rsidRDefault="008E62FA" w:rsidP="00E2671B">
      <w:pPr>
        <w:pStyle w:val="Default"/>
        <w:spacing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Die koronare Herzkrankheit (KHK) ist weltweit die häufigste Todesursache. In Deutschland verstarben im Jahr 2011 </w:t>
      </w:r>
      <w:r w:rsidR="00B20499">
        <w:rPr>
          <w:rFonts w:ascii="Verdana" w:hAnsi="Verdana" w:cs="Webdings"/>
          <w:sz w:val="22"/>
          <w:szCs w:val="22"/>
        </w:rPr>
        <w:t>mehr als 50</w:t>
      </w:r>
      <w:r w:rsidRPr="00BA7CA1">
        <w:rPr>
          <w:rFonts w:ascii="Verdana" w:hAnsi="Verdana" w:cs="Webdings"/>
          <w:sz w:val="22"/>
          <w:szCs w:val="22"/>
        </w:rPr>
        <w:t xml:space="preserve">.000 Menschen am akuten Herzinfarkt. Die Krankenhaussterblichkeit des STEMI liegt nach aktuellen Daten bei bis zu 12% </w:t>
      </w:r>
      <w:r w:rsidRPr="00BA7CA1">
        <w:rPr>
          <w:rFonts w:ascii="Verdana" w:hAnsi="Verdana" w:cs="Webdings"/>
        </w:rPr>
        <w:fldChar w:fldCharType="begin">
          <w:fldData xml:space="preserve">PEVuZE5vdGU+PENpdGU+PEF1dGhvcj5GcmVpc2luZ2VyPC9BdXRob3I+PFllYXI+MjAxNDwvWWVh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</w:fldData>
        </w:fldChar>
      </w:r>
      <w:r w:rsidR="002E0B41">
        <w:rPr>
          <w:rFonts w:ascii="Verdana" w:hAnsi="Verdana" w:cs="Webdings"/>
        </w:rPr>
        <w:instrText xml:space="preserve"> ADDIN EN.CITE </w:instrText>
      </w:r>
      <w:r w:rsidR="002E0B41">
        <w:rPr>
          <w:rFonts w:ascii="Verdana" w:hAnsi="Verdana" w:cs="Webdings"/>
        </w:rPr>
        <w:fldChar w:fldCharType="begin">
          <w:fldData xml:space="preserve">PEVuZE5vdGU+PENpdGU+PEF1dGhvcj5GcmVpc2luZ2VyPC9BdXRob3I+PFllYXI+MjAxNDwvWWVh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</w:fldData>
        </w:fldChar>
      </w:r>
      <w:r w:rsidR="002E0B41">
        <w:rPr>
          <w:rFonts w:ascii="Verdana" w:hAnsi="Verdana" w:cs="Webdings"/>
        </w:rPr>
        <w:instrText xml:space="preserve"> ADDIN EN.CITE.DATA </w:instrText>
      </w:r>
      <w:r w:rsidR="002E0B41">
        <w:rPr>
          <w:rFonts w:ascii="Verdana" w:hAnsi="Verdana" w:cs="Webdings"/>
        </w:rPr>
      </w:r>
      <w:r w:rsidR="002E0B41">
        <w:rPr>
          <w:rFonts w:ascii="Verdana" w:hAnsi="Verdana" w:cs="Webdings"/>
        </w:rPr>
        <w:fldChar w:fldCharType="end"/>
      </w:r>
      <w:r w:rsidRPr="00BA7CA1">
        <w:rPr>
          <w:rFonts w:ascii="Verdana" w:hAnsi="Verdana" w:cs="Webdings"/>
        </w:rPr>
      </w:r>
      <w:r w:rsidRPr="00BA7CA1">
        <w:rPr>
          <w:rFonts w:ascii="Verdana" w:hAnsi="Verdana" w:cs="Webdings"/>
        </w:rPr>
        <w:fldChar w:fldCharType="separate"/>
      </w:r>
      <w:r w:rsidR="002E0B41" w:rsidRPr="002E0B41">
        <w:rPr>
          <w:rFonts w:ascii="Verdana" w:hAnsi="Verdana" w:cs="Webdings"/>
          <w:noProof/>
          <w:sz w:val="22"/>
          <w:szCs w:val="22"/>
        </w:rPr>
        <w:t>[</w:t>
      </w:r>
      <w:hyperlink w:anchor="_ENREF_1" w:tooltip="Freisinger, 2014 #102" w:history="1">
        <w:r w:rsidR="002E0B41" w:rsidRPr="002E0B41">
          <w:rPr>
            <w:rFonts w:ascii="Verdana" w:hAnsi="Verdana" w:cs="Webdings"/>
            <w:noProof/>
            <w:sz w:val="22"/>
            <w:szCs w:val="22"/>
          </w:rPr>
          <w:t>1</w:t>
        </w:r>
      </w:hyperlink>
      <w:r w:rsidR="002E0B41" w:rsidRPr="002E0B41">
        <w:rPr>
          <w:rFonts w:ascii="Verdana" w:hAnsi="Verdana" w:cs="Webdings"/>
          <w:noProof/>
          <w:sz w:val="22"/>
          <w:szCs w:val="22"/>
        </w:rPr>
        <w:t xml:space="preserve">, </w:t>
      </w:r>
      <w:hyperlink w:anchor="_ENREF_2" w:tooltip="Zeymer, 2013 #101" w:history="1">
        <w:r w:rsidR="002E0B41" w:rsidRPr="002E0B41">
          <w:rPr>
            <w:rFonts w:ascii="Verdana" w:hAnsi="Verdana" w:cs="Webdings"/>
            <w:noProof/>
            <w:sz w:val="22"/>
            <w:szCs w:val="22"/>
          </w:rPr>
          <w:t>2</w:t>
        </w:r>
      </w:hyperlink>
      <w:r w:rsidR="002E0B41" w:rsidRPr="002E0B41">
        <w:rPr>
          <w:rFonts w:ascii="Verdana" w:hAnsi="Verdana" w:cs="Webdings"/>
          <w:noProof/>
          <w:sz w:val="22"/>
          <w:szCs w:val="22"/>
        </w:rPr>
        <w:t>]</w:t>
      </w:r>
      <w:r w:rsidRPr="00BA7CA1">
        <w:rPr>
          <w:rFonts w:ascii="Verdana" w:hAnsi="Verdana" w:cs="Webdings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  <w:t xml:space="preserve">. Auch die Folgeerkrankungen nach STEMI - wie Herzinsuffizienz und Rhythmusstörungen - sind von erheblicher medizinischer und ökonomischer Bedeutung. Es sind somit maximale Anstrengungen zur Verbesserung </w:t>
      </w:r>
      <w:r w:rsidR="00B20499">
        <w:rPr>
          <w:rFonts w:ascii="Verdana" w:hAnsi="Verdana" w:cs="Webdings"/>
          <w:sz w:val="22"/>
          <w:szCs w:val="22"/>
        </w:rPr>
        <w:t xml:space="preserve">der Patientenversorgung </w:t>
      </w:r>
      <w:r w:rsidRPr="00BA7CA1">
        <w:rPr>
          <w:rFonts w:ascii="Verdana" w:hAnsi="Verdana" w:cs="Webdings"/>
          <w:sz w:val="22"/>
          <w:szCs w:val="22"/>
        </w:rPr>
        <w:t>in der Akuttherapie und der Sekundärprävention des STEMI notwendig.</w:t>
      </w:r>
    </w:p>
    <w:p w:rsidR="00E2671B" w:rsidRPr="00BA7CA1" w:rsidRDefault="00E2671B" w:rsidP="00E2671B">
      <w:pPr>
        <w:rPr>
          <w:rFonts w:ascii="Verdana" w:hAnsi="Verdana" w:cs="Webdings"/>
          <w:b/>
        </w:rPr>
      </w:pPr>
    </w:p>
    <w:p w:rsidR="008E62FA" w:rsidRPr="00BA7CA1" w:rsidRDefault="008E62FA" w:rsidP="00E2671B">
      <w:pPr>
        <w:pStyle w:val="Default"/>
        <w:spacing w:after="120" w:line="276" w:lineRule="auto"/>
        <w:jc w:val="both"/>
        <w:rPr>
          <w:rFonts w:ascii="Verdana" w:hAnsi="Verdana" w:cs="Webdings"/>
          <w:b/>
          <w:sz w:val="22"/>
          <w:szCs w:val="22"/>
        </w:rPr>
      </w:pPr>
      <w:r w:rsidRPr="00BA7CA1">
        <w:rPr>
          <w:rFonts w:ascii="Verdana" w:hAnsi="Verdana" w:cs="Webdings"/>
          <w:b/>
          <w:sz w:val="22"/>
          <w:szCs w:val="22"/>
        </w:rPr>
        <w:t>Prozessqualität</w:t>
      </w:r>
      <w:r w:rsidR="00D8591A">
        <w:rPr>
          <w:rFonts w:ascii="Verdana" w:hAnsi="Verdana" w:cs="Webdings"/>
          <w:b/>
          <w:sz w:val="22"/>
          <w:szCs w:val="22"/>
        </w:rPr>
        <w:t xml:space="preserve"> L</w:t>
      </w:r>
      <w:r w:rsidRPr="00BA7CA1">
        <w:rPr>
          <w:rFonts w:ascii="Verdana" w:hAnsi="Verdana" w:cs="Webdings"/>
          <w:b/>
          <w:sz w:val="22"/>
          <w:szCs w:val="22"/>
        </w:rPr>
        <w:t>eitstelle</w:t>
      </w:r>
    </w:p>
    <w:p w:rsidR="008E62FA" w:rsidRPr="00BA7CA1" w:rsidRDefault="008E62FA" w:rsidP="00BA7CA1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>In der Notfallversorgung des STEMI kommt es im Wesentlichen auf zwei Dinge an: die schnelle Diagnose und den schnellstmöglichen Transport in ein</w:t>
      </w:r>
      <w:r w:rsidR="00BF4C29">
        <w:rPr>
          <w:rFonts w:ascii="Verdana" w:hAnsi="Verdana" w:cs="Webdings"/>
          <w:sz w:val="22"/>
          <w:szCs w:val="22"/>
        </w:rPr>
        <w:t xml:space="preserve"> Krankenhaus mit einsatzbereitem </w:t>
      </w:r>
      <w:proofErr w:type="spellStart"/>
      <w:r w:rsidR="00BF4C29">
        <w:rPr>
          <w:rFonts w:ascii="Verdana" w:hAnsi="Verdana" w:cs="Webdings"/>
          <w:sz w:val="22"/>
          <w:szCs w:val="22"/>
        </w:rPr>
        <w:t>Herzkatheterlabor</w:t>
      </w:r>
      <w:proofErr w:type="spellEnd"/>
      <w:r w:rsidR="00BF4C29">
        <w:rPr>
          <w:rFonts w:ascii="Verdana" w:hAnsi="Verdana" w:cs="Webdings"/>
          <w:sz w:val="22"/>
          <w:szCs w:val="22"/>
        </w:rPr>
        <w:t xml:space="preserve"> (</w:t>
      </w:r>
      <w:r w:rsidRPr="00BA7CA1">
        <w:rPr>
          <w:rFonts w:ascii="Verdana" w:hAnsi="Verdana" w:cs="Webdings"/>
          <w:sz w:val="22"/>
          <w:szCs w:val="22"/>
        </w:rPr>
        <w:t>PCI</w:t>
      </w:r>
      <w:r w:rsidR="00644DE3">
        <w:rPr>
          <w:rStyle w:val="Funotenzeichen"/>
          <w:rFonts w:ascii="Verdana" w:hAnsi="Verdana" w:cs="Webdings"/>
          <w:sz w:val="22"/>
          <w:szCs w:val="22"/>
        </w:rPr>
        <w:footnoteReference w:id="3"/>
      </w:r>
      <w:r w:rsidRPr="00BA7CA1">
        <w:rPr>
          <w:rFonts w:ascii="Verdana" w:hAnsi="Verdana" w:cs="Webdings"/>
          <w:sz w:val="22"/>
          <w:szCs w:val="22"/>
        </w:rPr>
        <w:t>-Bereitschaft</w:t>
      </w:r>
      <w:r w:rsidR="00BF4C29">
        <w:rPr>
          <w:rFonts w:ascii="Verdana" w:hAnsi="Verdana" w:cs="Webdings"/>
          <w:sz w:val="22"/>
          <w:szCs w:val="22"/>
        </w:rPr>
        <w:t>)</w:t>
      </w:r>
      <w:r w:rsidRPr="00BA7CA1">
        <w:rPr>
          <w:rFonts w:ascii="Verdana" w:hAnsi="Verdana" w:cs="Webdings"/>
          <w:sz w:val="22"/>
          <w:szCs w:val="22"/>
        </w:rPr>
        <w:t>.</w:t>
      </w:r>
    </w:p>
    <w:p w:rsidR="008E62FA" w:rsidRDefault="008E62FA" w:rsidP="00211240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>Diese Ziele las</w:t>
      </w:r>
      <w:r w:rsidR="00E2671B">
        <w:rPr>
          <w:rFonts w:ascii="Verdana" w:hAnsi="Verdana" w:cs="Webdings"/>
          <w:sz w:val="22"/>
          <w:szCs w:val="22"/>
        </w:rPr>
        <w:t xml:space="preserve">sen sich u.a. durch die rasche </w:t>
      </w:r>
      <w:r w:rsidRPr="00BA7CA1">
        <w:rPr>
          <w:rFonts w:ascii="Verdana" w:hAnsi="Verdana" w:cs="Webdings"/>
          <w:sz w:val="22"/>
          <w:szCs w:val="22"/>
        </w:rPr>
        <w:t xml:space="preserve">Disposition der richtigen Rettungsmittel und die schnelle Zuweisung an eine geeignete Klinik erreichen. </w:t>
      </w:r>
      <w:r w:rsidRPr="00441419">
        <w:rPr>
          <w:rFonts w:ascii="Verdana" w:hAnsi="Verdana" w:cs="Webdings"/>
          <w:sz w:val="22"/>
          <w:szCs w:val="22"/>
        </w:rPr>
        <w:t xml:space="preserve">Hierfür ist das zuverlässige Erkennen der Notfallsituation durch die Leitstelle notwendig. </w:t>
      </w:r>
      <w:r w:rsidR="008653E1" w:rsidRPr="00441419">
        <w:rPr>
          <w:rFonts w:ascii="Verdana" w:hAnsi="Verdana" w:cs="Webdings"/>
          <w:sz w:val="22"/>
          <w:szCs w:val="22"/>
        </w:rPr>
        <w:t xml:space="preserve">Eine strukturierte Abfrage soll die sichere Erkennung typischer als auch atypischer Symptome des Herzinfarktes unterstützen. Zu den typischen Zeichen zählt insbesondere der akut aufgetretene starke </w:t>
      </w:r>
      <w:proofErr w:type="spellStart"/>
      <w:r w:rsidR="008653E1" w:rsidRPr="00441419">
        <w:rPr>
          <w:rFonts w:ascii="Verdana" w:hAnsi="Verdana" w:cs="Webdings"/>
          <w:sz w:val="22"/>
          <w:szCs w:val="22"/>
        </w:rPr>
        <w:t>Thoraxschmerz</w:t>
      </w:r>
      <w:proofErr w:type="spellEnd"/>
      <w:r w:rsidR="008653E1" w:rsidRPr="00441419">
        <w:rPr>
          <w:rFonts w:ascii="Verdana" w:hAnsi="Verdana" w:cs="Webdings"/>
          <w:sz w:val="22"/>
          <w:szCs w:val="22"/>
        </w:rPr>
        <w:t>, häufig in Kombination mit Übelkeit und/oder Luftnot. Gerade bei weiblichen Patienten können jedoch auch atypische Symptome wie neu aufgetretener, starker Schwindel, oftmals begleitet von Bauch- oder Rückenschmerzen im Vordergrund stehen.</w:t>
      </w:r>
      <w:r w:rsidR="008653E1" w:rsidRPr="00441419" w:rsidDel="008653E1">
        <w:rPr>
          <w:rFonts w:ascii="Verdana" w:hAnsi="Verdana" w:cs="Webdings"/>
          <w:sz w:val="22"/>
          <w:szCs w:val="22"/>
        </w:rPr>
        <w:t xml:space="preserve"> </w:t>
      </w:r>
      <w:r w:rsidR="00B20499">
        <w:rPr>
          <w:rFonts w:ascii="Verdana" w:hAnsi="Verdana" w:cs="Webdings"/>
          <w:sz w:val="22"/>
          <w:szCs w:val="22"/>
        </w:rPr>
        <w:t>Die Notarztindikation ist hierbei jeweils gegeben, u.a. w</w:t>
      </w:r>
      <w:r w:rsidRPr="00BA7CA1">
        <w:rPr>
          <w:rFonts w:ascii="Verdana" w:hAnsi="Verdana" w:cs="Webdings"/>
          <w:sz w:val="22"/>
          <w:szCs w:val="22"/>
        </w:rPr>
        <w:t>egen der Gefährlichkeit und den möglichen schwerwiegenden Komplikationen des akuten Myokardinfarktes</w:t>
      </w:r>
      <w:r w:rsidR="00E2671B">
        <w:rPr>
          <w:rFonts w:ascii="Verdana" w:hAnsi="Verdana" w:cs="Webdings"/>
          <w:sz w:val="22"/>
          <w:szCs w:val="22"/>
        </w:rPr>
        <w:t>,</w:t>
      </w:r>
      <w:r w:rsidRPr="00BA7CA1">
        <w:rPr>
          <w:rFonts w:ascii="Verdana" w:hAnsi="Verdana" w:cs="Webdings"/>
          <w:sz w:val="22"/>
          <w:szCs w:val="22"/>
        </w:rPr>
        <w:t xml:space="preserve"> aber auch wegen der potentiell lebensbedrohlichen Differentialdiagnosen</w:t>
      </w:r>
      <w:r w:rsidR="00B20499">
        <w:rPr>
          <w:rFonts w:ascii="Verdana" w:hAnsi="Verdana" w:cs="Webdings"/>
          <w:sz w:val="22"/>
          <w:szCs w:val="22"/>
        </w:rPr>
        <w:t>.</w:t>
      </w:r>
      <w:r w:rsidRPr="00BA7CA1">
        <w:rPr>
          <w:rFonts w:ascii="Verdana" w:hAnsi="Verdana" w:cs="Webdings"/>
          <w:sz w:val="22"/>
          <w:szCs w:val="22"/>
        </w:rPr>
        <w:t xml:space="preserve"> Aus diesem Grund ist eine weitere Differenzierung bei der Alarmierung nicht zielführend. Notarzt und RTW sind zeitgl</w:t>
      </w:r>
      <w:r w:rsidR="00B20499">
        <w:rPr>
          <w:rFonts w:ascii="Verdana" w:hAnsi="Verdana" w:cs="Webdings"/>
          <w:sz w:val="22"/>
          <w:szCs w:val="22"/>
        </w:rPr>
        <w:t>e</w:t>
      </w:r>
      <w:r w:rsidRPr="00BA7CA1">
        <w:rPr>
          <w:rFonts w:ascii="Verdana" w:hAnsi="Verdana" w:cs="Webdings"/>
          <w:sz w:val="22"/>
          <w:szCs w:val="22"/>
        </w:rPr>
        <w:t>ich zu alarmieren.</w:t>
      </w:r>
    </w:p>
    <w:p w:rsidR="00BF62FD" w:rsidRDefault="00BF62FD" w:rsidP="00F1406D">
      <w:pPr>
        <w:pStyle w:val="Default"/>
        <w:spacing w:after="200" w:line="276" w:lineRule="auto"/>
        <w:jc w:val="both"/>
        <w:rPr>
          <w:rFonts w:ascii="Verdana" w:hAnsi="Verdana" w:cs="Webdings"/>
          <w:sz w:val="22"/>
          <w:szCs w:val="22"/>
        </w:rPr>
      </w:pPr>
    </w:p>
    <w:p w:rsidR="008E62FA" w:rsidRPr="00BA7CA1" w:rsidRDefault="00A668C2" w:rsidP="00E2671B">
      <w:pPr>
        <w:pStyle w:val="Default"/>
        <w:spacing w:after="120" w:line="276" w:lineRule="auto"/>
        <w:jc w:val="both"/>
        <w:rPr>
          <w:rFonts w:ascii="Verdana" w:hAnsi="Verdana" w:cs="Webdings"/>
          <w:b/>
          <w:sz w:val="22"/>
          <w:szCs w:val="22"/>
        </w:rPr>
      </w:pPr>
      <w:r>
        <w:rPr>
          <w:rFonts w:ascii="Verdana" w:hAnsi="Verdana" w:cs="Webdings"/>
          <w:b/>
          <w:sz w:val="22"/>
          <w:szCs w:val="22"/>
        </w:rPr>
        <w:br w:type="page"/>
      </w:r>
      <w:r w:rsidR="008E62FA" w:rsidRPr="00BA7CA1">
        <w:rPr>
          <w:rFonts w:ascii="Verdana" w:hAnsi="Verdana" w:cs="Webdings"/>
          <w:b/>
          <w:sz w:val="22"/>
          <w:szCs w:val="22"/>
        </w:rPr>
        <w:lastRenderedPageBreak/>
        <w:t>Diagnostik und Therapie durch Notarzt und Rettungsdienst</w:t>
      </w:r>
    </w:p>
    <w:p w:rsidR="00211240" w:rsidRDefault="008E62FA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Notarzt und Rettungsdienst sind für die STEMI-Versorgung von herausragender Bedeutung. Der Notarzt </w:t>
      </w:r>
      <w:r w:rsidR="0018142B">
        <w:rPr>
          <w:rFonts w:ascii="Verdana" w:hAnsi="Verdana" w:cs="Webdings"/>
          <w:sz w:val="22"/>
          <w:szCs w:val="22"/>
        </w:rPr>
        <w:t xml:space="preserve">soll zügig </w:t>
      </w:r>
      <w:r w:rsidR="00BD708A">
        <w:rPr>
          <w:rFonts w:ascii="Verdana" w:hAnsi="Verdana" w:cs="Webdings"/>
          <w:sz w:val="22"/>
          <w:szCs w:val="22"/>
        </w:rPr>
        <w:t xml:space="preserve">nach </w:t>
      </w:r>
      <w:r w:rsidRPr="00BA7CA1">
        <w:rPr>
          <w:rFonts w:ascii="Verdana" w:hAnsi="Verdana" w:cs="Webdings"/>
          <w:sz w:val="22"/>
          <w:szCs w:val="22"/>
        </w:rPr>
        <w:t>medizinischem Erstkontakt die Diagnose des Herzinfarktes mittels Anamnese, klinischem Zustandsbild</w:t>
      </w:r>
      <w:r w:rsidR="00BF4C29">
        <w:rPr>
          <w:rFonts w:ascii="Verdana" w:hAnsi="Verdana" w:cs="Webdings"/>
          <w:sz w:val="22"/>
          <w:szCs w:val="22"/>
        </w:rPr>
        <w:t xml:space="preserve">, </w:t>
      </w:r>
      <w:r w:rsidRPr="00BA7CA1">
        <w:rPr>
          <w:rFonts w:ascii="Verdana" w:hAnsi="Verdana" w:cs="Webdings"/>
          <w:sz w:val="22"/>
          <w:szCs w:val="22"/>
        </w:rPr>
        <w:t xml:space="preserve">12-Kanal-EKG </w:t>
      </w:r>
      <w:r w:rsidR="00E2671B">
        <w:rPr>
          <w:rFonts w:ascii="Verdana" w:hAnsi="Verdana" w:cs="Webdings"/>
          <w:sz w:val="22"/>
          <w:szCs w:val="22"/>
        </w:rPr>
        <w:t>und differential</w:t>
      </w:r>
      <w:r w:rsidR="00BF4C29">
        <w:rPr>
          <w:rFonts w:ascii="Verdana" w:hAnsi="Verdana" w:cs="Webdings"/>
          <w:sz w:val="22"/>
          <w:szCs w:val="22"/>
        </w:rPr>
        <w:t xml:space="preserve">diagnostischer Abwägung </w:t>
      </w:r>
      <w:r w:rsidR="00BD708A">
        <w:rPr>
          <w:rFonts w:ascii="Verdana" w:hAnsi="Verdana" w:cs="Webdings"/>
          <w:sz w:val="22"/>
          <w:szCs w:val="22"/>
        </w:rPr>
        <w:t xml:space="preserve">stellen </w:t>
      </w:r>
      <w:r w:rsidRPr="00BA7CA1">
        <w:rPr>
          <w:rFonts w:ascii="Verdana" w:hAnsi="Verdana" w:cs="Webdings"/>
          <w:sz w:val="22"/>
          <w:szCs w:val="22"/>
        </w:rPr>
        <w:t xml:space="preserve">und die </w:t>
      </w:r>
      <w:r w:rsidR="00BD708A">
        <w:rPr>
          <w:rFonts w:ascii="Verdana" w:hAnsi="Verdana" w:cs="Webdings"/>
          <w:sz w:val="22"/>
          <w:szCs w:val="22"/>
        </w:rPr>
        <w:t xml:space="preserve">notwendige </w:t>
      </w:r>
      <w:r w:rsidRPr="00BA7CA1">
        <w:rPr>
          <w:rFonts w:ascii="Verdana" w:hAnsi="Verdana" w:cs="Webdings"/>
          <w:sz w:val="22"/>
          <w:szCs w:val="22"/>
        </w:rPr>
        <w:t>medikamentöse Therapie ein</w:t>
      </w:r>
      <w:r w:rsidR="00BD708A">
        <w:rPr>
          <w:rFonts w:ascii="Verdana" w:hAnsi="Verdana" w:cs="Webdings"/>
          <w:sz w:val="22"/>
          <w:szCs w:val="22"/>
        </w:rPr>
        <w:t>leiten</w:t>
      </w:r>
      <w:r w:rsidRPr="00BA7CA1">
        <w:rPr>
          <w:rFonts w:ascii="Verdana" w:hAnsi="Verdana" w:cs="Webdings"/>
          <w:sz w:val="22"/>
          <w:szCs w:val="22"/>
        </w:rPr>
        <w:t xml:space="preserve">. </w:t>
      </w:r>
    </w:p>
    <w:p w:rsidR="00BF4C29" w:rsidRPr="00BA7CA1" w:rsidRDefault="00BF4C29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>
        <w:rPr>
          <w:rFonts w:ascii="Verdana" w:hAnsi="Verdana" w:cs="Webdings"/>
          <w:sz w:val="22"/>
          <w:szCs w:val="22"/>
        </w:rPr>
        <w:t xml:space="preserve">Basierend auf Diagnose, Schwere des Krankheitsbildes und den Absprachen </w:t>
      </w:r>
      <w:r w:rsidRPr="00BA7CA1">
        <w:rPr>
          <w:rFonts w:ascii="Verdana" w:hAnsi="Verdana" w:cs="Webdings"/>
          <w:sz w:val="22"/>
          <w:szCs w:val="22"/>
        </w:rPr>
        <w:t xml:space="preserve">innerhalb der Herzinfarktnetzwerke </w:t>
      </w:r>
      <w:r w:rsidR="0018142B">
        <w:rPr>
          <w:rFonts w:ascii="Verdana" w:hAnsi="Verdana" w:cs="Webdings"/>
          <w:sz w:val="22"/>
          <w:szCs w:val="22"/>
        </w:rPr>
        <w:t>sollte der Notarzt</w:t>
      </w:r>
      <w:r>
        <w:rPr>
          <w:rFonts w:ascii="Verdana" w:hAnsi="Verdana" w:cs="Webdings"/>
          <w:sz w:val="22"/>
          <w:szCs w:val="22"/>
        </w:rPr>
        <w:t xml:space="preserve"> beim </w:t>
      </w:r>
      <w:r w:rsidRPr="00BA7CA1">
        <w:rPr>
          <w:rFonts w:ascii="Verdana" w:hAnsi="Verdana" w:cs="Webdings"/>
          <w:sz w:val="22"/>
          <w:szCs w:val="22"/>
        </w:rPr>
        <w:t>ST</w:t>
      </w:r>
      <w:r>
        <w:rPr>
          <w:rFonts w:ascii="Verdana" w:hAnsi="Verdana" w:cs="Webdings"/>
          <w:sz w:val="22"/>
          <w:szCs w:val="22"/>
        </w:rPr>
        <w:t>EMI</w:t>
      </w:r>
      <w:r w:rsidRPr="00BA7CA1">
        <w:rPr>
          <w:rFonts w:ascii="Verdana" w:hAnsi="Verdana" w:cs="Webdings"/>
          <w:sz w:val="22"/>
          <w:szCs w:val="22"/>
        </w:rPr>
        <w:t xml:space="preserve"> </w:t>
      </w:r>
      <w:proofErr w:type="spellStart"/>
      <w:r>
        <w:rPr>
          <w:rFonts w:ascii="Verdana" w:hAnsi="Verdana" w:cs="Webdings"/>
          <w:sz w:val="22"/>
          <w:szCs w:val="22"/>
        </w:rPr>
        <w:t>Thrombozytenaggregationshemmer</w:t>
      </w:r>
      <w:proofErr w:type="spellEnd"/>
      <w:r>
        <w:rPr>
          <w:rFonts w:ascii="Verdana" w:hAnsi="Verdana" w:cs="Webdings"/>
          <w:sz w:val="22"/>
          <w:szCs w:val="22"/>
        </w:rPr>
        <w:t>, Heparin, eine</w:t>
      </w:r>
      <w:r w:rsidRPr="00BA7CA1">
        <w:rPr>
          <w:rFonts w:ascii="Verdana" w:hAnsi="Verdana" w:cs="Webdings"/>
          <w:sz w:val="22"/>
          <w:szCs w:val="22"/>
        </w:rPr>
        <w:t xml:space="preserve"> bedarfsangepassten An</w:t>
      </w:r>
      <w:r>
        <w:rPr>
          <w:rFonts w:ascii="Verdana" w:hAnsi="Verdana" w:cs="Webdings"/>
          <w:sz w:val="22"/>
          <w:szCs w:val="22"/>
        </w:rPr>
        <w:t>algesie, eine</w:t>
      </w:r>
      <w:r w:rsidRPr="00BA7CA1">
        <w:rPr>
          <w:rFonts w:ascii="Verdana" w:hAnsi="Verdana" w:cs="Webdings"/>
          <w:sz w:val="22"/>
          <w:szCs w:val="22"/>
        </w:rPr>
        <w:t xml:space="preserve"> antiarrhythm</w:t>
      </w:r>
      <w:r>
        <w:rPr>
          <w:rFonts w:ascii="Verdana" w:hAnsi="Verdana" w:cs="Webdings"/>
          <w:sz w:val="22"/>
          <w:szCs w:val="22"/>
        </w:rPr>
        <w:t>ischen Therapie sowie ggf. eine</w:t>
      </w:r>
      <w:r w:rsidRPr="00BA7CA1">
        <w:rPr>
          <w:rFonts w:ascii="Verdana" w:hAnsi="Verdana" w:cs="Webdings"/>
          <w:sz w:val="22"/>
          <w:szCs w:val="22"/>
        </w:rPr>
        <w:t xml:space="preserve"> Volumen- und </w:t>
      </w:r>
      <w:proofErr w:type="spellStart"/>
      <w:r w:rsidRPr="00BA7CA1">
        <w:rPr>
          <w:rFonts w:ascii="Verdana" w:hAnsi="Verdana" w:cs="Webdings"/>
          <w:sz w:val="22"/>
          <w:szCs w:val="22"/>
        </w:rPr>
        <w:t>Katecholamintherapie</w:t>
      </w:r>
      <w:proofErr w:type="spellEnd"/>
      <w:r w:rsidR="006829EF">
        <w:rPr>
          <w:rFonts w:ascii="Verdana" w:hAnsi="Verdana" w:cs="Webdings"/>
          <w:sz w:val="22"/>
          <w:szCs w:val="22"/>
        </w:rPr>
        <w:t xml:space="preserve"> durch</w:t>
      </w:r>
      <w:r>
        <w:rPr>
          <w:rFonts w:ascii="Verdana" w:hAnsi="Verdana" w:cs="Webdings"/>
          <w:sz w:val="22"/>
          <w:szCs w:val="22"/>
        </w:rPr>
        <w:t>führ</w:t>
      </w:r>
      <w:r w:rsidR="00D75A79">
        <w:rPr>
          <w:rFonts w:ascii="Verdana" w:hAnsi="Verdana" w:cs="Webdings"/>
          <w:sz w:val="22"/>
          <w:szCs w:val="22"/>
        </w:rPr>
        <w:t>en</w:t>
      </w:r>
      <w:r w:rsidR="009257BB">
        <w:rPr>
          <w:rFonts w:ascii="Verdana" w:hAnsi="Verdana" w:cs="Webdings"/>
          <w:sz w:val="22"/>
          <w:szCs w:val="22"/>
        </w:rPr>
        <w:t xml:space="preserve"> </w:t>
      </w:r>
      <w:r w:rsidRPr="00BA7CA1">
        <w:rPr>
          <w:rFonts w:ascii="Verdana" w:hAnsi="Verdana" w:cs="Webdings"/>
          <w:sz w:val="22"/>
          <w:szCs w:val="22"/>
        </w:rPr>
        <w:fldChar w:fldCharType="begin"/>
      </w:r>
      <w:r w:rsidR="002E0B41">
        <w:rPr>
          <w:rFonts w:ascii="Verdana" w:hAnsi="Verdana" w:cs="Webdings"/>
          <w:sz w:val="22"/>
          <w:szCs w:val="22"/>
        </w:rPr>
        <w:instrText xml:space="preserve"> ADDIN EN.CITE &lt;EndNote&gt;&lt;Cite&gt;&lt;Author&gt;Arntz&lt;/Author&gt;&lt;Year&gt;2010&lt;/Year&gt;&lt;RecNum&gt;99&lt;/RecNum&gt;&lt;DisplayText&gt;[3]&lt;/DisplayText&gt;&lt;record&gt;&lt;rec-number&gt;99&lt;/rec-number&gt;&lt;foreign-keys&gt;&lt;key app="EN" db-id="zavszzrxyzz257epeazvtpxjfr99fa5svssr" timestamp="1414400798"&gt;99&lt;/key&gt;&lt;/foreign-keys&gt;&lt;ref-type name="Journal Article"&gt;17&lt;/ref-type&gt;&lt;contributors&gt;&lt;authors&gt;&lt;author&gt;Arntz, H. R.&lt;/author&gt;&lt;author&gt;Bossaert, L. L.&lt;/author&gt;&lt;author&gt;Danchin, N.&lt;/author&gt;&lt;author&gt;Nicolau, N.&lt;/author&gt;&lt;/authors&gt;&lt;/contributors&gt;&lt;titles&gt;&lt;title&gt;2010 GRC - Teil 05 - Initiales Management des akuten Koronarsyndroms&lt;/title&gt;&lt;secondary-title&gt;Notfall + Rettungsmedizin&lt;/secondary-title&gt;&lt;/titles&gt;&lt;periodical&gt;&lt;full-title&gt;Notfall + Rettungsmedizin&lt;/full-title&gt;&lt;/periodical&gt;&lt;pages&gt;621-634&lt;/pages&gt;&lt;volume&gt;13&lt;/volume&gt;&lt;number&gt;7&lt;/number&gt;&lt;keywords&gt;&lt;keyword&gt;Medizin&lt;/keyword&gt;&lt;/keywords&gt;&lt;dates&gt;&lt;year&gt;2010&lt;/year&gt;&lt;/dates&gt;&lt;publisher&gt;Springer Berlin / Heidelberg&lt;/publisher&gt;&lt;isbn&gt;1434-6222&lt;/isbn&gt;&lt;urls&gt;&lt;related-urls&gt;&lt;url&gt;http://dx.doi.org/10.1007/s10049-010-1371-2&lt;/url&gt;&lt;/related-urls&gt;&lt;/urls&gt;&lt;electronic-resource-num&gt;10.1007/s10049-010-1371-2&lt;/electronic-resource-num&gt;&lt;/record&gt;&lt;/Cite&gt;&lt;/EndNote&gt;</w:instrText>
      </w:r>
      <w:r w:rsidRPr="00BA7CA1">
        <w:rPr>
          <w:rFonts w:ascii="Verdana" w:hAnsi="Verdana" w:cs="Webdings"/>
          <w:sz w:val="22"/>
          <w:szCs w:val="22"/>
        </w:rPr>
        <w:fldChar w:fldCharType="separate"/>
      </w:r>
      <w:r w:rsidR="002E0B41">
        <w:rPr>
          <w:rFonts w:ascii="Verdana" w:hAnsi="Verdana" w:cs="Webdings"/>
          <w:noProof/>
          <w:sz w:val="22"/>
          <w:szCs w:val="22"/>
        </w:rPr>
        <w:t>[</w:t>
      </w:r>
      <w:hyperlink w:anchor="_ENREF_3" w:tooltip="Arntz, 2010 #99" w:history="1">
        <w:r w:rsidR="002E0B41">
          <w:rPr>
            <w:rFonts w:ascii="Verdana" w:hAnsi="Verdana" w:cs="Webdings"/>
            <w:noProof/>
            <w:sz w:val="22"/>
            <w:szCs w:val="22"/>
          </w:rPr>
          <w:t>3</w:t>
        </w:r>
      </w:hyperlink>
      <w:r w:rsidR="002E0B41">
        <w:rPr>
          <w:rFonts w:ascii="Verdana" w:hAnsi="Verdana" w:cs="Webdings"/>
          <w:noProof/>
          <w:sz w:val="22"/>
          <w:szCs w:val="22"/>
        </w:rPr>
        <w:t>]</w:t>
      </w:r>
      <w:r w:rsidRPr="00BA7CA1">
        <w:rPr>
          <w:rFonts w:ascii="Verdana" w:hAnsi="Verdana" w:cs="Webdings"/>
          <w:sz w:val="22"/>
          <w:szCs w:val="22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  <w:t>.</w:t>
      </w:r>
    </w:p>
    <w:p w:rsidR="008E62FA" w:rsidRPr="00BA7CA1" w:rsidRDefault="008E62FA" w:rsidP="00BA7CA1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Gemeinsam bewerkstelligen </w:t>
      </w:r>
      <w:r w:rsidR="00BD708A">
        <w:rPr>
          <w:rFonts w:ascii="Verdana" w:hAnsi="Verdana" w:cs="Webdings"/>
          <w:sz w:val="22"/>
          <w:szCs w:val="22"/>
        </w:rPr>
        <w:t xml:space="preserve">Notarzt und Rettungsdienst </w:t>
      </w:r>
      <w:r w:rsidRPr="00BA7CA1">
        <w:rPr>
          <w:rFonts w:ascii="Verdana" w:hAnsi="Verdana" w:cs="Webdings"/>
          <w:sz w:val="22"/>
          <w:szCs w:val="22"/>
        </w:rPr>
        <w:t>den schnellen Transport des Patienten un</w:t>
      </w:r>
      <w:r w:rsidR="00BD708A">
        <w:rPr>
          <w:rFonts w:ascii="Verdana" w:hAnsi="Verdana" w:cs="Webdings"/>
          <w:sz w:val="22"/>
          <w:szCs w:val="22"/>
        </w:rPr>
        <w:t xml:space="preserve">ter kontinuierlichem </w:t>
      </w:r>
      <w:r w:rsidRPr="00BA7CA1">
        <w:rPr>
          <w:rFonts w:ascii="Verdana" w:hAnsi="Verdana" w:cs="Webdings"/>
          <w:sz w:val="22"/>
          <w:szCs w:val="22"/>
        </w:rPr>
        <w:t xml:space="preserve">Monitoring </w:t>
      </w:r>
      <w:r w:rsidR="00BD708A">
        <w:rPr>
          <w:rFonts w:ascii="Verdana" w:hAnsi="Verdana" w:cs="Webdings"/>
          <w:sz w:val="22"/>
          <w:szCs w:val="22"/>
        </w:rPr>
        <w:t>(EKG, Blutdruck und SpO</w:t>
      </w:r>
      <w:r w:rsidR="00BD708A" w:rsidRPr="00E2671B">
        <w:rPr>
          <w:rFonts w:ascii="Verdana" w:hAnsi="Verdana" w:cs="Webdings"/>
          <w:sz w:val="22"/>
          <w:szCs w:val="22"/>
          <w:vertAlign w:val="subscript"/>
        </w:rPr>
        <w:t>2</w:t>
      </w:r>
      <w:r w:rsidR="00BD708A">
        <w:rPr>
          <w:rFonts w:ascii="Verdana" w:hAnsi="Verdana" w:cs="Webdings"/>
          <w:sz w:val="22"/>
          <w:szCs w:val="22"/>
        </w:rPr>
        <w:t xml:space="preserve">) </w:t>
      </w:r>
      <w:r w:rsidR="00D75A79">
        <w:rPr>
          <w:rFonts w:ascii="Verdana" w:hAnsi="Verdana" w:cs="Webdings"/>
          <w:sz w:val="22"/>
          <w:szCs w:val="22"/>
        </w:rPr>
        <w:t xml:space="preserve">und Fortführen der Therapie </w:t>
      </w:r>
      <w:r w:rsidRPr="00BA7CA1">
        <w:rPr>
          <w:rFonts w:ascii="Verdana" w:hAnsi="Verdana" w:cs="Webdings"/>
          <w:sz w:val="22"/>
          <w:szCs w:val="22"/>
        </w:rPr>
        <w:t>in d</w:t>
      </w:r>
      <w:r w:rsidR="009257BB">
        <w:rPr>
          <w:rFonts w:ascii="Verdana" w:hAnsi="Verdana" w:cs="Webdings"/>
          <w:sz w:val="22"/>
          <w:szCs w:val="22"/>
        </w:rPr>
        <w:t>as</w:t>
      </w:r>
      <w:r w:rsidRPr="00BA7CA1">
        <w:rPr>
          <w:rFonts w:ascii="Verdana" w:hAnsi="Verdana" w:cs="Webdings"/>
          <w:sz w:val="22"/>
          <w:szCs w:val="22"/>
        </w:rPr>
        <w:t xml:space="preserve"> geeignete PCI-K</w:t>
      </w:r>
      <w:r w:rsidR="009257BB">
        <w:rPr>
          <w:rFonts w:ascii="Verdana" w:hAnsi="Verdana" w:cs="Webdings"/>
          <w:sz w:val="22"/>
          <w:szCs w:val="22"/>
        </w:rPr>
        <w:t>rankenhaus</w:t>
      </w:r>
      <w:r w:rsidRPr="00BA7CA1">
        <w:rPr>
          <w:rFonts w:ascii="Verdana" w:hAnsi="Verdana" w:cs="Webdings"/>
          <w:sz w:val="22"/>
          <w:szCs w:val="22"/>
        </w:rPr>
        <w:t xml:space="preserve"> zur definitiven Behandlung.</w:t>
      </w:r>
    </w:p>
    <w:p w:rsidR="00BD708A" w:rsidRDefault="008E62FA" w:rsidP="00BA7CA1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Das Personal des Rettungsdienstes muss nach den Leitlinien in der Lage sein, ein EKG zu registrieren und zu interpretieren oder zu transmittieren. Auf jedem Rettungsmittel sollen ein 12-Kanal-EKG-Gerät und ein Defibrillator-System zur Verfügung stehen, da bei einem Herzinfarkt jederzeit lebensbedrohliche Rhythmusstörungen auftreten können. </w:t>
      </w:r>
    </w:p>
    <w:p w:rsidR="008E62FA" w:rsidRDefault="008E62FA" w:rsidP="00E2671B">
      <w:pPr>
        <w:pStyle w:val="Default"/>
        <w:spacing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Entsprechend dieser Anforderungen soll das Rettungsdienstfachpersonal in der STEMI-Diagnostik als auch im Basic Life Support (BLS) geschult sein. Der Notarzt soll darüber hinaus den STEMI sicher diagnostizieren können und im </w:t>
      </w:r>
      <w:proofErr w:type="spellStart"/>
      <w:r w:rsidRPr="00BA7CA1">
        <w:rPr>
          <w:rFonts w:ascii="Verdana" w:hAnsi="Verdana" w:cs="Webdings"/>
          <w:sz w:val="22"/>
          <w:szCs w:val="22"/>
        </w:rPr>
        <w:t>Advanced</w:t>
      </w:r>
      <w:proofErr w:type="spellEnd"/>
      <w:r w:rsidRPr="00BA7CA1">
        <w:rPr>
          <w:rFonts w:ascii="Verdana" w:hAnsi="Verdana" w:cs="Webdings"/>
          <w:sz w:val="22"/>
          <w:szCs w:val="22"/>
        </w:rPr>
        <w:t xml:space="preserve"> Life Support (ALS) ausgebildet sein.</w:t>
      </w:r>
    </w:p>
    <w:p w:rsidR="00BF62FD" w:rsidRDefault="00BF62FD" w:rsidP="00F1406D">
      <w:pPr>
        <w:pStyle w:val="Default"/>
        <w:spacing w:after="200" w:line="276" w:lineRule="auto"/>
        <w:jc w:val="both"/>
      </w:pPr>
    </w:p>
    <w:p w:rsidR="008E62FA" w:rsidRPr="00BA7CA1" w:rsidRDefault="008E62FA" w:rsidP="00E2671B">
      <w:pPr>
        <w:pStyle w:val="Default"/>
        <w:spacing w:after="120" w:line="276" w:lineRule="auto"/>
        <w:jc w:val="both"/>
        <w:rPr>
          <w:rFonts w:ascii="Verdana" w:hAnsi="Verdana" w:cs="Webdings"/>
          <w:b/>
          <w:sz w:val="22"/>
          <w:szCs w:val="22"/>
        </w:rPr>
      </w:pPr>
      <w:r w:rsidRPr="00BA7CA1">
        <w:rPr>
          <w:rFonts w:ascii="Verdana" w:hAnsi="Verdana" w:cs="Webdings"/>
          <w:b/>
          <w:sz w:val="22"/>
          <w:szCs w:val="22"/>
        </w:rPr>
        <w:t xml:space="preserve">Einsatztaktik </w:t>
      </w:r>
      <w:r w:rsidR="00A104C0">
        <w:rPr>
          <w:rFonts w:ascii="Verdana" w:hAnsi="Verdana" w:cs="Webdings"/>
          <w:b/>
          <w:sz w:val="22"/>
          <w:szCs w:val="22"/>
        </w:rPr>
        <w:t>und</w:t>
      </w:r>
      <w:r w:rsidR="00A104C0" w:rsidRPr="00BA7CA1">
        <w:rPr>
          <w:rFonts w:ascii="Verdana" w:hAnsi="Verdana" w:cs="Webdings"/>
          <w:b/>
          <w:sz w:val="22"/>
          <w:szCs w:val="22"/>
        </w:rPr>
        <w:t xml:space="preserve"> </w:t>
      </w:r>
      <w:r w:rsidRPr="00BA7CA1">
        <w:rPr>
          <w:rFonts w:ascii="Verdana" w:hAnsi="Verdana" w:cs="Webdings"/>
          <w:b/>
          <w:sz w:val="22"/>
          <w:szCs w:val="22"/>
        </w:rPr>
        <w:t>Zeitmanagement</w:t>
      </w:r>
    </w:p>
    <w:p w:rsidR="00D75A79" w:rsidRDefault="008E62FA" w:rsidP="00BA7CA1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Oberstes Behandlungsprinzip ist es, durch eine schelle </w:t>
      </w:r>
      <w:proofErr w:type="spellStart"/>
      <w:r w:rsidRPr="00BA7CA1">
        <w:rPr>
          <w:rFonts w:ascii="Verdana" w:hAnsi="Verdana" w:cs="Webdings"/>
          <w:sz w:val="22"/>
          <w:szCs w:val="22"/>
        </w:rPr>
        <w:t>Revaskularisierung</w:t>
      </w:r>
      <w:proofErr w:type="spellEnd"/>
      <w:r w:rsidRPr="00BA7CA1">
        <w:rPr>
          <w:rFonts w:ascii="Verdana" w:hAnsi="Verdana" w:cs="Webdings"/>
          <w:sz w:val="22"/>
          <w:szCs w:val="22"/>
        </w:rPr>
        <w:t xml:space="preserve"> des Myokards - bevorzugt mittels PCI - de</w:t>
      </w:r>
      <w:r w:rsidR="00E2671B">
        <w:rPr>
          <w:rFonts w:ascii="Verdana" w:hAnsi="Verdana" w:cs="Webdings"/>
          <w:sz w:val="22"/>
          <w:szCs w:val="22"/>
        </w:rPr>
        <w:t>n</w:t>
      </w:r>
      <w:r w:rsidRPr="00BA7CA1">
        <w:rPr>
          <w:rFonts w:ascii="Verdana" w:hAnsi="Verdana" w:cs="Webdings"/>
          <w:sz w:val="22"/>
          <w:szCs w:val="22"/>
        </w:rPr>
        <w:t xml:space="preserve"> ischämisch bedingten Untergang von Herzmuskelgewebe </w:t>
      </w:r>
      <w:r w:rsidR="000717A9">
        <w:rPr>
          <w:rFonts w:ascii="Verdana" w:hAnsi="Verdana" w:cs="Webdings"/>
          <w:sz w:val="22"/>
          <w:szCs w:val="22"/>
        </w:rPr>
        <w:t>zu verhindern</w:t>
      </w:r>
      <w:r w:rsidRPr="00BA7CA1">
        <w:rPr>
          <w:rFonts w:ascii="Verdana" w:hAnsi="Verdana" w:cs="Webdings"/>
          <w:sz w:val="22"/>
          <w:szCs w:val="22"/>
        </w:rPr>
        <w:t xml:space="preserve">. Jede Zeitverzögerung bei der </w:t>
      </w:r>
      <w:proofErr w:type="spellStart"/>
      <w:r w:rsidRPr="00BA7CA1">
        <w:rPr>
          <w:rFonts w:ascii="Verdana" w:hAnsi="Verdana" w:cs="Webdings"/>
          <w:sz w:val="22"/>
          <w:szCs w:val="22"/>
        </w:rPr>
        <w:t>Revaskularisierung</w:t>
      </w:r>
      <w:proofErr w:type="spellEnd"/>
      <w:r w:rsidRPr="00BA7CA1">
        <w:rPr>
          <w:rFonts w:ascii="Verdana" w:hAnsi="Verdana" w:cs="Webdings"/>
          <w:sz w:val="22"/>
          <w:szCs w:val="22"/>
        </w:rPr>
        <w:t xml:space="preserve"> bedeutet potentiell ein schlechteres Behandlungsergebnis für den Patienten und </w:t>
      </w:r>
      <w:r w:rsidR="009A7F95">
        <w:rPr>
          <w:rFonts w:ascii="Verdana" w:hAnsi="Verdana" w:cs="Webdings"/>
          <w:sz w:val="22"/>
          <w:szCs w:val="22"/>
        </w:rPr>
        <w:t>soll</w:t>
      </w:r>
      <w:r w:rsidRPr="00BA7CA1">
        <w:rPr>
          <w:rFonts w:ascii="Verdana" w:hAnsi="Verdana" w:cs="Webdings"/>
          <w:sz w:val="22"/>
          <w:szCs w:val="22"/>
        </w:rPr>
        <w:t xml:space="preserve"> daher strikt vermieden werden.</w:t>
      </w:r>
      <w:r w:rsidR="00062BF6">
        <w:rPr>
          <w:rFonts w:ascii="Verdana" w:hAnsi="Verdana" w:cs="Webdings"/>
          <w:sz w:val="22"/>
          <w:szCs w:val="22"/>
        </w:rPr>
        <w:t xml:space="preserve"> </w:t>
      </w:r>
      <w:r w:rsidR="00062BF6" w:rsidRPr="00062BF6">
        <w:rPr>
          <w:rFonts w:ascii="Verdana" w:hAnsi="Verdana" w:cs="Webdings"/>
          <w:sz w:val="22"/>
          <w:szCs w:val="22"/>
        </w:rPr>
        <w:t>Eine telemedizinische Befundübermittlung vom Rettungsdienst in die Klinik kann die Zeit bis zur definitiven Versorgung relevant verkürzen.</w:t>
      </w:r>
    </w:p>
    <w:p w:rsidR="00BF4C29" w:rsidRDefault="00C82974" w:rsidP="00BA7CA1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>
        <w:rPr>
          <w:rFonts w:ascii="Verdana" w:hAnsi="Verdana" w:cs="Webdings"/>
          <w:sz w:val="22"/>
          <w:szCs w:val="22"/>
        </w:rPr>
        <w:t>Die Akut-PCI</w:t>
      </w:r>
      <w:r w:rsidR="008E62FA" w:rsidRPr="00BA7CA1">
        <w:rPr>
          <w:rFonts w:ascii="Verdana" w:hAnsi="Verdana" w:cs="Webdings"/>
          <w:sz w:val="22"/>
          <w:szCs w:val="22"/>
        </w:rPr>
        <w:t xml:space="preserve"> </w:t>
      </w:r>
      <w:r>
        <w:rPr>
          <w:rFonts w:ascii="Verdana" w:hAnsi="Verdana" w:cs="Webdings"/>
          <w:sz w:val="22"/>
          <w:szCs w:val="22"/>
        </w:rPr>
        <w:t xml:space="preserve">soll </w:t>
      </w:r>
      <w:r w:rsidR="002A3D04">
        <w:rPr>
          <w:rFonts w:ascii="Verdana" w:hAnsi="Verdana" w:cs="Webdings"/>
          <w:sz w:val="22"/>
          <w:szCs w:val="22"/>
        </w:rPr>
        <w:t xml:space="preserve">60 </w:t>
      </w:r>
      <w:r w:rsidR="00A104C0">
        <w:rPr>
          <w:rFonts w:ascii="Verdana" w:hAnsi="Verdana" w:cs="Webdings"/>
          <w:sz w:val="22"/>
          <w:szCs w:val="22"/>
        </w:rPr>
        <w:t>bis spätestens 90 Minuten</w:t>
      </w:r>
      <w:r w:rsidR="008E62FA" w:rsidRPr="00BA7CA1">
        <w:rPr>
          <w:rFonts w:ascii="Verdana" w:hAnsi="Verdana" w:cs="Webdings"/>
          <w:sz w:val="22"/>
          <w:szCs w:val="22"/>
        </w:rPr>
        <w:t xml:space="preserve"> nach </w:t>
      </w:r>
      <w:r w:rsidR="00C733DA">
        <w:rPr>
          <w:rFonts w:ascii="Verdana" w:hAnsi="Verdana" w:cs="Webdings"/>
          <w:sz w:val="22"/>
          <w:szCs w:val="22"/>
        </w:rPr>
        <w:t>Notrufeingang</w:t>
      </w:r>
      <w:r w:rsidR="008E62FA" w:rsidRPr="00BA7CA1">
        <w:rPr>
          <w:rFonts w:ascii="Verdana" w:hAnsi="Verdana" w:cs="Webdings"/>
          <w:sz w:val="22"/>
          <w:szCs w:val="22"/>
        </w:rPr>
        <w:t xml:space="preserve"> e</w:t>
      </w:r>
      <w:r w:rsidR="009A7F95">
        <w:rPr>
          <w:rFonts w:ascii="Verdana" w:hAnsi="Verdana" w:cs="Webdings"/>
          <w:sz w:val="22"/>
          <w:szCs w:val="22"/>
        </w:rPr>
        <w:t xml:space="preserve">rfolgen. Das </w:t>
      </w:r>
      <w:proofErr w:type="spellStart"/>
      <w:r w:rsidR="009A7F95">
        <w:rPr>
          <w:rFonts w:ascii="Verdana" w:hAnsi="Verdana" w:cs="Webdings"/>
          <w:sz w:val="22"/>
          <w:szCs w:val="22"/>
        </w:rPr>
        <w:t>Katheterlabor</w:t>
      </w:r>
      <w:proofErr w:type="spellEnd"/>
      <w:r w:rsidR="009A7F95">
        <w:rPr>
          <w:rFonts w:ascii="Verdana" w:hAnsi="Verdana" w:cs="Webdings"/>
          <w:sz w:val="22"/>
          <w:szCs w:val="22"/>
        </w:rPr>
        <w:t xml:space="preserve"> soll</w:t>
      </w:r>
      <w:r>
        <w:rPr>
          <w:rFonts w:ascii="Verdana" w:hAnsi="Verdana" w:cs="Webdings"/>
          <w:sz w:val="22"/>
          <w:szCs w:val="22"/>
        </w:rPr>
        <w:t>te</w:t>
      </w:r>
      <w:r w:rsidR="008E62FA" w:rsidRPr="00BA7CA1">
        <w:rPr>
          <w:rFonts w:ascii="Verdana" w:hAnsi="Verdana" w:cs="Webdings"/>
          <w:sz w:val="22"/>
          <w:szCs w:val="22"/>
        </w:rPr>
        <w:t xml:space="preserve"> im Vorfeld umgehend informiert werden. Dabei </w:t>
      </w:r>
      <w:r w:rsidR="000717A9">
        <w:rPr>
          <w:rFonts w:ascii="Verdana" w:hAnsi="Verdana" w:cs="Webdings"/>
          <w:sz w:val="22"/>
          <w:szCs w:val="22"/>
        </w:rPr>
        <w:t>sollte</w:t>
      </w:r>
      <w:r w:rsidR="008E62FA" w:rsidRPr="00BA7CA1">
        <w:rPr>
          <w:rFonts w:ascii="Verdana" w:hAnsi="Verdana" w:cs="Webdings"/>
          <w:sz w:val="22"/>
          <w:szCs w:val="22"/>
        </w:rPr>
        <w:t xml:space="preserve"> ein direktes Gespräch zwischen Notarzt und dem verantwortlichen Kardiologen i</w:t>
      </w:r>
      <w:r w:rsidR="009257BB">
        <w:rPr>
          <w:rFonts w:ascii="Verdana" w:hAnsi="Verdana" w:cs="Webdings"/>
          <w:sz w:val="22"/>
          <w:szCs w:val="22"/>
        </w:rPr>
        <w:t>m Zielkrankenhaus</w:t>
      </w:r>
      <w:r w:rsidR="008E62FA" w:rsidRPr="00BA7CA1">
        <w:rPr>
          <w:rFonts w:ascii="Verdana" w:hAnsi="Verdana" w:cs="Webdings"/>
          <w:sz w:val="22"/>
          <w:szCs w:val="22"/>
        </w:rPr>
        <w:t xml:space="preserve"> </w:t>
      </w:r>
      <w:r w:rsidR="000717A9">
        <w:rPr>
          <w:rFonts w:ascii="Verdana" w:hAnsi="Verdana" w:cs="Webdings"/>
          <w:sz w:val="22"/>
          <w:szCs w:val="22"/>
        </w:rPr>
        <w:t>erfolgen</w:t>
      </w:r>
      <w:r w:rsidR="008E62FA" w:rsidRPr="00BA7CA1">
        <w:rPr>
          <w:rFonts w:ascii="Verdana" w:hAnsi="Verdana" w:cs="Webdings"/>
          <w:sz w:val="22"/>
          <w:szCs w:val="22"/>
        </w:rPr>
        <w:t>.</w:t>
      </w:r>
      <w:r w:rsidR="00BF4C29">
        <w:rPr>
          <w:rFonts w:ascii="Verdana" w:hAnsi="Verdana" w:cs="Webdings"/>
          <w:sz w:val="22"/>
          <w:szCs w:val="22"/>
        </w:rPr>
        <w:t xml:space="preserve"> </w:t>
      </w:r>
      <w:r w:rsidR="00390BB6" w:rsidRPr="00BA7CA1">
        <w:rPr>
          <w:rFonts w:ascii="Verdana" w:hAnsi="Verdana" w:cs="Webdings"/>
          <w:sz w:val="22"/>
          <w:szCs w:val="22"/>
        </w:rPr>
        <w:t xml:space="preserve">Wenn die Akut-PCI nicht innerhalb von 120 Minuten durchführbar ist, sollte </w:t>
      </w:r>
      <w:r w:rsidR="00390BB6">
        <w:rPr>
          <w:rFonts w:ascii="Verdana" w:hAnsi="Verdana" w:cs="Webdings"/>
          <w:sz w:val="22"/>
          <w:szCs w:val="22"/>
        </w:rPr>
        <w:t xml:space="preserve">spätestens </w:t>
      </w:r>
      <w:r w:rsidR="00390BB6" w:rsidRPr="00BA7CA1">
        <w:rPr>
          <w:rFonts w:ascii="Verdana" w:hAnsi="Verdana" w:cs="Webdings"/>
          <w:sz w:val="22"/>
          <w:szCs w:val="22"/>
        </w:rPr>
        <w:t xml:space="preserve">30 Minuten </w:t>
      </w:r>
      <w:r w:rsidR="00390BB6">
        <w:rPr>
          <w:rFonts w:ascii="Verdana" w:hAnsi="Verdana" w:cs="Webdings"/>
          <w:sz w:val="22"/>
          <w:szCs w:val="22"/>
        </w:rPr>
        <w:t xml:space="preserve">nach Erstkontakt </w:t>
      </w:r>
      <w:r w:rsidR="00390BB6" w:rsidRPr="00BA7CA1">
        <w:rPr>
          <w:rFonts w:ascii="Verdana" w:hAnsi="Verdana" w:cs="Webdings"/>
          <w:sz w:val="22"/>
          <w:szCs w:val="22"/>
        </w:rPr>
        <w:t xml:space="preserve">eine </w:t>
      </w:r>
      <w:proofErr w:type="spellStart"/>
      <w:r w:rsidR="00390BB6" w:rsidRPr="00BA7CA1">
        <w:rPr>
          <w:rFonts w:ascii="Verdana" w:hAnsi="Verdana" w:cs="Webdings"/>
          <w:sz w:val="22"/>
          <w:szCs w:val="22"/>
        </w:rPr>
        <w:t>Thrombolysetherapie</w:t>
      </w:r>
      <w:proofErr w:type="spellEnd"/>
      <w:r w:rsidR="00390BB6" w:rsidRPr="00BA7CA1">
        <w:rPr>
          <w:rFonts w:ascii="Verdana" w:hAnsi="Verdana" w:cs="Webdings"/>
          <w:sz w:val="22"/>
          <w:szCs w:val="22"/>
        </w:rPr>
        <w:t xml:space="preserve"> durch den Notarzt eingeleitet werden</w:t>
      </w:r>
      <w:r w:rsidR="00390BB6">
        <w:rPr>
          <w:rFonts w:ascii="Verdana" w:hAnsi="Verdana" w:cs="Webdings"/>
          <w:sz w:val="22"/>
          <w:szCs w:val="22"/>
        </w:rPr>
        <w:t xml:space="preserve"> und die PCI darauffolgend durchgeführt werden</w:t>
      </w:r>
      <w:r w:rsidR="00390BB6" w:rsidRPr="00BA7CA1">
        <w:rPr>
          <w:rFonts w:ascii="Verdana" w:hAnsi="Verdana" w:cs="Webdings"/>
          <w:sz w:val="22"/>
          <w:szCs w:val="22"/>
        </w:rPr>
        <w:t xml:space="preserve"> </w:t>
      </w:r>
      <w:r w:rsidR="00390BB6" w:rsidRPr="00BA7CA1">
        <w:rPr>
          <w:rFonts w:ascii="Verdana" w:hAnsi="Verdana" w:cs="Webdings"/>
          <w:sz w:val="22"/>
          <w:szCs w:val="22"/>
        </w:rPr>
        <w:fldChar w:fldCharType="begin">
          <w:fldData xml:space="preserve">PEVuZE5vdGU+PENpdGU+PEF1dGhvcj5TdGVnPC9BdXRob3I+PFllYXI+MjAxMjwvWWVhcj48UmVj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</w:fldData>
        </w:fldChar>
      </w:r>
      <w:r w:rsidR="002E0B41">
        <w:rPr>
          <w:rFonts w:ascii="Verdana" w:hAnsi="Verdana" w:cs="Webdings"/>
          <w:sz w:val="22"/>
          <w:szCs w:val="22"/>
        </w:rPr>
        <w:instrText xml:space="preserve"> ADDIN EN.CITE </w:instrText>
      </w:r>
      <w:r w:rsidR="002E0B41">
        <w:rPr>
          <w:rFonts w:ascii="Verdana" w:hAnsi="Verdana" w:cs="Webdings"/>
          <w:sz w:val="22"/>
          <w:szCs w:val="22"/>
        </w:rPr>
        <w:fldChar w:fldCharType="begin">
          <w:fldData xml:space="preserve">PEVuZE5vdGU+PENpdGU+PEF1dGhvcj5TdGVnPC9BdXRob3I+PFllYXI+MjAxMjwvWWVhcj48UmVj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</w:fldData>
        </w:fldChar>
      </w:r>
      <w:r w:rsidR="002E0B41">
        <w:rPr>
          <w:rFonts w:ascii="Verdana" w:hAnsi="Verdana" w:cs="Webdings"/>
          <w:sz w:val="22"/>
          <w:szCs w:val="22"/>
        </w:rPr>
        <w:instrText xml:space="preserve"> ADDIN EN.CITE.DATA </w:instrText>
      </w:r>
      <w:r w:rsidR="002E0B41">
        <w:rPr>
          <w:rFonts w:ascii="Verdana" w:hAnsi="Verdana" w:cs="Webdings"/>
          <w:sz w:val="22"/>
          <w:szCs w:val="22"/>
        </w:rPr>
      </w:r>
      <w:r w:rsidR="002E0B41">
        <w:rPr>
          <w:rFonts w:ascii="Verdana" w:hAnsi="Verdana" w:cs="Webdings"/>
          <w:sz w:val="22"/>
          <w:szCs w:val="22"/>
        </w:rPr>
        <w:fldChar w:fldCharType="end"/>
      </w:r>
      <w:r w:rsidR="00390BB6" w:rsidRPr="00BA7CA1">
        <w:rPr>
          <w:rFonts w:ascii="Verdana" w:hAnsi="Verdana" w:cs="Webdings"/>
          <w:sz w:val="22"/>
          <w:szCs w:val="22"/>
        </w:rPr>
      </w:r>
      <w:r w:rsidR="00390BB6" w:rsidRPr="00BA7CA1">
        <w:rPr>
          <w:rFonts w:ascii="Verdana" w:hAnsi="Verdana" w:cs="Webdings"/>
          <w:sz w:val="22"/>
          <w:szCs w:val="22"/>
        </w:rPr>
        <w:fldChar w:fldCharType="separate"/>
      </w:r>
      <w:r w:rsidR="002E0B41">
        <w:rPr>
          <w:rFonts w:ascii="Verdana" w:hAnsi="Verdana" w:cs="Webdings"/>
          <w:noProof/>
          <w:sz w:val="22"/>
          <w:szCs w:val="22"/>
        </w:rPr>
        <w:t>[</w:t>
      </w:r>
      <w:hyperlink w:anchor="_ENREF_4" w:tooltip="Steg, 2012 #110" w:history="1">
        <w:r w:rsidR="002E0B41">
          <w:rPr>
            <w:rFonts w:ascii="Verdana" w:hAnsi="Verdana" w:cs="Webdings"/>
            <w:noProof/>
            <w:sz w:val="22"/>
            <w:szCs w:val="22"/>
          </w:rPr>
          <w:t>4</w:t>
        </w:r>
      </w:hyperlink>
      <w:r w:rsidR="002E0B41">
        <w:rPr>
          <w:rFonts w:ascii="Verdana" w:hAnsi="Verdana" w:cs="Webdings"/>
          <w:noProof/>
          <w:sz w:val="22"/>
          <w:szCs w:val="22"/>
        </w:rPr>
        <w:t>]</w:t>
      </w:r>
      <w:r w:rsidR="00390BB6" w:rsidRPr="00BA7CA1">
        <w:rPr>
          <w:rFonts w:ascii="Verdana" w:hAnsi="Verdana" w:cs="Webdings"/>
          <w:sz w:val="22"/>
          <w:szCs w:val="22"/>
        </w:rPr>
        <w:fldChar w:fldCharType="end"/>
      </w:r>
      <w:r w:rsidR="00390BB6" w:rsidRPr="00BA7CA1">
        <w:rPr>
          <w:rFonts w:ascii="Verdana" w:hAnsi="Verdana" w:cs="Webdings"/>
          <w:sz w:val="22"/>
          <w:szCs w:val="22"/>
        </w:rPr>
        <w:t>.</w:t>
      </w:r>
    </w:p>
    <w:p w:rsidR="008E62FA" w:rsidRDefault="00A668C2" w:rsidP="00E2671B">
      <w:pPr>
        <w:pStyle w:val="Default"/>
        <w:spacing w:line="276" w:lineRule="auto"/>
        <w:jc w:val="both"/>
        <w:rPr>
          <w:rFonts w:ascii="Verdana" w:hAnsi="Verdana" w:cs="Webdings"/>
          <w:sz w:val="22"/>
          <w:szCs w:val="22"/>
        </w:rPr>
      </w:pPr>
      <w:r>
        <w:rPr>
          <w:rFonts w:ascii="Verdana" w:hAnsi="Verdana" w:cs="Webdings"/>
          <w:sz w:val="22"/>
          <w:szCs w:val="22"/>
        </w:rPr>
        <w:br w:type="page"/>
      </w:r>
      <w:r w:rsidR="00C82974">
        <w:rPr>
          <w:rFonts w:ascii="Verdana" w:hAnsi="Verdana" w:cs="Webdings"/>
          <w:sz w:val="22"/>
          <w:szCs w:val="22"/>
        </w:rPr>
        <w:lastRenderedPageBreak/>
        <w:t>Die</w:t>
      </w:r>
      <w:r w:rsidR="00BF4C29">
        <w:rPr>
          <w:rFonts w:ascii="Verdana" w:hAnsi="Verdana" w:cs="Webdings"/>
          <w:sz w:val="22"/>
          <w:szCs w:val="22"/>
        </w:rPr>
        <w:t xml:space="preserve"> primäre Einweisung des Patienten in ein PCI-Krankenhaus ist wegen der Zeitvorgaben zwingend erforderlich. E</w:t>
      </w:r>
      <w:r w:rsidR="00C82974">
        <w:rPr>
          <w:rFonts w:ascii="Verdana" w:hAnsi="Verdana" w:cs="Webdings"/>
          <w:sz w:val="22"/>
          <w:szCs w:val="22"/>
        </w:rPr>
        <w:t>ine</w:t>
      </w:r>
      <w:r w:rsidR="00BF4C29">
        <w:rPr>
          <w:rFonts w:ascii="Verdana" w:hAnsi="Verdana" w:cs="Webdings"/>
          <w:sz w:val="22"/>
          <w:szCs w:val="22"/>
        </w:rPr>
        <w:t xml:space="preserve"> mögliche </w:t>
      </w:r>
      <w:r w:rsidR="00C82974">
        <w:rPr>
          <w:rFonts w:ascii="Verdana" w:hAnsi="Verdana" w:cs="Webdings"/>
          <w:sz w:val="22"/>
          <w:szCs w:val="22"/>
        </w:rPr>
        <w:t>Unterversorgung des Rettungsdienstbereiches</w:t>
      </w:r>
      <w:r w:rsidR="00BF4C29">
        <w:rPr>
          <w:rFonts w:ascii="Verdana" w:hAnsi="Verdana" w:cs="Webdings"/>
          <w:sz w:val="22"/>
          <w:szCs w:val="22"/>
        </w:rPr>
        <w:t xml:space="preserve"> soll planerisch vom </w:t>
      </w:r>
      <w:r w:rsidR="00C82974">
        <w:rPr>
          <w:rFonts w:ascii="Verdana" w:hAnsi="Verdana" w:cs="Webdings"/>
          <w:sz w:val="22"/>
          <w:szCs w:val="22"/>
        </w:rPr>
        <w:t xml:space="preserve">Träger des Rettungsdienstes </w:t>
      </w:r>
      <w:r w:rsidR="00BF4C29">
        <w:rPr>
          <w:rFonts w:ascii="Verdana" w:hAnsi="Verdana" w:cs="Webdings"/>
          <w:sz w:val="22"/>
          <w:szCs w:val="22"/>
        </w:rPr>
        <w:t xml:space="preserve">durch </w:t>
      </w:r>
      <w:r w:rsidR="00C82974">
        <w:rPr>
          <w:rFonts w:ascii="Verdana" w:hAnsi="Verdana" w:cs="Webdings"/>
          <w:sz w:val="22"/>
          <w:szCs w:val="22"/>
        </w:rPr>
        <w:t xml:space="preserve">entsprechende Vorhaltemaßnahmen </w:t>
      </w:r>
      <w:r w:rsidR="008653E1" w:rsidRPr="008653E1">
        <w:rPr>
          <w:rFonts w:ascii="Verdana" w:hAnsi="Verdana" w:cs="Webdings"/>
          <w:sz w:val="22"/>
          <w:szCs w:val="22"/>
        </w:rPr>
        <w:t xml:space="preserve">unter Einbeziehung der Luftrettung </w:t>
      </w:r>
      <w:r w:rsidR="00BF4C29">
        <w:rPr>
          <w:rFonts w:ascii="Verdana" w:hAnsi="Verdana" w:cs="Webdings"/>
          <w:sz w:val="22"/>
          <w:szCs w:val="22"/>
        </w:rPr>
        <w:t>verhindert werden.</w:t>
      </w:r>
      <w:r w:rsidR="00C82974">
        <w:rPr>
          <w:rFonts w:ascii="Verdana" w:hAnsi="Verdana" w:cs="Webdings"/>
          <w:sz w:val="22"/>
          <w:szCs w:val="22"/>
        </w:rPr>
        <w:t xml:space="preserve"> </w:t>
      </w:r>
    </w:p>
    <w:p w:rsidR="00BF62FD" w:rsidRPr="00BA7CA1" w:rsidRDefault="00BF62FD" w:rsidP="00F1406D">
      <w:pPr>
        <w:pStyle w:val="Default"/>
        <w:spacing w:after="200" w:line="276" w:lineRule="auto"/>
        <w:jc w:val="both"/>
        <w:rPr>
          <w:rFonts w:ascii="Verdana" w:hAnsi="Verdana" w:cs="Webdings"/>
          <w:sz w:val="22"/>
          <w:szCs w:val="22"/>
        </w:rPr>
      </w:pPr>
    </w:p>
    <w:p w:rsidR="009A72C7" w:rsidRDefault="009A72C7" w:rsidP="00E2671B">
      <w:pPr>
        <w:pStyle w:val="Default"/>
        <w:spacing w:after="120" w:line="276" w:lineRule="auto"/>
        <w:jc w:val="both"/>
        <w:rPr>
          <w:rFonts w:ascii="Verdana" w:hAnsi="Verdana" w:cs="Webdings"/>
          <w:b/>
          <w:sz w:val="22"/>
          <w:szCs w:val="22"/>
        </w:rPr>
      </w:pPr>
      <w:r>
        <w:rPr>
          <w:rFonts w:ascii="Verdana" w:hAnsi="Verdana" w:cs="Webdings"/>
          <w:b/>
          <w:sz w:val="22"/>
          <w:szCs w:val="22"/>
        </w:rPr>
        <w:t>Geeignete</w:t>
      </w:r>
      <w:r w:rsidR="009257BB">
        <w:rPr>
          <w:rFonts w:ascii="Verdana" w:hAnsi="Verdana" w:cs="Webdings"/>
          <w:b/>
          <w:sz w:val="22"/>
          <w:szCs w:val="22"/>
        </w:rPr>
        <w:t>s Krankenhaus</w:t>
      </w:r>
    </w:p>
    <w:p w:rsidR="008E62FA" w:rsidRPr="00BA7CA1" w:rsidRDefault="008E62FA" w:rsidP="00F1406D">
      <w:pPr>
        <w:pStyle w:val="Default"/>
        <w:spacing w:after="200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Das geeignete </w:t>
      </w:r>
      <w:r w:rsidR="009257BB">
        <w:rPr>
          <w:rFonts w:ascii="Verdana" w:hAnsi="Verdana" w:cs="Webdings"/>
          <w:sz w:val="22"/>
          <w:szCs w:val="22"/>
        </w:rPr>
        <w:t>K</w:t>
      </w:r>
      <w:r w:rsidRPr="00BA7CA1">
        <w:rPr>
          <w:rFonts w:ascii="Verdana" w:hAnsi="Verdana" w:cs="Webdings"/>
          <w:sz w:val="22"/>
          <w:szCs w:val="22"/>
        </w:rPr>
        <w:t xml:space="preserve">rankenhaus verfügt über ein </w:t>
      </w:r>
      <w:proofErr w:type="spellStart"/>
      <w:r w:rsidRPr="00BA7CA1">
        <w:rPr>
          <w:rFonts w:ascii="Verdana" w:hAnsi="Verdana" w:cs="Webdings"/>
          <w:sz w:val="22"/>
          <w:szCs w:val="22"/>
        </w:rPr>
        <w:t>Herzkatheterlabor</w:t>
      </w:r>
      <w:proofErr w:type="spellEnd"/>
      <w:r w:rsidRPr="00BA7CA1">
        <w:rPr>
          <w:rFonts w:ascii="Verdana" w:hAnsi="Verdana" w:cs="Webdings"/>
          <w:sz w:val="22"/>
          <w:szCs w:val="22"/>
        </w:rPr>
        <w:t xml:space="preserve">, das Interventionen </w:t>
      </w:r>
      <w:r w:rsidR="002A3D04">
        <w:rPr>
          <w:rFonts w:ascii="Verdana" w:hAnsi="Verdana" w:cs="Webdings"/>
          <w:sz w:val="22"/>
          <w:szCs w:val="22"/>
        </w:rPr>
        <w:t>jederzeit (</w:t>
      </w:r>
      <w:r w:rsidRPr="00BA7CA1">
        <w:rPr>
          <w:rFonts w:ascii="Verdana" w:hAnsi="Verdana" w:cs="Webdings"/>
          <w:sz w:val="22"/>
          <w:szCs w:val="22"/>
        </w:rPr>
        <w:t xml:space="preserve">24 h </w:t>
      </w:r>
      <w:r w:rsidR="002A3D04">
        <w:rPr>
          <w:rFonts w:ascii="Verdana" w:hAnsi="Verdana" w:cs="Webdings"/>
          <w:sz w:val="22"/>
          <w:szCs w:val="22"/>
        </w:rPr>
        <w:t>und 365 Tage)</w:t>
      </w:r>
      <w:r w:rsidRPr="00BA7CA1">
        <w:rPr>
          <w:rFonts w:ascii="Verdana" w:hAnsi="Verdana" w:cs="Webdings"/>
          <w:sz w:val="22"/>
          <w:szCs w:val="22"/>
        </w:rPr>
        <w:t xml:space="preserve"> </w:t>
      </w:r>
      <w:r w:rsidR="002A3D04">
        <w:rPr>
          <w:rFonts w:ascii="Verdana" w:hAnsi="Verdana" w:cs="Webdings"/>
          <w:sz w:val="22"/>
          <w:szCs w:val="22"/>
        </w:rPr>
        <w:t>innerhalb von 20 Minuten durchführen kann</w:t>
      </w:r>
      <w:r w:rsidRPr="00BA7CA1">
        <w:rPr>
          <w:rFonts w:ascii="Verdana" w:hAnsi="Verdana" w:cs="Webdings"/>
          <w:sz w:val="22"/>
          <w:szCs w:val="22"/>
        </w:rPr>
        <w:t>.</w:t>
      </w:r>
      <w:r w:rsidR="006829EF">
        <w:rPr>
          <w:rFonts w:ascii="Verdana" w:hAnsi="Verdana" w:cs="Webdings"/>
          <w:sz w:val="22"/>
          <w:szCs w:val="22"/>
        </w:rPr>
        <w:t xml:space="preserve"> </w:t>
      </w:r>
      <w:r w:rsidR="006829EF" w:rsidRPr="006829EF">
        <w:rPr>
          <w:rFonts w:ascii="Verdana" w:hAnsi="Verdana" w:cs="Webdings"/>
          <w:sz w:val="22"/>
          <w:szCs w:val="22"/>
        </w:rPr>
        <w:t>Darüber hinaus sind u.a. ein Schnelllabor zur Infarktdiagnostik und eine Intensivstation erforderlich.</w:t>
      </w:r>
    </w:p>
    <w:p w:rsidR="00BF62FD" w:rsidRDefault="00BF62FD" w:rsidP="009A72C7">
      <w:pPr>
        <w:pStyle w:val="Default"/>
        <w:spacing w:after="60" w:line="276" w:lineRule="auto"/>
        <w:jc w:val="both"/>
        <w:rPr>
          <w:rFonts w:ascii="Verdana" w:hAnsi="Verdana" w:cs="Webdings"/>
          <w:b/>
          <w:sz w:val="22"/>
          <w:szCs w:val="22"/>
        </w:rPr>
      </w:pPr>
    </w:p>
    <w:p w:rsidR="009A72C7" w:rsidRPr="00EE74A2" w:rsidRDefault="009A72C7" w:rsidP="00E2671B">
      <w:pPr>
        <w:pStyle w:val="Default"/>
        <w:spacing w:after="120" w:line="276" w:lineRule="auto"/>
        <w:jc w:val="both"/>
        <w:rPr>
          <w:rFonts w:ascii="Verdana" w:hAnsi="Verdana" w:cs="Webdings"/>
          <w:b/>
          <w:sz w:val="22"/>
          <w:szCs w:val="22"/>
        </w:rPr>
      </w:pPr>
      <w:r w:rsidRPr="00EE74A2">
        <w:rPr>
          <w:rFonts w:ascii="Verdana" w:hAnsi="Verdana" w:cs="Webdings"/>
          <w:b/>
          <w:sz w:val="22"/>
          <w:szCs w:val="22"/>
        </w:rPr>
        <w:t>Klinische Erstversorgung</w:t>
      </w:r>
    </w:p>
    <w:p w:rsidR="009A72C7" w:rsidRDefault="0018142B" w:rsidP="00E2671B">
      <w:pPr>
        <w:pStyle w:val="Default"/>
        <w:spacing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>Die Diagnose des ST-Hebungsinfarktes stützt sich auf das klinische Bild, die typischen EKG-Veränderungen (ST-Elevationen oder neu aufgetretene</w:t>
      </w:r>
      <w:r w:rsidR="00E2671B">
        <w:rPr>
          <w:rFonts w:ascii="Verdana" w:hAnsi="Verdana" w:cs="Webdings"/>
          <w:sz w:val="22"/>
          <w:szCs w:val="22"/>
        </w:rPr>
        <w:t>r</w:t>
      </w:r>
      <w:r w:rsidRPr="00BA7CA1">
        <w:rPr>
          <w:rFonts w:ascii="Verdana" w:hAnsi="Verdana" w:cs="Webdings"/>
          <w:sz w:val="22"/>
          <w:szCs w:val="22"/>
        </w:rPr>
        <w:t xml:space="preserve"> Linkss</w:t>
      </w:r>
      <w:r w:rsidR="00E2671B">
        <w:rPr>
          <w:rFonts w:ascii="Verdana" w:hAnsi="Verdana" w:cs="Webdings"/>
          <w:sz w:val="22"/>
          <w:szCs w:val="22"/>
        </w:rPr>
        <w:t>chenkelblock) und entsprechende laborchemische</w:t>
      </w:r>
      <w:r w:rsidRPr="00BA7CA1">
        <w:rPr>
          <w:rFonts w:ascii="Verdana" w:hAnsi="Verdana" w:cs="Webdings"/>
          <w:sz w:val="22"/>
          <w:szCs w:val="22"/>
        </w:rPr>
        <w:t xml:space="preserve"> Befunde. </w:t>
      </w:r>
      <w:r>
        <w:rPr>
          <w:rFonts w:ascii="Verdana" w:hAnsi="Verdana" w:cs="Webdings"/>
          <w:sz w:val="22"/>
          <w:szCs w:val="22"/>
        </w:rPr>
        <w:t>D</w:t>
      </w:r>
      <w:r w:rsidRPr="00BA7CA1">
        <w:rPr>
          <w:rFonts w:ascii="Verdana" w:hAnsi="Verdana" w:cs="Webdings"/>
          <w:sz w:val="22"/>
          <w:szCs w:val="22"/>
        </w:rPr>
        <w:t xml:space="preserve">ie Infarktdiagnose </w:t>
      </w:r>
      <w:r>
        <w:rPr>
          <w:rFonts w:ascii="Verdana" w:hAnsi="Verdana" w:cs="Webdings"/>
          <w:sz w:val="22"/>
          <w:szCs w:val="22"/>
        </w:rPr>
        <w:t xml:space="preserve">soll </w:t>
      </w:r>
      <w:r w:rsidRPr="00BA7CA1">
        <w:rPr>
          <w:rFonts w:ascii="Verdana" w:hAnsi="Verdana" w:cs="Webdings"/>
          <w:sz w:val="22"/>
          <w:szCs w:val="22"/>
        </w:rPr>
        <w:t xml:space="preserve">10 Minuten nach Eintreffen des </w:t>
      </w:r>
      <w:r>
        <w:rPr>
          <w:rFonts w:ascii="Verdana" w:hAnsi="Verdana" w:cs="Webdings"/>
          <w:sz w:val="22"/>
          <w:szCs w:val="22"/>
        </w:rPr>
        <w:t>Notarztes/</w:t>
      </w:r>
      <w:r w:rsidRPr="00BA7CA1">
        <w:rPr>
          <w:rFonts w:ascii="Verdana" w:hAnsi="Verdana" w:cs="Webdings"/>
          <w:sz w:val="22"/>
          <w:szCs w:val="22"/>
        </w:rPr>
        <w:t>Rettungsdienstes anhand der o.g. Kriterien gestellt w</w:t>
      </w:r>
      <w:r>
        <w:rPr>
          <w:rFonts w:ascii="Verdana" w:hAnsi="Verdana" w:cs="Webdings"/>
          <w:sz w:val="22"/>
          <w:szCs w:val="22"/>
        </w:rPr>
        <w:t>erden</w:t>
      </w:r>
      <w:r w:rsidRPr="00BA7CA1">
        <w:rPr>
          <w:rFonts w:ascii="Verdana" w:hAnsi="Verdana" w:cs="Webdings"/>
          <w:sz w:val="22"/>
          <w:szCs w:val="22"/>
        </w:rPr>
        <w:t xml:space="preserve"> </w:t>
      </w:r>
      <w:r w:rsidRPr="00BA7CA1">
        <w:rPr>
          <w:rFonts w:ascii="Verdana" w:hAnsi="Verdana" w:cs="Webdings"/>
        </w:rPr>
        <w:fldChar w:fldCharType="begin">
          <w:fldData xml:space="preserve">PEVuZE5vdGU+PENpdGU+PEF1dGhvcj5TdGVnPC9BdXRob3I+PFllYXI+MjAxMjwvWWVhcj48UmVj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</w:fldData>
        </w:fldChar>
      </w:r>
      <w:r w:rsidR="002E0B41">
        <w:rPr>
          <w:rFonts w:ascii="Verdana" w:hAnsi="Verdana" w:cs="Webdings"/>
        </w:rPr>
        <w:instrText xml:space="preserve"> ADDIN EN.CITE </w:instrText>
      </w:r>
      <w:r w:rsidR="002E0B41">
        <w:rPr>
          <w:rFonts w:ascii="Verdana" w:hAnsi="Verdana" w:cs="Webdings"/>
        </w:rPr>
        <w:fldChar w:fldCharType="begin">
          <w:fldData xml:space="preserve">PEVuZE5vdGU+PENpdGU+PEF1dGhvcj5TdGVnPC9BdXRob3I+PFllYXI+MjAxMjwvWWVhcj48UmVj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</w:fldData>
        </w:fldChar>
      </w:r>
      <w:r w:rsidR="002E0B41">
        <w:rPr>
          <w:rFonts w:ascii="Verdana" w:hAnsi="Verdana" w:cs="Webdings"/>
        </w:rPr>
        <w:instrText xml:space="preserve"> ADDIN EN.CITE.DATA </w:instrText>
      </w:r>
      <w:r w:rsidR="002E0B41">
        <w:rPr>
          <w:rFonts w:ascii="Verdana" w:hAnsi="Verdana" w:cs="Webdings"/>
        </w:rPr>
      </w:r>
      <w:r w:rsidR="002E0B41">
        <w:rPr>
          <w:rFonts w:ascii="Verdana" w:hAnsi="Verdana" w:cs="Webdings"/>
        </w:rPr>
        <w:fldChar w:fldCharType="end"/>
      </w:r>
      <w:r w:rsidRPr="00BA7CA1">
        <w:rPr>
          <w:rFonts w:ascii="Verdana" w:hAnsi="Verdana" w:cs="Webdings"/>
        </w:rPr>
      </w:r>
      <w:r w:rsidRPr="00BA7CA1">
        <w:rPr>
          <w:rFonts w:ascii="Verdana" w:hAnsi="Verdana" w:cs="Webdings"/>
        </w:rPr>
        <w:fldChar w:fldCharType="separate"/>
      </w:r>
      <w:r w:rsidR="002E0B41" w:rsidRPr="002E0B41">
        <w:rPr>
          <w:rFonts w:ascii="Verdana" w:hAnsi="Verdana" w:cs="Webdings"/>
          <w:noProof/>
          <w:sz w:val="22"/>
          <w:szCs w:val="22"/>
        </w:rPr>
        <w:t>[</w:t>
      </w:r>
      <w:hyperlink w:anchor="_ENREF_4" w:tooltip="Steg, 2012 #110" w:history="1">
        <w:r w:rsidR="002E0B41" w:rsidRPr="002E0B41">
          <w:rPr>
            <w:rFonts w:ascii="Verdana" w:hAnsi="Verdana" w:cs="Webdings"/>
            <w:noProof/>
            <w:sz w:val="22"/>
            <w:szCs w:val="22"/>
          </w:rPr>
          <w:t>4</w:t>
        </w:r>
      </w:hyperlink>
      <w:r w:rsidR="002E0B41" w:rsidRPr="002E0B41">
        <w:rPr>
          <w:rFonts w:ascii="Verdana" w:hAnsi="Verdana" w:cs="Webdings"/>
          <w:noProof/>
          <w:sz w:val="22"/>
          <w:szCs w:val="22"/>
        </w:rPr>
        <w:t>]</w:t>
      </w:r>
      <w:r w:rsidRPr="00BA7CA1">
        <w:rPr>
          <w:rFonts w:ascii="Verdana" w:hAnsi="Verdana" w:cs="Webdings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  <w:t xml:space="preserve">. Mit der schon präklinisch getroffenen Diagnose eines STEMI können die </w:t>
      </w:r>
      <w:proofErr w:type="spellStart"/>
      <w:r w:rsidRPr="00BA7CA1">
        <w:rPr>
          <w:rFonts w:ascii="Verdana" w:hAnsi="Verdana" w:cs="Webdings"/>
          <w:sz w:val="22"/>
          <w:szCs w:val="22"/>
        </w:rPr>
        <w:t>intrahospitalen</w:t>
      </w:r>
      <w:proofErr w:type="spellEnd"/>
      <w:r w:rsidRPr="00BA7CA1">
        <w:rPr>
          <w:rFonts w:ascii="Verdana" w:hAnsi="Verdana" w:cs="Webdings"/>
          <w:sz w:val="22"/>
          <w:szCs w:val="22"/>
        </w:rPr>
        <w:t xml:space="preserve"> Abläufe deutlich beschleunigt werden, sie ist also die Basis für die Einleitung einer zeitnahen </w:t>
      </w:r>
      <w:proofErr w:type="spellStart"/>
      <w:r w:rsidRPr="00BA7CA1">
        <w:rPr>
          <w:rFonts w:ascii="Verdana" w:hAnsi="Verdana" w:cs="Webdings"/>
          <w:sz w:val="22"/>
          <w:szCs w:val="22"/>
        </w:rPr>
        <w:t>Reperfusionstherapie</w:t>
      </w:r>
      <w:proofErr w:type="spellEnd"/>
      <w:r w:rsidRPr="00BA7CA1">
        <w:rPr>
          <w:rFonts w:ascii="Verdana" w:hAnsi="Verdana" w:cs="Webdings"/>
          <w:sz w:val="22"/>
          <w:szCs w:val="22"/>
        </w:rPr>
        <w:t xml:space="preserve">. </w:t>
      </w:r>
      <w:r w:rsidR="00BF4C29" w:rsidRPr="00BA7CA1">
        <w:rPr>
          <w:rFonts w:ascii="Verdana" w:hAnsi="Verdana" w:cs="Webdings"/>
          <w:sz w:val="22"/>
          <w:szCs w:val="22"/>
        </w:rPr>
        <w:t>STEMI Patienten sollten nach den neuen Leitlinien möglichst</w:t>
      </w:r>
      <w:r w:rsidR="00E2671B">
        <w:rPr>
          <w:rFonts w:ascii="Verdana" w:hAnsi="Verdana" w:cs="Webdings"/>
          <w:sz w:val="22"/>
          <w:szCs w:val="22"/>
        </w:rPr>
        <w:t xml:space="preserve"> unter Umgehung der Notaufnahme</w:t>
      </w:r>
      <w:r w:rsidR="004F1A46">
        <w:rPr>
          <w:rFonts w:ascii="Verdana" w:hAnsi="Verdana" w:cs="Webdings"/>
          <w:sz w:val="22"/>
          <w:szCs w:val="22"/>
        </w:rPr>
        <w:t>,</w:t>
      </w:r>
      <w:r w:rsidR="00BF4C29" w:rsidRPr="00BA7CA1">
        <w:rPr>
          <w:rFonts w:ascii="Verdana" w:hAnsi="Verdana" w:cs="Webdings"/>
          <w:sz w:val="22"/>
          <w:szCs w:val="22"/>
        </w:rPr>
        <w:t xml:space="preserve"> einer </w:t>
      </w:r>
      <w:proofErr w:type="spellStart"/>
      <w:r w:rsidR="00BF4C29" w:rsidRPr="00BA7CA1">
        <w:rPr>
          <w:rFonts w:ascii="Verdana" w:hAnsi="Verdana" w:cs="Webdings"/>
          <w:sz w:val="22"/>
          <w:szCs w:val="22"/>
        </w:rPr>
        <w:t>Coronary</w:t>
      </w:r>
      <w:proofErr w:type="spellEnd"/>
      <w:r w:rsidR="00BF4C29" w:rsidRPr="00BA7CA1">
        <w:rPr>
          <w:rFonts w:ascii="Verdana" w:hAnsi="Verdana" w:cs="Webdings"/>
          <w:sz w:val="22"/>
          <w:szCs w:val="22"/>
        </w:rPr>
        <w:t xml:space="preserve">-Care-Unit oder Intensivstation vom Notarzt- und Rettungsdienst direkt in das </w:t>
      </w:r>
      <w:proofErr w:type="spellStart"/>
      <w:r w:rsidR="00BF4C29" w:rsidRPr="00BA7CA1">
        <w:rPr>
          <w:rFonts w:ascii="Verdana" w:hAnsi="Verdana" w:cs="Webdings"/>
          <w:sz w:val="22"/>
          <w:szCs w:val="22"/>
        </w:rPr>
        <w:t>Herzkatheterlabor</w:t>
      </w:r>
      <w:proofErr w:type="spellEnd"/>
      <w:r w:rsidR="00BF4C29" w:rsidRPr="00BA7CA1">
        <w:rPr>
          <w:rFonts w:ascii="Verdana" w:hAnsi="Verdana" w:cs="Webdings"/>
          <w:sz w:val="22"/>
          <w:szCs w:val="22"/>
        </w:rPr>
        <w:t xml:space="preserve"> gebracht werden.</w:t>
      </w:r>
    </w:p>
    <w:p w:rsidR="00BF62FD" w:rsidRPr="00BA7CA1" w:rsidRDefault="00BF62FD" w:rsidP="00F1406D">
      <w:pPr>
        <w:pStyle w:val="Default"/>
        <w:spacing w:after="200" w:line="276" w:lineRule="auto"/>
        <w:jc w:val="both"/>
        <w:rPr>
          <w:rFonts w:ascii="Verdana" w:hAnsi="Verdana" w:cs="Webdings"/>
          <w:sz w:val="22"/>
          <w:szCs w:val="22"/>
        </w:rPr>
      </w:pPr>
    </w:p>
    <w:p w:rsidR="00BA7CA1" w:rsidRPr="00BA7CA1" w:rsidRDefault="00BA7CA1" w:rsidP="00E2671B">
      <w:pPr>
        <w:pStyle w:val="Default"/>
        <w:spacing w:after="120" w:line="276" w:lineRule="auto"/>
        <w:jc w:val="both"/>
        <w:rPr>
          <w:rFonts w:ascii="Verdana" w:hAnsi="Verdana" w:cs="Webdings"/>
          <w:b/>
          <w:sz w:val="22"/>
          <w:szCs w:val="22"/>
        </w:rPr>
      </w:pPr>
      <w:r>
        <w:rPr>
          <w:rFonts w:ascii="Verdana" w:hAnsi="Verdana" w:cs="Webdings"/>
          <w:b/>
          <w:sz w:val="22"/>
          <w:szCs w:val="22"/>
        </w:rPr>
        <w:t>Instrumente des</w:t>
      </w:r>
      <w:r w:rsidR="008E62FA" w:rsidRPr="00BA7CA1">
        <w:rPr>
          <w:rFonts w:ascii="Verdana" w:hAnsi="Verdana" w:cs="Webdings"/>
          <w:b/>
          <w:sz w:val="22"/>
          <w:szCs w:val="22"/>
        </w:rPr>
        <w:t xml:space="preserve"> Qualitäts</w:t>
      </w:r>
      <w:r>
        <w:rPr>
          <w:rFonts w:ascii="Verdana" w:hAnsi="Verdana" w:cs="Webdings"/>
          <w:b/>
          <w:sz w:val="22"/>
          <w:szCs w:val="22"/>
        </w:rPr>
        <w:t>managements</w:t>
      </w:r>
    </w:p>
    <w:p w:rsidR="008E62FA" w:rsidRPr="00BA7CA1" w:rsidRDefault="008E62FA" w:rsidP="00BA7CA1">
      <w:pPr>
        <w:pStyle w:val="Default"/>
        <w:spacing w:after="17" w:line="276" w:lineRule="auto"/>
        <w:jc w:val="both"/>
        <w:rPr>
          <w:rFonts w:ascii="Verdana" w:hAnsi="Verdana" w:cs="Webdings"/>
          <w:sz w:val="22"/>
          <w:szCs w:val="22"/>
        </w:rPr>
      </w:pPr>
      <w:r w:rsidRPr="00BA7CA1">
        <w:rPr>
          <w:rFonts w:ascii="Verdana" w:hAnsi="Verdana" w:cs="Webdings"/>
          <w:sz w:val="22"/>
          <w:szCs w:val="22"/>
        </w:rPr>
        <w:t xml:space="preserve">Bezugnehmend auf die Leitlinien scheint eine flächendeckende Umsetzung der o.g. Zeitvorgaben am besten in regionalen </w:t>
      </w:r>
      <w:r w:rsidR="0039713F">
        <w:rPr>
          <w:rFonts w:ascii="Verdana" w:hAnsi="Verdana" w:cs="Webdings"/>
          <w:sz w:val="22"/>
          <w:szCs w:val="22"/>
        </w:rPr>
        <w:t>Herzi</w:t>
      </w:r>
      <w:r w:rsidRPr="00BA7CA1">
        <w:rPr>
          <w:rFonts w:ascii="Verdana" w:hAnsi="Verdana" w:cs="Webdings"/>
          <w:sz w:val="22"/>
          <w:szCs w:val="22"/>
        </w:rPr>
        <w:t>nfarktn</w:t>
      </w:r>
      <w:r w:rsidR="00E2671B">
        <w:rPr>
          <w:rFonts w:ascii="Verdana" w:hAnsi="Verdana" w:cs="Webdings"/>
          <w:sz w:val="22"/>
          <w:szCs w:val="22"/>
        </w:rPr>
        <w:t xml:space="preserve">etzwerken, welche über ein rund um die </w:t>
      </w:r>
      <w:r w:rsidRPr="00BA7CA1">
        <w:rPr>
          <w:rFonts w:ascii="Verdana" w:hAnsi="Verdana" w:cs="Webdings"/>
          <w:sz w:val="22"/>
          <w:szCs w:val="22"/>
        </w:rPr>
        <w:t>Uhr verfügbare</w:t>
      </w:r>
      <w:r w:rsidR="009257BB">
        <w:rPr>
          <w:rFonts w:ascii="Verdana" w:hAnsi="Verdana" w:cs="Webdings"/>
          <w:sz w:val="22"/>
          <w:szCs w:val="22"/>
        </w:rPr>
        <w:t>s</w:t>
      </w:r>
      <w:r w:rsidRPr="00BA7CA1">
        <w:rPr>
          <w:rFonts w:ascii="Verdana" w:hAnsi="Verdana" w:cs="Webdings"/>
          <w:sz w:val="22"/>
          <w:szCs w:val="22"/>
        </w:rPr>
        <w:t xml:space="preserve"> zentrale</w:t>
      </w:r>
      <w:r w:rsidR="009257BB">
        <w:rPr>
          <w:rFonts w:ascii="Verdana" w:hAnsi="Verdana" w:cs="Webdings"/>
          <w:sz w:val="22"/>
          <w:szCs w:val="22"/>
        </w:rPr>
        <w:t>s</w:t>
      </w:r>
      <w:r w:rsidRPr="00BA7CA1">
        <w:rPr>
          <w:rFonts w:ascii="Verdana" w:hAnsi="Verdana" w:cs="Webdings"/>
          <w:sz w:val="22"/>
          <w:szCs w:val="22"/>
        </w:rPr>
        <w:t xml:space="preserve"> PCI-</w:t>
      </w:r>
      <w:r w:rsidR="009257BB">
        <w:rPr>
          <w:rFonts w:ascii="Verdana" w:hAnsi="Verdana" w:cs="Webdings"/>
          <w:sz w:val="22"/>
          <w:szCs w:val="22"/>
        </w:rPr>
        <w:t>Krankenhaus</w:t>
      </w:r>
      <w:r w:rsidRPr="00BA7CA1">
        <w:rPr>
          <w:rFonts w:ascii="Verdana" w:hAnsi="Verdana" w:cs="Webdings"/>
          <w:sz w:val="22"/>
          <w:szCs w:val="22"/>
        </w:rPr>
        <w:t>, mehrere umgebende Nicht-PCI-Kliniken und einen funktionstüchtigen Notarzt- und Rettungsdienst verfügen. Für die optimale Notfallversorgung ist die gesamte Rettungskette entscheidend. Die Kommunikation von der Leitstelle über den Rettungsdienst bis hin zu</w:t>
      </w:r>
      <w:r w:rsidR="009257BB">
        <w:rPr>
          <w:rFonts w:ascii="Verdana" w:hAnsi="Verdana" w:cs="Webdings"/>
          <w:sz w:val="22"/>
          <w:szCs w:val="22"/>
        </w:rPr>
        <w:t>m</w:t>
      </w:r>
      <w:r w:rsidRPr="00BA7CA1">
        <w:rPr>
          <w:rFonts w:ascii="Verdana" w:hAnsi="Verdana" w:cs="Webdings"/>
          <w:sz w:val="22"/>
          <w:szCs w:val="22"/>
        </w:rPr>
        <w:t xml:space="preserve"> PCI-</w:t>
      </w:r>
      <w:r w:rsidR="009257BB">
        <w:rPr>
          <w:rFonts w:ascii="Verdana" w:hAnsi="Verdana" w:cs="Webdings"/>
          <w:sz w:val="22"/>
          <w:szCs w:val="22"/>
        </w:rPr>
        <w:t>Krankenhaus</w:t>
      </w:r>
      <w:r w:rsidRPr="00BA7CA1">
        <w:rPr>
          <w:rFonts w:ascii="Verdana" w:hAnsi="Verdana" w:cs="Webdings"/>
          <w:sz w:val="22"/>
          <w:szCs w:val="22"/>
        </w:rPr>
        <w:t xml:space="preserve"> muss sicher funktionieren. Das Gesamtsystem soll </w:t>
      </w:r>
      <w:r w:rsidR="002E446C">
        <w:rPr>
          <w:rFonts w:ascii="Verdana" w:hAnsi="Verdana" w:cs="Webdings"/>
          <w:sz w:val="22"/>
          <w:szCs w:val="22"/>
        </w:rPr>
        <w:t xml:space="preserve">anhand </w:t>
      </w:r>
      <w:r w:rsidR="002E446C" w:rsidRPr="00BA7CA1">
        <w:rPr>
          <w:rFonts w:ascii="Verdana" w:hAnsi="Verdana" w:cs="Webdings"/>
          <w:sz w:val="22"/>
          <w:szCs w:val="22"/>
        </w:rPr>
        <w:t>ein</w:t>
      </w:r>
      <w:r w:rsidR="002E446C">
        <w:rPr>
          <w:rFonts w:ascii="Verdana" w:hAnsi="Verdana" w:cs="Webdings"/>
          <w:sz w:val="22"/>
          <w:szCs w:val="22"/>
        </w:rPr>
        <w:t xml:space="preserve">es </w:t>
      </w:r>
      <w:proofErr w:type="spellStart"/>
      <w:r w:rsidR="00D75A79">
        <w:rPr>
          <w:rFonts w:ascii="Verdana" w:hAnsi="Verdana" w:cs="Webdings"/>
          <w:sz w:val="22"/>
          <w:szCs w:val="22"/>
        </w:rPr>
        <w:t>s</w:t>
      </w:r>
      <w:r w:rsidR="002E446C">
        <w:rPr>
          <w:rFonts w:ascii="Verdana" w:hAnsi="Verdana" w:cs="Webdings"/>
          <w:sz w:val="22"/>
          <w:szCs w:val="22"/>
        </w:rPr>
        <w:t>ektorübergreifenden</w:t>
      </w:r>
      <w:proofErr w:type="spellEnd"/>
      <w:r w:rsidR="002E446C">
        <w:rPr>
          <w:rFonts w:ascii="Verdana" w:hAnsi="Verdana" w:cs="Webdings"/>
          <w:sz w:val="22"/>
          <w:szCs w:val="22"/>
        </w:rPr>
        <w:t xml:space="preserve"> </w:t>
      </w:r>
      <w:r w:rsidR="002E446C" w:rsidRPr="00BA7CA1">
        <w:rPr>
          <w:rFonts w:ascii="Verdana" w:hAnsi="Verdana" w:cs="Webdings"/>
          <w:sz w:val="22"/>
          <w:szCs w:val="22"/>
        </w:rPr>
        <w:t>Ablauf-Protokoll</w:t>
      </w:r>
      <w:r w:rsidR="002E446C">
        <w:rPr>
          <w:rFonts w:ascii="Verdana" w:hAnsi="Verdana" w:cs="Webdings"/>
          <w:sz w:val="22"/>
          <w:szCs w:val="22"/>
        </w:rPr>
        <w:t>s</w:t>
      </w:r>
      <w:r w:rsidR="002E446C" w:rsidRPr="00BA7CA1">
        <w:rPr>
          <w:rFonts w:ascii="Verdana" w:hAnsi="Verdana" w:cs="Webdings"/>
          <w:sz w:val="22"/>
          <w:szCs w:val="22"/>
        </w:rPr>
        <w:t xml:space="preserve"> </w:t>
      </w:r>
      <w:r w:rsidRPr="00BA7CA1">
        <w:rPr>
          <w:rFonts w:ascii="Verdana" w:hAnsi="Verdana" w:cs="Webdings"/>
          <w:sz w:val="22"/>
          <w:szCs w:val="22"/>
        </w:rPr>
        <w:t>gut trainiert sein</w:t>
      </w:r>
      <w:r w:rsidR="002E446C">
        <w:rPr>
          <w:rFonts w:ascii="Verdana" w:hAnsi="Verdana" w:cs="Webdings"/>
          <w:sz w:val="22"/>
          <w:szCs w:val="22"/>
        </w:rPr>
        <w:t xml:space="preserve">. </w:t>
      </w:r>
      <w:r w:rsidR="00C82974">
        <w:rPr>
          <w:rFonts w:ascii="Verdana" w:hAnsi="Verdana" w:cs="Webdings"/>
          <w:sz w:val="22"/>
          <w:szCs w:val="22"/>
        </w:rPr>
        <w:t xml:space="preserve">Flächendeckend für Deutschland sollte innerhalb der Netzwerke – entsprechend der Leitlinien - </w:t>
      </w:r>
      <w:r w:rsidRPr="00BA7CA1">
        <w:rPr>
          <w:rFonts w:ascii="Verdana" w:hAnsi="Verdana" w:cs="Webdings"/>
          <w:sz w:val="22"/>
          <w:szCs w:val="22"/>
        </w:rPr>
        <w:t xml:space="preserve">eine überprüfbare Qualitätssicherung erfolgen. Alle Behandlungszeiten sollen erfasst werden, die Behandlungsergebnisse müssen dokumentiert werden und es sollen regelhaft Maßnahmen zur Optimierung veranlasst werden </w:t>
      </w:r>
      <w:r w:rsidRPr="00BA7CA1">
        <w:rPr>
          <w:rFonts w:ascii="Verdana" w:hAnsi="Verdana" w:cs="Webdings"/>
          <w:sz w:val="22"/>
          <w:szCs w:val="22"/>
        </w:rPr>
        <w:fldChar w:fldCharType="begin">
          <w:fldData xml:space="preserve">PEVuZE5vdGU+PENpdGU+PEF1dGhvcj5TY2hvbHo8L0F1dGhvcj48WWVhcj4yMDA4PC9ZZWFyPjxS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</w:fldData>
        </w:fldChar>
      </w:r>
      <w:r w:rsidR="002E0B41">
        <w:rPr>
          <w:rFonts w:ascii="Verdana" w:hAnsi="Verdana" w:cs="Webdings"/>
          <w:sz w:val="22"/>
          <w:szCs w:val="22"/>
        </w:rPr>
        <w:instrText xml:space="preserve"> ADDIN EN.CITE </w:instrText>
      </w:r>
      <w:r w:rsidR="002E0B41">
        <w:rPr>
          <w:rFonts w:ascii="Verdana" w:hAnsi="Verdana" w:cs="Webdings"/>
          <w:sz w:val="22"/>
          <w:szCs w:val="22"/>
        </w:rPr>
        <w:fldChar w:fldCharType="begin">
          <w:fldData xml:space="preserve">PEVuZE5vdGU+PENpdGU+PEF1dGhvcj5TY2hvbHo8L0F1dGhvcj48WWVhcj4yMDA4PC9ZZWFyPjxS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</w:fldData>
        </w:fldChar>
      </w:r>
      <w:r w:rsidR="002E0B41">
        <w:rPr>
          <w:rFonts w:ascii="Verdana" w:hAnsi="Verdana" w:cs="Webdings"/>
          <w:sz w:val="22"/>
          <w:szCs w:val="22"/>
        </w:rPr>
        <w:instrText xml:space="preserve"> ADDIN EN.CITE.DATA </w:instrText>
      </w:r>
      <w:r w:rsidR="002E0B41">
        <w:rPr>
          <w:rFonts w:ascii="Verdana" w:hAnsi="Verdana" w:cs="Webdings"/>
          <w:sz w:val="22"/>
          <w:szCs w:val="22"/>
        </w:rPr>
      </w:r>
      <w:r w:rsidR="002E0B41">
        <w:rPr>
          <w:rFonts w:ascii="Verdana" w:hAnsi="Verdana" w:cs="Webdings"/>
          <w:sz w:val="22"/>
          <w:szCs w:val="22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</w:r>
      <w:r w:rsidRPr="00BA7CA1">
        <w:rPr>
          <w:rFonts w:ascii="Verdana" w:hAnsi="Verdana" w:cs="Webdings"/>
          <w:sz w:val="22"/>
          <w:szCs w:val="22"/>
        </w:rPr>
        <w:fldChar w:fldCharType="separate"/>
      </w:r>
      <w:r w:rsidRPr="00BA7CA1">
        <w:rPr>
          <w:rFonts w:ascii="Verdana" w:hAnsi="Verdana" w:cs="Webdings"/>
          <w:noProof/>
          <w:sz w:val="22"/>
          <w:szCs w:val="22"/>
        </w:rPr>
        <w:t>[</w:t>
      </w:r>
      <w:hyperlink w:anchor="_ENREF_5" w:tooltip="Scholz, 2008 #113" w:history="1">
        <w:r w:rsidR="002E0B41" w:rsidRPr="00BA7CA1">
          <w:rPr>
            <w:rFonts w:ascii="Verdana" w:hAnsi="Verdana" w:cs="Webdings"/>
            <w:noProof/>
            <w:sz w:val="22"/>
            <w:szCs w:val="22"/>
          </w:rPr>
          <w:t>5</w:t>
        </w:r>
      </w:hyperlink>
      <w:r w:rsidRPr="00BA7CA1">
        <w:rPr>
          <w:rFonts w:ascii="Verdana" w:hAnsi="Verdana" w:cs="Webdings"/>
          <w:noProof/>
          <w:sz w:val="22"/>
          <w:szCs w:val="22"/>
        </w:rPr>
        <w:t>]</w:t>
      </w:r>
      <w:r w:rsidRPr="00BA7CA1">
        <w:rPr>
          <w:rFonts w:ascii="Verdana" w:hAnsi="Verdana" w:cs="Webdings"/>
          <w:sz w:val="22"/>
          <w:szCs w:val="22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  <w:t xml:space="preserve">, wie es zum Beispiel im FITT-STEMI Projekt umgesetzt wird </w:t>
      </w:r>
      <w:r w:rsidRPr="00BA7CA1">
        <w:rPr>
          <w:rFonts w:ascii="Verdana" w:hAnsi="Verdana" w:cs="Webdings"/>
          <w:sz w:val="22"/>
          <w:szCs w:val="22"/>
        </w:rPr>
        <w:fldChar w:fldCharType="begin">
          <w:fldData xml:space="preserve">PEVuZE5vdGU+PENpdGU+PEF1dGhvcj5TY2hvbHo8L0F1dGhvcj48WWVhcj4yMDEyPC9ZZWFyPjxS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</w:fldData>
        </w:fldChar>
      </w:r>
      <w:r w:rsidR="002E0B41">
        <w:rPr>
          <w:rFonts w:ascii="Verdana" w:hAnsi="Verdana" w:cs="Webdings"/>
          <w:sz w:val="22"/>
          <w:szCs w:val="22"/>
        </w:rPr>
        <w:instrText xml:space="preserve"> ADDIN EN.CITE </w:instrText>
      </w:r>
      <w:r w:rsidR="002E0B41">
        <w:rPr>
          <w:rFonts w:ascii="Verdana" w:hAnsi="Verdana" w:cs="Webdings"/>
          <w:sz w:val="22"/>
          <w:szCs w:val="22"/>
        </w:rPr>
        <w:fldChar w:fldCharType="begin">
          <w:fldData xml:space="preserve">PEVuZE5vdGU+PENpdGU+PEF1dGhvcj5TY2hvbHo8L0F1dGhvcj48WWVhcj4yMDEyPC9ZZWFyPjxS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</w:fldData>
        </w:fldChar>
      </w:r>
      <w:r w:rsidR="002E0B41">
        <w:rPr>
          <w:rFonts w:ascii="Verdana" w:hAnsi="Verdana" w:cs="Webdings"/>
          <w:sz w:val="22"/>
          <w:szCs w:val="22"/>
        </w:rPr>
        <w:instrText xml:space="preserve"> ADDIN EN.CITE.DATA </w:instrText>
      </w:r>
      <w:r w:rsidR="002E0B41">
        <w:rPr>
          <w:rFonts w:ascii="Verdana" w:hAnsi="Verdana" w:cs="Webdings"/>
          <w:sz w:val="22"/>
          <w:szCs w:val="22"/>
        </w:rPr>
      </w:r>
      <w:r w:rsidR="002E0B41">
        <w:rPr>
          <w:rFonts w:ascii="Verdana" w:hAnsi="Verdana" w:cs="Webdings"/>
          <w:sz w:val="22"/>
          <w:szCs w:val="22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</w:r>
      <w:r w:rsidRPr="00BA7CA1">
        <w:rPr>
          <w:rFonts w:ascii="Verdana" w:hAnsi="Verdana" w:cs="Webdings"/>
          <w:sz w:val="22"/>
          <w:szCs w:val="22"/>
        </w:rPr>
        <w:fldChar w:fldCharType="separate"/>
      </w:r>
      <w:r w:rsidRPr="00BA7CA1">
        <w:rPr>
          <w:rFonts w:ascii="Verdana" w:hAnsi="Verdana" w:cs="Webdings"/>
          <w:noProof/>
          <w:sz w:val="22"/>
          <w:szCs w:val="22"/>
        </w:rPr>
        <w:t>[</w:t>
      </w:r>
      <w:hyperlink w:anchor="_ENREF_6" w:tooltip="Scholz, 2012 #115" w:history="1">
        <w:r w:rsidR="002E0B41" w:rsidRPr="00BA7CA1">
          <w:rPr>
            <w:rFonts w:ascii="Verdana" w:hAnsi="Verdana" w:cs="Webdings"/>
            <w:noProof/>
            <w:sz w:val="22"/>
            <w:szCs w:val="22"/>
          </w:rPr>
          <w:t>6</w:t>
        </w:r>
      </w:hyperlink>
      <w:r w:rsidRPr="00BA7CA1">
        <w:rPr>
          <w:rFonts w:ascii="Verdana" w:hAnsi="Verdana" w:cs="Webdings"/>
          <w:noProof/>
          <w:sz w:val="22"/>
          <w:szCs w:val="22"/>
        </w:rPr>
        <w:t>]</w:t>
      </w:r>
      <w:r w:rsidRPr="00BA7CA1">
        <w:rPr>
          <w:rFonts w:ascii="Verdana" w:hAnsi="Verdana" w:cs="Webdings"/>
          <w:sz w:val="22"/>
          <w:szCs w:val="22"/>
        </w:rPr>
        <w:fldChar w:fldCharType="end"/>
      </w:r>
      <w:r w:rsidRPr="00BA7CA1">
        <w:rPr>
          <w:rFonts w:ascii="Verdana" w:hAnsi="Verdana" w:cs="Webdings"/>
          <w:sz w:val="22"/>
          <w:szCs w:val="22"/>
        </w:rPr>
        <w:t>.</w:t>
      </w:r>
    </w:p>
    <w:p w:rsidR="008E62FA" w:rsidRPr="00644DE3" w:rsidRDefault="009257BB" w:rsidP="00F1406D">
      <w:pPr>
        <w:spacing w:line="360" w:lineRule="auto"/>
        <w:jc w:val="both"/>
        <w:rPr>
          <w:rFonts w:ascii="Verdana" w:hAnsi="Verdana" w:cs="Webdings"/>
          <w:b/>
          <w:lang w:val="en-US"/>
        </w:rPr>
      </w:pPr>
      <w:r w:rsidRPr="00792BAA">
        <w:rPr>
          <w:rFonts w:ascii="Arial" w:hAnsi="Arial" w:cs="Arial"/>
          <w:lang w:val="en-US"/>
        </w:rPr>
        <w:br w:type="page"/>
      </w:r>
      <w:proofErr w:type="spellStart"/>
      <w:r w:rsidR="008E62FA" w:rsidRPr="00644DE3">
        <w:rPr>
          <w:rFonts w:ascii="Verdana" w:hAnsi="Verdana" w:cs="Webdings"/>
          <w:b/>
          <w:lang w:val="en-US"/>
        </w:rPr>
        <w:t>Literatur</w:t>
      </w:r>
      <w:proofErr w:type="spellEnd"/>
    </w:p>
    <w:p w:rsidR="002E0B41" w:rsidRPr="00644DE3" w:rsidRDefault="008E62FA" w:rsidP="002E0B41">
      <w:pPr>
        <w:pStyle w:val="EndNoteBibliography"/>
        <w:spacing w:after="0"/>
        <w:ind w:left="720" w:hanging="720"/>
        <w:rPr>
          <w:lang w:val="de-DE"/>
        </w:rPr>
      </w:pPr>
      <w:r w:rsidRPr="00E2671B">
        <w:rPr>
          <w:rFonts w:ascii="Verdana" w:hAnsi="Verdana" w:cs="Arial"/>
          <w:sz w:val="20"/>
          <w:szCs w:val="20"/>
        </w:rPr>
        <w:fldChar w:fldCharType="begin"/>
      </w:r>
      <w:r w:rsidRPr="00E2671B">
        <w:rPr>
          <w:rFonts w:ascii="Verdana" w:hAnsi="Verdana" w:cs="Arial"/>
          <w:sz w:val="20"/>
          <w:szCs w:val="20"/>
        </w:rPr>
        <w:instrText xml:space="preserve"> ADDIN EN.REFLIST </w:instrText>
      </w:r>
      <w:r w:rsidRPr="00E2671B">
        <w:rPr>
          <w:rFonts w:ascii="Verdana" w:hAnsi="Verdana" w:cs="Arial"/>
          <w:sz w:val="20"/>
          <w:szCs w:val="20"/>
        </w:rPr>
        <w:fldChar w:fldCharType="separate"/>
      </w:r>
      <w:bookmarkStart w:id="1" w:name="_ENREF_1"/>
      <w:r w:rsidR="002E0B41" w:rsidRPr="002E0B41">
        <w:t>1.</w:t>
      </w:r>
      <w:r w:rsidR="002E0B41" w:rsidRPr="002E0B41">
        <w:tab/>
        <w:t xml:space="preserve">Freisinger, E., et al., </w:t>
      </w:r>
      <w:r w:rsidR="002E0B41" w:rsidRPr="002E0B41">
        <w:rPr>
          <w:i/>
        </w:rPr>
        <w:t>German nationwide data on current trends and management of acute myocardial infarction: discrepancies between trials and real-life.</w:t>
      </w:r>
      <w:r w:rsidR="002E0B41" w:rsidRPr="002E0B41">
        <w:t xml:space="preserve"> </w:t>
      </w:r>
      <w:r w:rsidR="002E0B41" w:rsidRPr="00644DE3">
        <w:rPr>
          <w:lang w:val="de-DE"/>
        </w:rPr>
        <w:t xml:space="preserve">Eur Heart J, 2014. </w:t>
      </w:r>
      <w:r w:rsidR="002E0B41" w:rsidRPr="00644DE3">
        <w:rPr>
          <w:b/>
          <w:lang w:val="de-DE"/>
        </w:rPr>
        <w:t>35</w:t>
      </w:r>
      <w:r w:rsidR="002E0B41" w:rsidRPr="00644DE3">
        <w:rPr>
          <w:lang w:val="de-DE"/>
        </w:rPr>
        <w:t>(15): p. 979-88.</w:t>
      </w:r>
      <w:bookmarkEnd w:id="1"/>
    </w:p>
    <w:p w:rsidR="002E0B41" w:rsidRPr="00644DE3" w:rsidRDefault="002E0B41" w:rsidP="002E0B41">
      <w:pPr>
        <w:pStyle w:val="EndNoteBibliography"/>
        <w:spacing w:after="0"/>
        <w:ind w:left="720" w:hanging="720"/>
        <w:rPr>
          <w:lang w:val="de-DE"/>
        </w:rPr>
      </w:pPr>
      <w:bookmarkStart w:id="2" w:name="_ENREF_2"/>
      <w:r w:rsidRPr="00644DE3">
        <w:rPr>
          <w:lang w:val="de-DE"/>
        </w:rPr>
        <w:t>2.</w:t>
      </w:r>
      <w:r w:rsidRPr="00644DE3">
        <w:rPr>
          <w:lang w:val="de-DE"/>
        </w:rPr>
        <w:tab/>
        <w:t xml:space="preserve">Zeymer, U., et al., </w:t>
      </w:r>
      <w:r w:rsidRPr="00644DE3">
        <w:rPr>
          <w:i/>
          <w:lang w:val="de-DE"/>
        </w:rPr>
        <w:t>Kommentar zu den Leitlinien der Europäischen Gesellschaft für Kardiologie (ESC) zur Therapie des akuten Herzinfarkts bei Patienten mit ST-Streckenhebung (STEMI).</w:t>
      </w:r>
      <w:r w:rsidRPr="00644DE3">
        <w:rPr>
          <w:lang w:val="de-DE"/>
        </w:rPr>
        <w:t xml:space="preserve"> Der Kardiologe 2013. </w:t>
      </w:r>
      <w:r w:rsidRPr="00644DE3">
        <w:rPr>
          <w:b/>
          <w:lang w:val="de-DE"/>
        </w:rPr>
        <w:t>7</w:t>
      </w:r>
      <w:r w:rsidRPr="00644DE3">
        <w:rPr>
          <w:lang w:val="de-DE"/>
        </w:rPr>
        <w:t xml:space="preserve">(6): p. 410-422 </w:t>
      </w:r>
      <w:bookmarkEnd w:id="2"/>
    </w:p>
    <w:p w:rsidR="002E0B41" w:rsidRPr="002E0B41" w:rsidRDefault="002E0B41" w:rsidP="002E0B41">
      <w:pPr>
        <w:pStyle w:val="EndNoteBibliography"/>
        <w:spacing w:after="0"/>
        <w:ind w:left="720" w:hanging="720"/>
      </w:pPr>
      <w:bookmarkStart w:id="3" w:name="_ENREF_3"/>
      <w:r w:rsidRPr="00644DE3">
        <w:rPr>
          <w:lang w:val="de-DE"/>
        </w:rPr>
        <w:t>3.</w:t>
      </w:r>
      <w:r w:rsidRPr="00644DE3">
        <w:rPr>
          <w:lang w:val="de-DE"/>
        </w:rPr>
        <w:tab/>
        <w:t xml:space="preserve">Arntz, H.R., et al., </w:t>
      </w:r>
      <w:r w:rsidRPr="00644DE3">
        <w:rPr>
          <w:i/>
          <w:lang w:val="de-DE"/>
        </w:rPr>
        <w:t>2010 GRC - Teil 05 - Initiales Management des akuten Koronarsyndroms.</w:t>
      </w:r>
      <w:r w:rsidRPr="00644DE3">
        <w:rPr>
          <w:lang w:val="de-DE"/>
        </w:rPr>
        <w:t xml:space="preserve"> </w:t>
      </w:r>
      <w:r w:rsidRPr="002E0B41">
        <w:t xml:space="preserve">Notfall + Rettungsmedizin, 2010. </w:t>
      </w:r>
      <w:r w:rsidRPr="002E0B41">
        <w:rPr>
          <w:b/>
        </w:rPr>
        <w:t>13</w:t>
      </w:r>
      <w:r w:rsidRPr="002E0B41">
        <w:t>(7): p. 621-634.</w:t>
      </w:r>
      <w:bookmarkEnd w:id="3"/>
    </w:p>
    <w:p w:rsidR="002E0B41" w:rsidRPr="002E0B41" w:rsidRDefault="002E0B41" w:rsidP="002E0B41">
      <w:pPr>
        <w:pStyle w:val="EndNoteBibliography"/>
        <w:spacing w:after="0"/>
        <w:ind w:left="720" w:hanging="720"/>
      </w:pPr>
      <w:bookmarkStart w:id="4" w:name="_ENREF_4"/>
      <w:r w:rsidRPr="002E0B41">
        <w:t>4.</w:t>
      </w:r>
      <w:r w:rsidRPr="002E0B41">
        <w:tab/>
        <w:t xml:space="preserve">Steg, P.G., et al., </w:t>
      </w:r>
      <w:r w:rsidRPr="002E0B41">
        <w:rPr>
          <w:i/>
        </w:rPr>
        <w:t>ESC Guidelines for the management of acute myocardial infarction in patients presenting with ST-segment elevation.</w:t>
      </w:r>
      <w:r w:rsidRPr="002E0B41">
        <w:t xml:space="preserve"> Eur Heart J, 2012. </w:t>
      </w:r>
      <w:r w:rsidRPr="002E0B41">
        <w:rPr>
          <w:b/>
        </w:rPr>
        <w:t>33</w:t>
      </w:r>
      <w:r w:rsidRPr="002E0B41">
        <w:t>(20): p. 2569-619.</w:t>
      </w:r>
      <w:bookmarkEnd w:id="4"/>
    </w:p>
    <w:p w:rsidR="002E0B41" w:rsidRPr="002E0B41" w:rsidRDefault="002E0B41" w:rsidP="002E0B41">
      <w:pPr>
        <w:pStyle w:val="EndNoteBibliography"/>
        <w:spacing w:after="0"/>
        <w:ind w:left="720" w:hanging="720"/>
      </w:pPr>
      <w:bookmarkStart w:id="5" w:name="_ENREF_5"/>
      <w:r w:rsidRPr="002E0B41">
        <w:t>5.</w:t>
      </w:r>
      <w:r w:rsidRPr="002E0B41">
        <w:tab/>
        <w:t xml:space="preserve">Scholz, K.H., et al., </w:t>
      </w:r>
      <w:r w:rsidRPr="002E0B41">
        <w:rPr>
          <w:i/>
        </w:rPr>
        <w:t>Contact-to-balloon time and door-to-balloon time after initiation of a formalized data feedback in patients with acute ST-elevation myocardial infarction.</w:t>
      </w:r>
      <w:r w:rsidRPr="002E0B41">
        <w:t xml:space="preserve"> Am J Cardiol, 2008. </w:t>
      </w:r>
      <w:r w:rsidRPr="002E0B41">
        <w:rPr>
          <w:b/>
        </w:rPr>
        <w:t>101</w:t>
      </w:r>
      <w:r w:rsidRPr="002E0B41">
        <w:t>(1): p. 46-52.</w:t>
      </w:r>
      <w:bookmarkEnd w:id="5"/>
    </w:p>
    <w:p w:rsidR="002E0B41" w:rsidRPr="002E0B41" w:rsidRDefault="002E0B41" w:rsidP="002E0B41">
      <w:pPr>
        <w:pStyle w:val="EndNoteBibliography"/>
        <w:ind w:left="720" w:hanging="720"/>
      </w:pPr>
      <w:bookmarkStart w:id="6" w:name="_ENREF_6"/>
      <w:r w:rsidRPr="002E0B41">
        <w:t>6.</w:t>
      </w:r>
      <w:r w:rsidRPr="002E0B41">
        <w:tab/>
        <w:t xml:space="preserve">Scholz, K.H., et al., </w:t>
      </w:r>
      <w:r w:rsidRPr="002E0B41">
        <w:rPr>
          <w:i/>
        </w:rPr>
        <w:t>Reduction in treatment times through formalized data feedback: results from a prospective multicenter study of ST-segment elevation myocardial infarction.</w:t>
      </w:r>
      <w:r w:rsidRPr="002E0B41">
        <w:t xml:space="preserve"> JACC Cardiovasc Interv, 2012. </w:t>
      </w:r>
      <w:r w:rsidRPr="002E0B41">
        <w:rPr>
          <w:b/>
        </w:rPr>
        <w:t>5</w:t>
      </w:r>
      <w:r w:rsidRPr="002E0B41">
        <w:t>(8): p. 848-57.</w:t>
      </w:r>
      <w:bookmarkEnd w:id="6"/>
    </w:p>
    <w:p w:rsidR="00A45A61" w:rsidRPr="00E47C2B" w:rsidRDefault="008E62FA" w:rsidP="000A1E26">
      <w:pPr>
        <w:spacing w:before="120" w:after="0" w:line="240" w:lineRule="auto"/>
      </w:pPr>
      <w:r w:rsidRPr="00E2671B">
        <w:rPr>
          <w:rFonts w:ascii="Verdana" w:hAnsi="Verdana" w:cs="Arial"/>
          <w:sz w:val="20"/>
          <w:szCs w:val="20"/>
        </w:rPr>
        <w:fldChar w:fldCharType="end"/>
      </w:r>
    </w:p>
    <w:sectPr w:rsidR="00A45A61" w:rsidRPr="00E47C2B" w:rsidSect="006F3F1F">
      <w:headerReference w:type="default" r:id="rId9"/>
      <w:footerReference w:type="default" r:id="rId10"/>
      <w:pgSz w:w="11906" w:h="16838"/>
      <w:pgMar w:top="2268" w:right="1247" w:bottom="851" w:left="153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D8" w:rsidRDefault="00F077D8" w:rsidP="00293CBC">
      <w:pPr>
        <w:spacing w:after="0" w:line="240" w:lineRule="auto"/>
      </w:pPr>
      <w:r>
        <w:separator/>
      </w:r>
    </w:p>
  </w:endnote>
  <w:endnote w:type="continuationSeparator" w:id="0">
    <w:p w:rsidR="00F077D8" w:rsidRDefault="00F077D8" w:rsidP="00293CBC">
      <w:pPr>
        <w:spacing w:after="0" w:line="240" w:lineRule="auto"/>
      </w:pPr>
      <w:r>
        <w:continuationSeparator/>
      </w:r>
    </w:p>
  </w:endnote>
  <w:endnote w:type="continuationNotice" w:id="1">
    <w:p w:rsidR="00F077D8" w:rsidRDefault="00F07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altName w:val="Bell MT"/>
    <w:panose1 w:val="02000500060000020003"/>
    <w:charset w:val="00"/>
    <w:family w:val="auto"/>
    <w:pitch w:val="variable"/>
    <w:sig w:usb0="00000003" w:usb1="0000004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C" w:rsidRPr="00EB47B7" w:rsidRDefault="003F552C" w:rsidP="00EB47B7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D8" w:rsidRDefault="00F077D8" w:rsidP="00293CBC">
      <w:pPr>
        <w:spacing w:after="0" w:line="240" w:lineRule="auto"/>
      </w:pPr>
      <w:r>
        <w:separator/>
      </w:r>
    </w:p>
  </w:footnote>
  <w:footnote w:type="continuationSeparator" w:id="0">
    <w:p w:rsidR="00F077D8" w:rsidRDefault="00F077D8" w:rsidP="00293CBC">
      <w:pPr>
        <w:spacing w:after="0" w:line="240" w:lineRule="auto"/>
      </w:pPr>
      <w:r>
        <w:continuationSeparator/>
      </w:r>
    </w:p>
  </w:footnote>
  <w:footnote w:type="continuationNotice" w:id="1">
    <w:p w:rsidR="00F077D8" w:rsidRDefault="00F077D8">
      <w:pPr>
        <w:spacing w:after="0" w:line="240" w:lineRule="auto"/>
      </w:pPr>
    </w:p>
  </w:footnote>
  <w:footnote w:id="2">
    <w:p w:rsidR="00A668C2" w:rsidRPr="00644DE3" w:rsidRDefault="00A668C2" w:rsidP="00A668C2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44DE3">
        <w:rPr>
          <w:lang w:val="en-US"/>
        </w:rPr>
        <w:t xml:space="preserve"> ST-segment elevation myocardial infarction</w:t>
      </w:r>
    </w:p>
  </w:footnote>
  <w:footnote w:id="3">
    <w:p w:rsidR="00644DE3" w:rsidRPr="00644DE3" w:rsidRDefault="00644DE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44DE3">
        <w:rPr>
          <w:lang w:val="en-US"/>
        </w:rPr>
        <w:t xml:space="preserve"> </w:t>
      </w:r>
      <w:proofErr w:type="spellStart"/>
      <w:r w:rsidRPr="00644DE3">
        <w:rPr>
          <w:lang w:val="en-US"/>
        </w:rPr>
        <w:t>Perkutane</w:t>
      </w:r>
      <w:proofErr w:type="spellEnd"/>
      <w:r w:rsidRPr="00644DE3">
        <w:rPr>
          <w:lang w:val="en-US"/>
        </w:rPr>
        <w:t xml:space="preserve"> </w:t>
      </w:r>
      <w:proofErr w:type="spellStart"/>
      <w:r w:rsidRPr="00644DE3">
        <w:rPr>
          <w:lang w:val="en-US"/>
        </w:rPr>
        <w:t>koronare</w:t>
      </w:r>
      <w:proofErr w:type="spellEnd"/>
      <w:r w:rsidRPr="00644DE3">
        <w:rPr>
          <w:lang w:val="en-US"/>
        </w:rPr>
        <w:t xml:space="preserve"> Intervention (percutaneous coronary intervention)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C" w:rsidRDefault="003F552C" w:rsidP="001958E2">
    <w:pPr>
      <w:pStyle w:val="Kopfzeile"/>
      <w:tabs>
        <w:tab w:val="clear" w:pos="9072"/>
        <w:tab w:val="right" w:pos="9356"/>
      </w:tabs>
      <w:ind w:right="-1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17C"/>
    <w:multiLevelType w:val="hybridMultilevel"/>
    <w:tmpl w:val="0C62597A"/>
    <w:lvl w:ilvl="0" w:tplc="3C2E1854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052CB"/>
    <w:multiLevelType w:val="hybridMultilevel"/>
    <w:tmpl w:val="2E5AC002"/>
    <w:lvl w:ilvl="0" w:tplc="8B48D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0B43"/>
    <w:multiLevelType w:val="hybridMultilevel"/>
    <w:tmpl w:val="5AEA520C"/>
    <w:lvl w:ilvl="0" w:tplc="6F5811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410D7"/>
    <w:multiLevelType w:val="hybridMultilevel"/>
    <w:tmpl w:val="660AF870"/>
    <w:lvl w:ilvl="0" w:tplc="8E92183C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avszzrxyzz257epeazvtpxjfr99fa5svssr&quot;&gt;Eckpunktepapier-Saved&lt;record-ids&gt;&lt;item&gt;99&lt;/item&gt;&lt;item&gt;101&lt;/item&gt;&lt;item&gt;102&lt;/item&gt;&lt;item&gt;110&lt;/item&gt;&lt;item&gt;113&lt;/item&gt;&lt;item&gt;115&lt;/item&gt;&lt;/record-ids&gt;&lt;/item&gt;&lt;/Libraries&gt;"/>
  </w:docVars>
  <w:rsids>
    <w:rsidRoot w:val="00293CBC"/>
    <w:rsid w:val="00003CB3"/>
    <w:rsid w:val="000048F7"/>
    <w:rsid w:val="00007131"/>
    <w:rsid w:val="00010CB3"/>
    <w:rsid w:val="00014D66"/>
    <w:rsid w:val="00016828"/>
    <w:rsid w:val="00017856"/>
    <w:rsid w:val="00026A89"/>
    <w:rsid w:val="00026AE4"/>
    <w:rsid w:val="00032A84"/>
    <w:rsid w:val="00040B52"/>
    <w:rsid w:val="000443A6"/>
    <w:rsid w:val="00047BD6"/>
    <w:rsid w:val="00050E0D"/>
    <w:rsid w:val="00053A2A"/>
    <w:rsid w:val="000618BF"/>
    <w:rsid w:val="00062BF6"/>
    <w:rsid w:val="0006376F"/>
    <w:rsid w:val="00064FCE"/>
    <w:rsid w:val="000717A9"/>
    <w:rsid w:val="00096D39"/>
    <w:rsid w:val="000A1E26"/>
    <w:rsid w:val="000C08FA"/>
    <w:rsid w:val="000C316E"/>
    <w:rsid w:val="000C6BF3"/>
    <w:rsid w:val="000D3CCB"/>
    <w:rsid w:val="000D3D7C"/>
    <w:rsid w:val="000D4B9D"/>
    <w:rsid w:val="000D5868"/>
    <w:rsid w:val="000D5A55"/>
    <w:rsid w:val="000E5A13"/>
    <w:rsid w:val="000E5F7F"/>
    <w:rsid w:val="000F1FED"/>
    <w:rsid w:val="000F7066"/>
    <w:rsid w:val="00106CCB"/>
    <w:rsid w:val="00110C1E"/>
    <w:rsid w:val="00111D1C"/>
    <w:rsid w:val="00120B86"/>
    <w:rsid w:val="00134F7C"/>
    <w:rsid w:val="00136B14"/>
    <w:rsid w:val="001414F7"/>
    <w:rsid w:val="0014462D"/>
    <w:rsid w:val="00151AE9"/>
    <w:rsid w:val="00163294"/>
    <w:rsid w:val="00164D85"/>
    <w:rsid w:val="00170B80"/>
    <w:rsid w:val="00170F76"/>
    <w:rsid w:val="00171405"/>
    <w:rsid w:val="0018142B"/>
    <w:rsid w:val="001861EA"/>
    <w:rsid w:val="0019381B"/>
    <w:rsid w:val="00194DC0"/>
    <w:rsid w:val="001958E2"/>
    <w:rsid w:val="001968D8"/>
    <w:rsid w:val="001A0E32"/>
    <w:rsid w:val="001A324F"/>
    <w:rsid w:val="001A5C96"/>
    <w:rsid w:val="001B620A"/>
    <w:rsid w:val="001C0A11"/>
    <w:rsid w:val="001D14FE"/>
    <w:rsid w:val="001D3F50"/>
    <w:rsid w:val="001E0E8F"/>
    <w:rsid w:val="001E12F6"/>
    <w:rsid w:val="001E552E"/>
    <w:rsid w:val="001E622D"/>
    <w:rsid w:val="001F3361"/>
    <w:rsid w:val="001F6265"/>
    <w:rsid w:val="0020738B"/>
    <w:rsid w:val="00211240"/>
    <w:rsid w:val="00211432"/>
    <w:rsid w:val="00213092"/>
    <w:rsid w:val="00213B2B"/>
    <w:rsid w:val="00216550"/>
    <w:rsid w:val="00224F0E"/>
    <w:rsid w:val="002378C7"/>
    <w:rsid w:val="00240E3A"/>
    <w:rsid w:val="002414B0"/>
    <w:rsid w:val="00241846"/>
    <w:rsid w:val="002429D7"/>
    <w:rsid w:val="00243B6C"/>
    <w:rsid w:val="00244E40"/>
    <w:rsid w:val="002452A4"/>
    <w:rsid w:val="00246399"/>
    <w:rsid w:val="0025453B"/>
    <w:rsid w:val="002568D8"/>
    <w:rsid w:val="002672FC"/>
    <w:rsid w:val="00267E1B"/>
    <w:rsid w:val="00281CB1"/>
    <w:rsid w:val="00290A0C"/>
    <w:rsid w:val="00293CBC"/>
    <w:rsid w:val="00297974"/>
    <w:rsid w:val="002A1463"/>
    <w:rsid w:val="002A3D04"/>
    <w:rsid w:val="002A6D56"/>
    <w:rsid w:val="002B2E5B"/>
    <w:rsid w:val="002B7567"/>
    <w:rsid w:val="002B7FED"/>
    <w:rsid w:val="002C057D"/>
    <w:rsid w:val="002C4C37"/>
    <w:rsid w:val="002C4FB3"/>
    <w:rsid w:val="002D0869"/>
    <w:rsid w:val="002E0B41"/>
    <w:rsid w:val="002E445E"/>
    <w:rsid w:val="002E446C"/>
    <w:rsid w:val="002F620D"/>
    <w:rsid w:val="00310508"/>
    <w:rsid w:val="00310CCA"/>
    <w:rsid w:val="003141AD"/>
    <w:rsid w:val="0032278A"/>
    <w:rsid w:val="003249A8"/>
    <w:rsid w:val="00330826"/>
    <w:rsid w:val="0033268A"/>
    <w:rsid w:val="00333399"/>
    <w:rsid w:val="003513B5"/>
    <w:rsid w:val="00354225"/>
    <w:rsid w:val="00360060"/>
    <w:rsid w:val="003615BD"/>
    <w:rsid w:val="003645B8"/>
    <w:rsid w:val="00367387"/>
    <w:rsid w:val="00370AF6"/>
    <w:rsid w:val="003739A0"/>
    <w:rsid w:val="003750EF"/>
    <w:rsid w:val="00375F1C"/>
    <w:rsid w:val="00390BB6"/>
    <w:rsid w:val="0039713F"/>
    <w:rsid w:val="00397340"/>
    <w:rsid w:val="003A0142"/>
    <w:rsid w:val="003A0B0F"/>
    <w:rsid w:val="003A0CE3"/>
    <w:rsid w:val="003A18F1"/>
    <w:rsid w:val="003A2968"/>
    <w:rsid w:val="003A7992"/>
    <w:rsid w:val="003B1CAA"/>
    <w:rsid w:val="003B6E85"/>
    <w:rsid w:val="003B7ED6"/>
    <w:rsid w:val="003C21DD"/>
    <w:rsid w:val="003E3A56"/>
    <w:rsid w:val="003F552C"/>
    <w:rsid w:val="003F665F"/>
    <w:rsid w:val="004009EA"/>
    <w:rsid w:val="00402313"/>
    <w:rsid w:val="00402BDD"/>
    <w:rsid w:val="004075B2"/>
    <w:rsid w:val="0040773A"/>
    <w:rsid w:val="00423EA5"/>
    <w:rsid w:val="00432008"/>
    <w:rsid w:val="0044102D"/>
    <w:rsid w:val="00441419"/>
    <w:rsid w:val="00442E0A"/>
    <w:rsid w:val="00444CB6"/>
    <w:rsid w:val="00451E09"/>
    <w:rsid w:val="00461BD0"/>
    <w:rsid w:val="00463032"/>
    <w:rsid w:val="004648C9"/>
    <w:rsid w:val="00470FB6"/>
    <w:rsid w:val="00472F97"/>
    <w:rsid w:val="00480B74"/>
    <w:rsid w:val="00484FCF"/>
    <w:rsid w:val="00490AA6"/>
    <w:rsid w:val="004A6581"/>
    <w:rsid w:val="004A72FA"/>
    <w:rsid w:val="004B10C0"/>
    <w:rsid w:val="004B2A8A"/>
    <w:rsid w:val="004C6202"/>
    <w:rsid w:val="004D1AC2"/>
    <w:rsid w:val="004D60BF"/>
    <w:rsid w:val="004F037F"/>
    <w:rsid w:val="004F0BCC"/>
    <w:rsid w:val="004F1A46"/>
    <w:rsid w:val="004F47C6"/>
    <w:rsid w:val="004F591B"/>
    <w:rsid w:val="00502570"/>
    <w:rsid w:val="00510285"/>
    <w:rsid w:val="00517394"/>
    <w:rsid w:val="00523FA9"/>
    <w:rsid w:val="00547CDC"/>
    <w:rsid w:val="00567ED0"/>
    <w:rsid w:val="00572F82"/>
    <w:rsid w:val="00573902"/>
    <w:rsid w:val="0057661B"/>
    <w:rsid w:val="00576B29"/>
    <w:rsid w:val="005945E6"/>
    <w:rsid w:val="005978A2"/>
    <w:rsid w:val="005B312A"/>
    <w:rsid w:val="005C1B77"/>
    <w:rsid w:val="005D1388"/>
    <w:rsid w:val="005D3AB6"/>
    <w:rsid w:val="005D4A19"/>
    <w:rsid w:val="005E4C93"/>
    <w:rsid w:val="005E6E88"/>
    <w:rsid w:val="005F6A19"/>
    <w:rsid w:val="00604A8D"/>
    <w:rsid w:val="00610F57"/>
    <w:rsid w:val="00613DFA"/>
    <w:rsid w:val="00614810"/>
    <w:rsid w:val="00632E4F"/>
    <w:rsid w:val="00644DE3"/>
    <w:rsid w:val="006542F2"/>
    <w:rsid w:val="00663118"/>
    <w:rsid w:val="0067378C"/>
    <w:rsid w:val="006764DD"/>
    <w:rsid w:val="00677AAF"/>
    <w:rsid w:val="00680B41"/>
    <w:rsid w:val="006829EF"/>
    <w:rsid w:val="00692664"/>
    <w:rsid w:val="006B3B8F"/>
    <w:rsid w:val="006B7ED1"/>
    <w:rsid w:val="006B7F25"/>
    <w:rsid w:val="006C31AC"/>
    <w:rsid w:val="006C6EC1"/>
    <w:rsid w:val="006E2309"/>
    <w:rsid w:val="006F3F1F"/>
    <w:rsid w:val="006F49B8"/>
    <w:rsid w:val="006F5314"/>
    <w:rsid w:val="006F5660"/>
    <w:rsid w:val="00707794"/>
    <w:rsid w:val="00713629"/>
    <w:rsid w:val="00715995"/>
    <w:rsid w:val="007169FF"/>
    <w:rsid w:val="00735533"/>
    <w:rsid w:val="00752320"/>
    <w:rsid w:val="00773909"/>
    <w:rsid w:val="00773D7C"/>
    <w:rsid w:val="00774481"/>
    <w:rsid w:val="00776310"/>
    <w:rsid w:val="007769C6"/>
    <w:rsid w:val="007915FC"/>
    <w:rsid w:val="007919D5"/>
    <w:rsid w:val="00792BAA"/>
    <w:rsid w:val="00796E52"/>
    <w:rsid w:val="007A0385"/>
    <w:rsid w:val="007A14F8"/>
    <w:rsid w:val="007A3A8D"/>
    <w:rsid w:val="007A3EBF"/>
    <w:rsid w:val="007A5338"/>
    <w:rsid w:val="007B6612"/>
    <w:rsid w:val="007B7E2C"/>
    <w:rsid w:val="007C13ED"/>
    <w:rsid w:val="007C58BF"/>
    <w:rsid w:val="007D0798"/>
    <w:rsid w:val="007D66DC"/>
    <w:rsid w:val="007F4BA4"/>
    <w:rsid w:val="007F5F3B"/>
    <w:rsid w:val="00800187"/>
    <w:rsid w:val="00801269"/>
    <w:rsid w:val="0081647B"/>
    <w:rsid w:val="00823DE9"/>
    <w:rsid w:val="00824C85"/>
    <w:rsid w:val="0086033E"/>
    <w:rsid w:val="00860B0A"/>
    <w:rsid w:val="008653E1"/>
    <w:rsid w:val="008732D5"/>
    <w:rsid w:val="0087541B"/>
    <w:rsid w:val="008824B9"/>
    <w:rsid w:val="00893B83"/>
    <w:rsid w:val="008A2DE0"/>
    <w:rsid w:val="008B2B3F"/>
    <w:rsid w:val="008B3290"/>
    <w:rsid w:val="008C2402"/>
    <w:rsid w:val="008C4D9B"/>
    <w:rsid w:val="008C7501"/>
    <w:rsid w:val="008D17BD"/>
    <w:rsid w:val="008D1EA5"/>
    <w:rsid w:val="008D3AFF"/>
    <w:rsid w:val="008D54E7"/>
    <w:rsid w:val="008E229C"/>
    <w:rsid w:val="008E54F5"/>
    <w:rsid w:val="008E62FA"/>
    <w:rsid w:val="008F26BC"/>
    <w:rsid w:val="008F4639"/>
    <w:rsid w:val="00905B76"/>
    <w:rsid w:val="009257BB"/>
    <w:rsid w:val="00931FF8"/>
    <w:rsid w:val="009441CF"/>
    <w:rsid w:val="00952233"/>
    <w:rsid w:val="0096426B"/>
    <w:rsid w:val="00967FE3"/>
    <w:rsid w:val="009716B8"/>
    <w:rsid w:val="00981514"/>
    <w:rsid w:val="009846CE"/>
    <w:rsid w:val="00987ACC"/>
    <w:rsid w:val="00993C11"/>
    <w:rsid w:val="009A4BEA"/>
    <w:rsid w:val="009A50E1"/>
    <w:rsid w:val="009A6E3F"/>
    <w:rsid w:val="009A72C7"/>
    <w:rsid w:val="009A7F95"/>
    <w:rsid w:val="009B2022"/>
    <w:rsid w:val="009B6966"/>
    <w:rsid w:val="009B733A"/>
    <w:rsid w:val="009C1D79"/>
    <w:rsid w:val="009D3046"/>
    <w:rsid w:val="009D60D6"/>
    <w:rsid w:val="009F1B0A"/>
    <w:rsid w:val="009F5279"/>
    <w:rsid w:val="00A07859"/>
    <w:rsid w:val="00A104C0"/>
    <w:rsid w:val="00A21014"/>
    <w:rsid w:val="00A42FDB"/>
    <w:rsid w:val="00A45A61"/>
    <w:rsid w:val="00A52B8D"/>
    <w:rsid w:val="00A52C67"/>
    <w:rsid w:val="00A618B8"/>
    <w:rsid w:val="00A668C2"/>
    <w:rsid w:val="00A74D39"/>
    <w:rsid w:val="00A804D8"/>
    <w:rsid w:val="00A8716F"/>
    <w:rsid w:val="00A9031E"/>
    <w:rsid w:val="00AA0C37"/>
    <w:rsid w:val="00AA3513"/>
    <w:rsid w:val="00AB7132"/>
    <w:rsid w:val="00AC0896"/>
    <w:rsid w:val="00AF529C"/>
    <w:rsid w:val="00B0443C"/>
    <w:rsid w:val="00B05C10"/>
    <w:rsid w:val="00B073BD"/>
    <w:rsid w:val="00B07D12"/>
    <w:rsid w:val="00B20499"/>
    <w:rsid w:val="00B23C2A"/>
    <w:rsid w:val="00B268B4"/>
    <w:rsid w:val="00B27320"/>
    <w:rsid w:val="00B30BA4"/>
    <w:rsid w:val="00B33C02"/>
    <w:rsid w:val="00B36AEE"/>
    <w:rsid w:val="00B41982"/>
    <w:rsid w:val="00B41CDA"/>
    <w:rsid w:val="00B42EAC"/>
    <w:rsid w:val="00B459A7"/>
    <w:rsid w:val="00B50D4B"/>
    <w:rsid w:val="00B53B57"/>
    <w:rsid w:val="00B6016E"/>
    <w:rsid w:val="00B73918"/>
    <w:rsid w:val="00B77406"/>
    <w:rsid w:val="00B82017"/>
    <w:rsid w:val="00B8394E"/>
    <w:rsid w:val="00B86C1F"/>
    <w:rsid w:val="00B94205"/>
    <w:rsid w:val="00B960C1"/>
    <w:rsid w:val="00B97F92"/>
    <w:rsid w:val="00BA2A99"/>
    <w:rsid w:val="00BA3F4A"/>
    <w:rsid w:val="00BA7CA1"/>
    <w:rsid w:val="00BB0DD4"/>
    <w:rsid w:val="00BB11A7"/>
    <w:rsid w:val="00BC53CF"/>
    <w:rsid w:val="00BC65F8"/>
    <w:rsid w:val="00BD6AC0"/>
    <w:rsid w:val="00BD708A"/>
    <w:rsid w:val="00BF3827"/>
    <w:rsid w:val="00BF4C29"/>
    <w:rsid w:val="00BF4D1A"/>
    <w:rsid w:val="00BF62FD"/>
    <w:rsid w:val="00C00897"/>
    <w:rsid w:val="00C20747"/>
    <w:rsid w:val="00C27DA7"/>
    <w:rsid w:val="00C30897"/>
    <w:rsid w:val="00C31E2C"/>
    <w:rsid w:val="00C329DC"/>
    <w:rsid w:val="00C4114D"/>
    <w:rsid w:val="00C51DA4"/>
    <w:rsid w:val="00C51F43"/>
    <w:rsid w:val="00C52E2E"/>
    <w:rsid w:val="00C56F2F"/>
    <w:rsid w:val="00C704AE"/>
    <w:rsid w:val="00C7184E"/>
    <w:rsid w:val="00C733DA"/>
    <w:rsid w:val="00C81ADF"/>
    <w:rsid w:val="00C82974"/>
    <w:rsid w:val="00C85853"/>
    <w:rsid w:val="00C87538"/>
    <w:rsid w:val="00C95B8F"/>
    <w:rsid w:val="00CA4AD1"/>
    <w:rsid w:val="00CA5CA2"/>
    <w:rsid w:val="00CB073A"/>
    <w:rsid w:val="00CB17C4"/>
    <w:rsid w:val="00CC5557"/>
    <w:rsid w:val="00CF4EC6"/>
    <w:rsid w:val="00D00852"/>
    <w:rsid w:val="00D02548"/>
    <w:rsid w:val="00D10C8E"/>
    <w:rsid w:val="00D16A64"/>
    <w:rsid w:val="00D24022"/>
    <w:rsid w:val="00D35099"/>
    <w:rsid w:val="00D3765E"/>
    <w:rsid w:val="00D54A23"/>
    <w:rsid w:val="00D62648"/>
    <w:rsid w:val="00D63F7A"/>
    <w:rsid w:val="00D6609B"/>
    <w:rsid w:val="00D67F51"/>
    <w:rsid w:val="00D71729"/>
    <w:rsid w:val="00D737EE"/>
    <w:rsid w:val="00D75A79"/>
    <w:rsid w:val="00D76255"/>
    <w:rsid w:val="00D800F1"/>
    <w:rsid w:val="00D8512F"/>
    <w:rsid w:val="00D8591A"/>
    <w:rsid w:val="00D86E2A"/>
    <w:rsid w:val="00D92C16"/>
    <w:rsid w:val="00D93D40"/>
    <w:rsid w:val="00DA62B8"/>
    <w:rsid w:val="00DB0D98"/>
    <w:rsid w:val="00DB3FF7"/>
    <w:rsid w:val="00DD1A23"/>
    <w:rsid w:val="00DE34F7"/>
    <w:rsid w:val="00DE5902"/>
    <w:rsid w:val="00DF13B0"/>
    <w:rsid w:val="00DF1968"/>
    <w:rsid w:val="00E02AED"/>
    <w:rsid w:val="00E07B25"/>
    <w:rsid w:val="00E24C37"/>
    <w:rsid w:val="00E259BB"/>
    <w:rsid w:val="00E2671B"/>
    <w:rsid w:val="00E2683A"/>
    <w:rsid w:val="00E36EF9"/>
    <w:rsid w:val="00E43063"/>
    <w:rsid w:val="00E47C2B"/>
    <w:rsid w:val="00E64EA3"/>
    <w:rsid w:val="00E65339"/>
    <w:rsid w:val="00E73A89"/>
    <w:rsid w:val="00E865C9"/>
    <w:rsid w:val="00EA2BC4"/>
    <w:rsid w:val="00EA336C"/>
    <w:rsid w:val="00EA3E13"/>
    <w:rsid w:val="00EA3F03"/>
    <w:rsid w:val="00EA4BE9"/>
    <w:rsid w:val="00EB0504"/>
    <w:rsid w:val="00EB47B7"/>
    <w:rsid w:val="00EB562C"/>
    <w:rsid w:val="00EB6B8B"/>
    <w:rsid w:val="00EC66CE"/>
    <w:rsid w:val="00ED0C90"/>
    <w:rsid w:val="00ED6FEA"/>
    <w:rsid w:val="00EE0771"/>
    <w:rsid w:val="00F01C39"/>
    <w:rsid w:val="00F0366F"/>
    <w:rsid w:val="00F04F95"/>
    <w:rsid w:val="00F0625A"/>
    <w:rsid w:val="00F077D8"/>
    <w:rsid w:val="00F1406D"/>
    <w:rsid w:val="00F14428"/>
    <w:rsid w:val="00F2012F"/>
    <w:rsid w:val="00F218FC"/>
    <w:rsid w:val="00F23183"/>
    <w:rsid w:val="00F2345D"/>
    <w:rsid w:val="00F2545D"/>
    <w:rsid w:val="00F26E7B"/>
    <w:rsid w:val="00F26EBE"/>
    <w:rsid w:val="00F27FD9"/>
    <w:rsid w:val="00F345CC"/>
    <w:rsid w:val="00F55C4A"/>
    <w:rsid w:val="00F634C5"/>
    <w:rsid w:val="00F74E32"/>
    <w:rsid w:val="00F82AB7"/>
    <w:rsid w:val="00F90617"/>
    <w:rsid w:val="00F91C60"/>
    <w:rsid w:val="00FA2E64"/>
    <w:rsid w:val="00FA4B13"/>
    <w:rsid w:val="00FA7418"/>
    <w:rsid w:val="00FB0FE8"/>
    <w:rsid w:val="00FB31B3"/>
    <w:rsid w:val="00FE5044"/>
    <w:rsid w:val="00FF099B"/>
    <w:rsid w:val="00FF0F5A"/>
    <w:rsid w:val="00FF1400"/>
    <w:rsid w:val="00FF1F05"/>
    <w:rsid w:val="00FF201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F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CBC"/>
  </w:style>
  <w:style w:type="paragraph" w:styleId="Fuzeile">
    <w:name w:val="footer"/>
    <w:basedOn w:val="Standard"/>
    <w:link w:val="FuzeileZchn"/>
    <w:uiPriority w:val="99"/>
    <w:unhideWhenUsed/>
    <w:rsid w:val="0029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CBC"/>
  </w:style>
  <w:style w:type="table" w:customStyle="1" w:styleId="Tabellengitternetz">
    <w:name w:val="Tabellengitternetz"/>
    <w:basedOn w:val="NormaleTabelle"/>
    <w:uiPriority w:val="59"/>
    <w:rsid w:val="005C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73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642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84FCF"/>
    <w:pPr>
      <w:spacing w:after="0" w:line="240" w:lineRule="exact"/>
      <w:ind w:left="720"/>
      <w:contextualSpacing/>
    </w:pPr>
    <w:rPr>
      <w:rFonts w:ascii="LMU CompatilFact" w:eastAsia="Times New Roman" w:hAnsi="LMU CompatilFact"/>
      <w:spacing w:val="12"/>
      <w:sz w:val="20"/>
      <w:lang w:eastAsia="de-DE"/>
    </w:rPr>
  </w:style>
  <w:style w:type="paragraph" w:customStyle="1" w:styleId="Default">
    <w:name w:val="Default"/>
    <w:link w:val="DefaultZchn"/>
    <w:rsid w:val="00E73A89"/>
    <w:pPr>
      <w:widowControl w:val="0"/>
      <w:autoSpaceDE w:val="0"/>
      <w:autoSpaceDN w:val="0"/>
      <w:adjustRightInd w:val="0"/>
    </w:pPr>
    <w:rPr>
      <w:rFonts w:ascii="LMU CompatilFact" w:eastAsia="Times New Roman" w:hAnsi="LMU CompatilFact" w:cs="LMU CompatilFact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A3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51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51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51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513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68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68C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668C2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2E0B41"/>
    <w:pPr>
      <w:spacing w:after="0"/>
      <w:jc w:val="center"/>
    </w:pPr>
    <w:rPr>
      <w:noProof/>
      <w:lang w:val="en-US"/>
    </w:rPr>
  </w:style>
  <w:style w:type="character" w:customStyle="1" w:styleId="DefaultZchn">
    <w:name w:val="Default Zchn"/>
    <w:basedOn w:val="Absatz-Standardschriftart"/>
    <w:link w:val="Default"/>
    <w:rsid w:val="002E0B41"/>
    <w:rPr>
      <w:rFonts w:ascii="LMU CompatilFact" w:eastAsia="Times New Roman" w:hAnsi="LMU CompatilFact" w:cs="LMU CompatilFact"/>
      <w:color w:val="000000"/>
      <w:sz w:val="24"/>
      <w:szCs w:val="24"/>
    </w:rPr>
  </w:style>
  <w:style w:type="character" w:customStyle="1" w:styleId="EndNoteBibliographyTitleZchn">
    <w:name w:val="EndNote Bibliography Title Zchn"/>
    <w:basedOn w:val="DefaultZchn"/>
    <w:link w:val="EndNoteBibliographyTitle"/>
    <w:rsid w:val="002E0B41"/>
    <w:rPr>
      <w:rFonts w:ascii="LMU CompatilFact" w:eastAsia="Times New Roman" w:hAnsi="LMU CompatilFact" w:cs="LMU CompatilFact"/>
      <w:noProof/>
      <w:color w:val="000000"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2E0B41"/>
    <w:pPr>
      <w:spacing w:line="240" w:lineRule="auto"/>
      <w:jc w:val="both"/>
    </w:pPr>
    <w:rPr>
      <w:noProof/>
      <w:lang w:val="en-US"/>
    </w:rPr>
  </w:style>
  <w:style w:type="character" w:customStyle="1" w:styleId="EndNoteBibliographyZchn">
    <w:name w:val="EndNote Bibliography Zchn"/>
    <w:basedOn w:val="DefaultZchn"/>
    <w:link w:val="EndNoteBibliography"/>
    <w:rsid w:val="002E0B41"/>
    <w:rPr>
      <w:rFonts w:ascii="LMU CompatilFact" w:eastAsia="Times New Roman" w:hAnsi="LMU CompatilFact" w:cs="LMU CompatilFact"/>
      <w:noProof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F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CBC"/>
  </w:style>
  <w:style w:type="paragraph" w:styleId="Fuzeile">
    <w:name w:val="footer"/>
    <w:basedOn w:val="Standard"/>
    <w:link w:val="FuzeileZchn"/>
    <w:uiPriority w:val="99"/>
    <w:unhideWhenUsed/>
    <w:rsid w:val="0029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CBC"/>
  </w:style>
  <w:style w:type="table" w:customStyle="1" w:styleId="Tabellengitternetz">
    <w:name w:val="Tabellengitternetz"/>
    <w:basedOn w:val="NormaleTabelle"/>
    <w:uiPriority w:val="59"/>
    <w:rsid w:val="005C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73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642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84FCF"/>
    <w:pPr>
      <w:spacing w:after="0" w:line="240" w:lineRule="exact"/>
      <w:ind w:left="720"/>
      <w:contextualSpacing/>
    </w:pPr>
    <w:rPr>
      <w:rFonts w:ascii="LMU CompatilFact" w:eastAsia="Times New Roman" w:hAnsi="LMU CompatilFact"/>
      <w:spacing w:val="12"/>
      <w:sz w:val="20"/>
      <w:lang w:eastAsia="de-DE"/>
    </w:rPr>
  </w:style>
  <w:style w:type="paragraph" w:customStyle="1" w:styleId="Default">
    <w:name w:val="Default"/>
    <w:link w:val="DefaultZchn"/>
    <w:rsid w:val="00E73A89"/>
    <w:pPr>
      <w:widowControl w:val="0"/>
      <w:autoSpaceDE w:val="0"/>
      <w:autoSpaceDN w:val="0"/>
      <w:adjustRightInd w:val="0"/>
    </w:pPr>
    <w:rPr>
      <w:rFonts w:ascii="LMU CompatilFact" w:eastAsia="Times New Roman" w:hAnsi="LMU CompatilFact" w:cs="LMU CompatilFact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A3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51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51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51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513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68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68C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668C2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2E0B41"/>
    <w:pPr>
      <w:spacing w:after="0"/>
      <w:jc w:val="center"/>
    </w:pPr>
    <w:rPr>
      <w:noProof/>
      <w:lang w:val="en-US"/>
    </w:rPr>
  </w:style>
  <w:style w:type="character" w:customStyle="1" w:styleId="DefaultZchn">
    <w:name w:val="Default Zchn"/>
    <w:basedOn w:val="Absatz-Standardschriftart"/>
    <w:link w:val="Default"/>
    <w:rsid w:val="002E0B41"/>
    <w:rPr>
      <w:rFonts w:ascii="LMU CompatilFact" w:eastAsia="Times New Roman" w:hAnsi="LMU CompatilFact" w:cs="LMU CompatilFact"/>
      <w:color w:val="000000"/>
      <w:sz w:val="24"/>
      <w:szCs w:val="24"/>
    </w:rPr>
  </w:style>
  <w:style w:type="character" w:customStyle="1" w:styleId="EndNoteBibliographyTitleZchn">
    <w:name w:val="EndNote Bibliography Title Zchn"/>
    <w:basedOn w:val="DefaultZchn"/>
    <w:link w:val="EndNoteBibliographyTitle"/>
    <w:rsid w:val="002E0B41"/>
    <w:rPr>
      <w:rFonts w:ascii="LMU CompatilFact" w:eastAsia="Times New Roman" w:hAnsi="LMU CompatilFact" w:cs="LMU CompatilFact"/>
      <w:noProof/>
      <w:color w:val="000000"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2E0B41"/>
    <w:pPr>
      <w:spacing w:line="240" w:lineRule="auto"/>
      <w:jc w:val="both"/>
    </w:pPr>
    <w:rPr>
      <w:noProof/>
      <w:lang w:val="en-US"/>
    </w:rPr>
  </w:style>
  <w:style w:type="character" w:customStyle="1" w:styleId="EndNoteBibliographyZchn">
    <w:name w:val="EndNote Bibliography Zchn"/>
    <w:basedOn w:val="DefaultZchn"/>
    <w:link w:val="EndNoteBibliography"/>
    <w:rsid w:val="002E0B41"/>
    <w:rPr>
      <w:rFonts w:ascii="LMU CompatilFact" w:eastAsia="Times New Roman" w:hAnsi="LMU CompatilFact" w:cs="LMU CompatilFact"/>
      <w:noProof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7014-2BD6-41A2-A821-2D7DCD30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10889</CharactersWithSpaces>
  <SharedDoc>false</SharedDoc>
  <HLinks>
    <vt:vector size="36" baseType="variant">
      <vt:variant>
        <vt:i4>7012356</vt:i4>
      </vt:variant>
      <vt:variant>
        <vt:i4>42</vt:i4>
      </vt:variant>
      <vt:variant>
        <vt:i4>0</vt:i4>
      </vt:variant>
      <vt:variant>
        <vt:i4>5</vt:i4>
      </vt:variant>
      <vt:variant>
        <vt:lpwstr>C:\Users\urban\AppData\Local\Microsoft\Windows\Temporary Internet Files\Content.Outlook\LQMXMM0X\STEMI_2014-10-31_Mar_TRE.docx</vt:lpwstr>
      </vt:variant>
      <vt:variant>
        <vt:lpwstr>_ENREF_6</vt:lpwstr>
      </vt:variant>
      <vt:variant>
        <vt:i4>6815748</vt:i4>
      </vt:variant>
      <vt:variant>
        <vt:i4>34</vt:i4>
      </vt:variant>
      <vt:variant>
        <vt:i4>0</vt:i4>
      </vt:variant>
      <vt:variant>
        <vt:i4>5</vt:i4>
      </vt:variant>
      <vt:variant>
        <vt:lpwstr>C:\Users\urban\AppData\Local\Microsoft\Windows\Temporary Internet Files\Content.Outlook\LQMXMM0X\STEMI_2014-10-31_Mar_TRE.docx</vt:lpwstr>
      </vt:variant>
      <vt:variant>
        <vt:lpwstr>_ENREF_5</vt:lpwstr>
      </vt:variant>
      <vt:variant>
        <vt:i4>7208964</vt:i4>
      </vt:variant>
      <vt:variant>
        <vt:i4>26</vt:i4>
      </vt:variant>
      <vt:variant>
        <vt:i4>0</vt:i4>
      </vt:variant>
      <vt:variant>
        <vt:i4>5</vt:i4>
      </vt:variant>
      <vt:variant>
        <vt:lpwstr>C:\Users\urban\AppData\Local\Microsoft\Windows\Temporary Internet Files\Content.Outlook\LQMXMM0X\STEMI_2014-10-31_Mar_TRE.docx</vt:lpwstr>
      </vt:variant>
      <vt:variant>
        <vt:lpwstr>_ENREF_3</vt:lpwstr>
      </vt:variant>
      <vt:variant>
        <vt:i4>7208964</vt:i4>
      </vt:variant>
      <vt:variant>
        <vt:i4>18</vt:i4>
      </vt:variant>
      <vt:variant>
        <vt:i4>0</vt:i4>
      </vt:variant>
      <vt:variant>
        <vt:i4>5</vt:i4>
      </vt:variant>
      <vt:variant>
        <vt:lpwstr>C:\Users\urban\AppData\Local\Microsoft\Windows\Temporary Internet Files\Content.Outlook\LQMXMM0X\STEMI_2014-10-31_Mar_TRE.docx</vt:lpwstr>
      </vt:variant>
      <vt:variant>
        <vt:lpwstr>_ENREF_3</vt:lpwstr>
      </vt:variant>
      <vt:variant>
        <vt:i4>6881284</vt:i4>
      </vt:variant>
      <vt:variant>
        <vt:i4>10</vt:i4>
      </vt:variant>
      <vt:variant>
        <vt:i4>0</vt:i4>
      </vt:variant>
      <vt:variant>
        <vt:i4>5</vt:i4>
      </vt:variant>
      <vt:variant>
        <vt:lpwstr>C:\Users\urban\AppData\Local\Microsoft\Windows\Temporary Internet Files\Content.Outlook\LQMXMM0X\STEMI_2014-10-31_Mar_TRE.docx</vt:lpwstr>
      </vt:variant>
      <vt:variant>
        <vt:lpwstr>_ENREF_4</vt:lpwstr>
      </vt:variant>
      <vt:variant>
        <vt:i4>7077892</vt:i4>
      </vt:variant>
      <vt:variant>
        <vt:i4>4</vt:i4>
      </vt:variant>
      <vt:variant>
        <vt:i4>0</vt:i4>
      </vt:variant>
      <vt:variant>
        <vt:i4>5</vt:i4>
      </vt:variant>
      <vt:variant>
        <vt:lpwstr>C:\Users\urban\AppData\Local\Microsoft\Windows\Temporary Internet Files\Content.Outlook\LQMXMM0X\STEMI_2014-10-31_Mar_TRE.docx</vt:lpwstr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Heiko Trentzsch</cp:lastModifiedBy>
  <cp:revision>7</cp:revision>
  <cp:lastPrinted>2015-02-08T09:01:00Z</cp:lastPrinted>
  <dcterms:created xsi:type="dcterms:W3CDTF">2016-04-28T13:48:00Z</dcterms:created>
  <dcterms:modified xsi:type="dcterms:W3CDTF">2016-05-06T12:18:00Z</dcterms:modified>
</cp:coreProperties>
</file>