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CD7D" w14:textId="77777777" w:rsidR="007407B2" w:rsidRPr="00270F8A" w:rsidRDefault="007407B2" w:rsidP="007407B2">
      <w:pPr>
        <w:pStyle w:val="Manuscripttitle"/>
        <w:spacing w:before="0" w:line="480" w:lineRule="auto"/>
      </w:pPr>
      <w:bookmarkStart w:id="0" w:name="_Hlk22042353"/>
      <w:bookmarkStart w:id="1" w:name="_GoBack"/>
      <w:bookmarkEnd w:id="1"/>
      <w:r>
        <w:t>T</w:t>
      </w:r>
      <w:r w:rsidRPr="000E6AA6">
        <w:t>uberculosis and Viral Hepatitis</w:t>
      </w:r>
      <w:r>
        <w:t xml:space="preserve"> in Patients Treated with Certolizumab Pegol in Asia-Pacific Countries and Worldwide: Real-World and Clinical </w:t>
      </w:r>
      <w:r w:rsidRPr="000E6AA6">
        <w:t>Trial</w:t>
      </w:r>
      <w:r>
        <w:t xml:space="preserve"> Data </w:t>
      </w:r>
      <w:bookmarkEnd w:id="0"/>
    </w:p>
    <w:p w14:paraId="293351C2" w14:textId="77777777" w:rsidR="0055004A" w:rsidRPr="000E6AA6" w:rsidRDefault="0055004A" w:rsidP="000E6AA6">
      <w:pPr>
        <w:spacing w:line="480" w:lineRule="auto"/>
        <w:rPr>
          <w:rFonts w:ascii="Tahoma" w:eastAsia="Times New Roman" w:hAnsi="Tahoma" w:cs="Tahoma"/>
          <w:b/>
          <w:lang w:val="en-US"/>
        </w:rPr>
      </w:pPr>
    </w:p>
    <w:p w14:paraId="30D43A85" w14:textId="21E67B49" w:rsidR="00C54039" w:rsidRPr="000E6AA6" w:rsidRDefault="00B573B4" w:rsidP="000E6AA6">
      <w:pPr>
        <w:pStyle w:val="Manuscriptbody"/>
        <w:spacing w:line="480" w:lineRule="auto"/>
        <w:rPr>
          <w:vertAlign w:val="superscript"/>
          <w:lang w:val="fr-FR"/>
        </w:rPr>
      </w:pPr>
      <w:r w:rsidRPr="000E6AA6">
        <w:rPr>
          <w:rFonts w:cs="Tahoma"/>
          <w:lang w:val="fr-BE"/>
        </w:rPr>
        <w:t>C</w:t>
      </w:r>
      <w:r w:rsidR="00BD4D32" w:rsidRPr="000E6AA6">
        <w:rPr>
          <w:rFonts w:cs="Tahoma"/>
          <w:lang w:val="fr-BE"/>
        </w:rPr>
        <w:t xml:space="preserve">hak </w:t>
      </w:r>
      <w:r w:rsidRPr="000E6AA6">
        <w:rPr>
          <w:rFonts w:cs="Tahoma"/>
          <w:lang w:val="fr-BE"/>
        </w:rPr>
        <w:t>S</w:t>
      </w:r>
      <w:r w:rsidR="00BD4D32" w:rsidRPr="000E6AA6">
        <w:rPr>
          <w:rFonts w:cs="Tahoma"/>
          <w:lang w:val="fr-BE"/>
        </w:rPr>
        <w:t>ing</w:t>
      </w:r>
      <w:r w:rsidRPr="000E6AA6">
        <w:rPr>
          <w:rFonts w:cs="Tahoma"/>
          <w:lang w:val="fr-BE"/>
        </w:rPr>
        <w:t xml:space="preserve"> Lau, Y</w:t>
      </w:r>
      <w:r w:rsidR="006B206D" w:rsidRPr="000E6AA6">
        <w:rPr>
          <w:rFonts w:cs="Tahoma"/>
          <w:lang w:val="fr-BE"/>
        </w:rPr>
        <w:t>i</w:t>
      </w:r>
      <w:r w:rsidRPr="000E6AA6">
        <w:rPr>
          <w:rFonts w:cs="Tahoma"/>
          <w:lang w:val="fr-BE"/>
        </w:rPr>
        <w:t>-H</w:t>
      </w:r>
      <w:r w:rsidR="006B206D" w:rsidRPr="000E6AA6">
        <w:rPr>
          <w:rFonts w:cs="Tahoma"/>
          <w:lang w:val="fr-BE"/>
        </w:rPr>
        <w:t>sing</w:t>
      </w:r>
      <w:r w:rsidRPr="000E6AA6">
        <w:rPr>
          <w:rFonts w:cs="Tahoma"/>
          <w:lang w:val="fr-BE"/>
        </w:rPr>
        <w:t xml:space="preserve"> Chen,</w:t>
      </w:r>
      <w:r w:rsidRPr="000E6AA6">
        <w:rPr>
          <w:rFonts w:cs="Tahoma"/>
          <w:vertAlign w:val="superscript"/>
          <w:lang w:val="fr-BE"/>
        </w:rPr>
        <w:t xml:space="preserve"> </w:t>
      </w:r>
      <w:r w:rsidRPr="000E6AA6">
        <w:rPr>
          <w:rFonts w:cs="Tahoma"/>
          <w:lang w:val="fr-BE"/>
        </w:rPr>
        <w:t>K</w:t>
      </w:r>
      <w:r w:rsidR="0063290D" w:rsidRPr="000E6AA6">
        <w:rPr>
          <w:rFonts w:cs="Tahoma"/>
          <w:lang w:val="fr-BE"/>
        </w:rPr>
        <w:t>eith</w:t>
      </w:r>
      <w:r w:rsidRPr="000E6AA6">
        <w:rPr>
          <w:rFonts w:cs="Tahoma"/>
          <w:lang w:val="fr-BE"/>
        </w:rPr>
        <w:t xml:space="preserve"> Lim, M</w:t>
      </w:r>
      <w:r w:rsidR="00E10080" w:rsidRPr="000E6AA6">
        <w:rPr>
          <w:rFonts w:cs="Tahoma"/>
          <w:lang w:val="fr-BE"/>
        </w:rPr>
        <w:t>arc</w:t>
      </w:r>
      <w:r w:rsidRPr="000E6AA6">
        <w:rPr>
          <w:rFonts w:cs="Tahoma"/>
          <w:lang w:val="fr-BE"/>
        </w:rPr>
        <w:t xml:space="preserve"> de Longueville,</w:t>
      </w:r>
      <w:r w:rsidR="00602CCA">
        <w:rPr>
          <w:rFonts w:cs="Tahoma"/>
          <w:lang w:val="fr-BE"/>
        </w:rPr>
        <w:t xml:space="preserve"> </w:t>
      </w:r>
      <w:r w:rsidRPr="000E6AA6">
        <w:rPr>
          <w:rFonts w:cs="Tahoma"/>
          <w:lang w:val="fr-BE"/>
        </w:rPr>
        <w:t>C</w:t>
      </w:r>
      <w:r w:rsidR="00E10080" w:rsidRPr="000E6AA6">
        <w:rPr>
          <w:rFonts w:cs="Tahoma"/>
          <w:lang w:val="fr-BE"/>
        </w:rPr>
        <w:t>atherine</w:t>
      </w:r>
      <w:r w:rsidRPr="000E6AA6">
        <w:rPr>
          <w:rFonts w:cs="Tahoma"/>
          <w:lang w:val="fr-BE"/>
        </w:rPr>
        <w:t xml:space="preserve"> Arendt,</w:t>
      </w:r>
      <w:r w:rsidRPr="000E6AA6">
        <w:rPr>
          <w:rFonts w:cs="Tahoma"/>
          <w:vertAlign w:val="superscript"/>
          <w:lang w:val="fr-BE"/>
        </w:rPr>
        <w:t xml:space="preserve"> </w:t>
      </w:r>
      <w:r w:rsidRPr="000E6AA6">
        <w:rPr>
          <w:rFonts w:cs="Tahoma"/>
          <w:lang w:val="fr-BE"/>
        </w:rPr>
        <w:t>K</w:t>
      </w:r>
      <w:r w:rsidR="00E10080" w:rsidRPr="000E6AA6">
        <w:rPr>
          <w:rFonts w:cs="Tahoma"/>
          <w:lang w:val="fr-BE"/>
        </w:rPr>
        <w:t>evin</w:t>
      </w:r>
      <w:r w:rsidRPr="000E6AA6">
        <w:rPr>
          <w:rFonts w:cs="Tahoma"/>
          <w:lang w:val="fr-BE"/>
        </w:rPr>
        <w:t xml:space="preserve"> Winthrop</w:t>
      </w:r>
    </w:p>
    <w:p w14:paraId="4E587ED8" w14:textId="77777777" w:rsidR="006378B8" w:rsidRPr="000E6AA6" w:rsidRDefault="006378B8" w:rsidP="000E6AA6">
      <w:pPr>
        <w:pStyle w:val="Manuscriptbody"/>
        <w:spacing w:line="480" w:lineRule="auto"/>
        <w:rPr>
          <w:b/>
        </w:rPr>
      </w:pPr>
    </w:p>
    <w:p w14:paraId="6182371F" w14:textId="2DA2DBB8" w:rsidR="00642561" w:rsidRPr="00602CCA" w:rsidRDefault="00602CCA" w:rsidP="000E6AA6">
      <w:pPr>
        <w:pStyle w:val="Manuscriptbody"/>
        <w:spacing w:line="480" w:lineRule="auto"/>
        <w:rPr>
          <w:b/>
        </w:rPr>
      </w:pPr>
      <w:r w:rsidRPr="00602CCA">
        <w:rPr>
          <w:b/>
        </w:rPr>
        <w:t>SUPPLEMENTARY INFORMATION</w:t>
      </w:r>
    </w:p>
    <w:p w14:paraId="652FC1D5" w14:textId="77777777" w:rsidR="00E970FB" w:rsidRPr="000E6AA6" w:rsidRDefault="00E970FB" w:rsidP="000E6AA6">
      <w:pPr>
        <w:spacing w:line="480" w:lineRule="auto"/>
        <w:rPr>
          <w:rFonts w:ascii="Tahoma" w:hAnsi="Tahoma" w:cs="Tahoma"/>
          <w:b/>
          <w:sz w:val="22"/>
          <w:szCs w:val="22"/>
          <w:lang w:val="en-US"/>
        </w:rPr>
      </w:pPr>
      <w:r w:rsidRPr="000E6AA6">
        <w:br w:type="page"/>
      </w:r>
    </w:p>
    <w:p w14:paraId="40B9FD2C" w14:textId="344B4885" w:rsidR="00901F63" w:rsidRPr="000E6AA6" w:rsidRDefault="00901F63" w:rsidP="000E6AA6">
      <w:pPr>
        <w:pStyle w:val="Manuscriptbodytitle"/>
      </w:pPr>
      <w:r w:rsidRPr="000E6AA6">
        <w:lastRenderedPageBreak/>
        <w:t>SUPPLEMENTARY INFORMATION</w:t>
      </w:r>
    </w:p>
    <w:p w14:paraId="63253D9E" w14:textId="1F81CFDC" w:rsidR="00A97B90" w:rsidRPr="000E6AA6" w:rsidRDefault="00A97B90" w:rsidP="000E6AA6">
      <w:pPr>
        <w:pStyle w:val="Manuscriptbodytitle"/>
      </w:pPr>
      <w:r w:rsidRPr="000E6AA6">
        <w:t>Supplementary Information regarding TB Screening</w:t>
      </w:r>
    </w:p>
    <w:p w14:paraId="278D2BDA" w14:textId="4D989847" w:rsidR="00A97B90" w:rsidRPr="000E6AA6" w:rsidRDefault="008A191C" w:rsidP="000E6AA6">
      <w:pPr>
        <w:pStyle w:val="Manuscriptbodytitle"/>
        <w:rPr>
          <w:rFonts w:eastAsia="Times New Roman"/>
          <w:b w:val="0"/>
        </w:rPr>
      </w:pPr>
      <w:r w:rsidRPr="000E6AA6">
        <w:rPr>
          <w:b w:val="0"/>
        </w:rPr>
        <w:t>Prior to 2007, for TB screening of patients considering biologic treatment the cut-off for purified protein derivative [PPD] positivity ranged from ≥5 to ≥20 mm, especially in TB-vaccinated patients. From 2007 stricter screening rules were implemented: p</w:t>
      </w:r>
      <w:r w:rsidR="00A97B90" w:rsidRPr="000E6AA6">
        <w:rPr>
          <w:b w:val="0"/>
        </w:rPr>
        <w:t>atients who tested positive for PPD, defined as a result of ≥5 mm, received isoniazid (INH) treatment for latent TB infection (LTBI). In addition, a patient TB risk questionnaire was administered every 6 months to help identify patients at risk and to increase physician awareness of potential TB symptoms/risk factors in defined patient groups, particularly in high TB incidence countries.</w:t>
      </w:r>
      <w:hyperlink w:anchor="_ENREF_3" w:tooltip="Mariette, 2015 #41" w:history="1">
        <w:r w:rsidR="000B265C" w:rsidRPr="000E6AA6">
          <w:rPr>
            <w:b w:val="0"/>
          </w:rPr>
          <w:fldChar w:fldCharType="begin">
            <w:fldData xml:space="preserve">PEVuZE5vdGU+PENpdGU+PEF1dGhvcj5NYXJpZXR0ZTwvQXV0aG9yPjxZZWFyPjIwMTU8L1llYXI+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</w:fldData>
          </w:fldChar>
        </w:r>
        <w:r w:rsidR="000B265C" w:rsidRPr="000E6AA6">
          <w:rPr>
            <w:b w:val="0"/>
          </w:rPr>
          <w:instrText xml:space="preserve"> ADDIN EN.CITE </w:instrText>
        </w:r>
        <w:r w:rsidR="000B265C" w:rsidRPr="000E6AA6">
          <w:rPr>
            <w:b w:val="0"/>
          </w:rPr>
          <w:fldChar w:fldCharType="begin">
            <w:fldData xml:space="preserve">PEVuZE5vdGU+PENpdGU+PEF1dGhvcj5NYXJpZXR0ZTwvQXV0aG9yPjxZZWFyPjIwMTU8L1llYXI+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</w:fldData>
          </w:fldChar>
        </w:r>
        <w:r w:rsidR="000B265C" w:rsidRPr="000E6AA6">
          <w:rPr>
            <w:b w:val="0"/>
          </w:rPr>
          <w:instrText xml:space="preserve"> ADDIN EN.CITE.DATA </w:instrText>
        </w:r>
        <w:r w:rsidR="000B265C" w:rsidRPr="000E6AA6">
          <w:rPr>
            <w:b w:val="0"/>
          </w:rPr>
        </w:r>
        <w:r w:rsidR="000B265C" w:rsidRPr="000E6AA6">
          <w:rPr>
            <w:b w:val="0"/>
          </w:rPr>
          <w:fldChar w:fldCharType="end"/>
        </w:r>
        <w:r w:rsidR="000B265C" w:rsidRPr="000E6AA6">
          <w:rPr>
            <w:b w:val="0"/>
          </w:rPr>
        </w:r>
        <w:r w:rsidR="000B265C" w:rsidRPr="000E6AA6">
          <w:rPr>
            <w:b w:val="0"/>
          </w:rPr>
          <w:fldChar w:fldCharType="separate"/>
        </w:r>
        <w:r w:rsidR="000B265C" w:rsidRPr="000E6AA6">
          <w:rPr>
            <w:b w:val="0"/>
            <w:noProof/>
            <w:vertAlign w:val="superscript"/>
          </w:rPr>
          <w:t>3</w:t>
        </w:r>
        <w:r w:rsidR="000B265C" w:rsidRPr="000E6AA6">
          <w:rPr>
            <w:b w:val="0"/>
          </w:rPr>
          <w:fldChar w:fldCharType="end"/>
        </w:r>
      </w:hyperlink>
      <w:r w:rsidR="00A97B90" w:rsidRPr="000E6AA6">
        <w:rPr>
          <w:b w:val="0"/>
        </w:rPr>
        <w:t xml:space="preserve"> This amendment was also enforced retrospectively for all patients already receiving CZP at the time of protocol amendment.</w:t>
      </w:r>
      <w:hyperlink w:anchor="_ENREF_3" w:tooltip="Mariette, 2015 #41" w:history="1">
        <w:r w:rsidR="000B265C" w:rsidRPr="000E6AA6">
          <w:rPr>
            <w:b w:val="0"/>
          </w:rPr>
          <w:fldChar w:fldCharType="begin">
            <w:fldData xml:space="preserve">PEVuZE5vdGU+PENpdGU+PEF1dGhvcj5NYXJpZXR0ZTwvQXV0aG9yPjxZZWFyPjIwMTU8L1llYXI+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</w:fldData>
          </w:fldChar>
        </w:r>
        <w:r w:rsidR="000B265C" w:rsidRPr="000E6AA6">
          <w:rPr>
            <w:b w:val="0"/>
          </w:rPr>
          <w:instrText xml:space="preserve"> ADDIN EN.CITE </w:instrText>
        </w:r>
        <w:r w:rsidR="000B265C" w:rsidRPr="000E6AA6">
          <w:rPr>
            <w:b w:val="0"/>
          </w:rPr>
          <w:fldChar w:fldCharType="begin">
            <w:fldData xml:space="preserve">PEVuZE5vdGU+PENpdGU+PEF1dGhvcj5NYXJpZXR0ZTwvQXV0aG9yPjxZZWFyPjIwMTU8L1llYXI+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</w:fldData>
          </w:fldChar>
        </w:r>
        <w:r w:rsidR="000B265C" w:rsidRPr="000E6AA6">
          <w:rPr>
            <w:b w:val="0"/>
          </w:rPr>
          <w:instrText xml:space="preserve"> ADDIN EN.CITE.DATA </w:instrText>
        </w:r>
        <w:r w:rsidR="000B265C" w:rsidRPr="000E6AA6">
          <w:rPr>
            <w:b w:val="0"/>
          </w:rPr>
        </w:r>
        <w:r w:rsidR="000B265C" w:rsidRPr="000E6AA6">
          <w:rPr>
            <w:b w:val="0"/>
          </w:rPr>
          <w:fldChar w:fldCharType="end"/>
        </w:r>
        <w:r w:rsidR="000B265C" w:rsidRPr="000E6AA6">
          <w:rPr>
            <w:b w:val="0"/>
          </w:rPr>
        </w:r>
        <w:r w:rsidR="000B265C" w:rsidRPr="000E6AA6">
          <w:rPr>
            <w:b w:val="0"/>
          </w:rPr>
          <w:fldChar w:fldCharType="separate"/>
        </w:r>
        <w:r w:rsidR="000B265C" w:rsidRPr="000E6AA6">
          <w:rPr>
            <w:b w:val="0"/>
            <w:noProof/>
            <w:vertAlign w:val="superscript"/>
          </w:rPr>
          <w:t>3</w:t>
        </w:r>
        <w:r w:rsidR="000B265C" w:rsidRPr="000E6AA6">
          <w:rPr>
            <w:b w:val="0"/>
          </w:rPr>
          <w:fldChar w:fldCharType="end"/>
        </w:r>
      </w:hyperlink>
      <w:r w:rsidR="00A97B90" w:rsidRPr="000E6AA6">
        <w:rPr>
          <w:b w:val="0"/>
        </w:rPr>
        <w:t xml:space="preserve"> Some later studies incorporated an Interferon Gamma Release Assay (IGRA) test (QuantiFERON TB GOLD) as part of TB screening.</w:t>
      </w:r>
      <w:r w:rsidR="00A97B90" w:rsidRPr="000E6AA6">
        <w:rPr>
          <w:b w:val="0"/>
        </w:rPr>
        <w:br w:type="page"/>
      </w:r>
    </w:p>
    <w:p w14:paraId="3A325B80" w14:textId="068B42C5" w:rsidR="00A01ECF" w:rsidRPr="000E6AA6" w:rsidRDefault="00A01ECF" w:rsidP="000E6AA6">
      <w:pPr>
        <w:pStyle w:val="Manuscriptbody"/>
        <w:spacing w:line="480" w:lineRule="auto"/>
        <w:rPr>
          <w:lang w:val="en-US" w:eastAsia="en-US"/>
        </w:rPr>
      </w:pPr>
      <w:r w:rsidRPr="000E6AA6">
        <w:rPr>
          <w:b/>
          <w:lang w:val="en-US" w:eastAsia="en-US"/>
        </w:rPr>
        <w:lastRenderedPageBreak/>
        <w:t>Supplementary Table S</w:t>
      </w:r>
      <w:r w:rsidR="0009178B" w:rsidRPr="000E6AA6">
        <w:rPr>
          <w:b/>
          <w:lang w:val="en-US" w:eastAsia="en-US"/>
        </w:rPr>
        <w:t>1.</w:t>
      </w:r>
      <w:r w:rsidRPr="000E6AA6">
        <w:rPr>
          <w:b/>
          <w:lang w:val="en-US" w:eastAsia="en-US"/>
        </w:rPr>
        <w:t xml:space="preserve"> </w:t>
      </w:r>
      <w:r w:rsidRPr="000E6AA6">
        <w:rPr>
          <w:lang w:val="en-US" w:eastAsia="en-US"/>
        </w:rPr>
        <w:t>Regions and countries in</w:t>
      </w:r>
      <w:r w:rsidR="0009178B" w:rsidRPr="000E6AA6">
        <w:rPr>
          <w:lang w:val="en-US" w:eastAsia="en-US"/>
        </w:rPr>
        <w:t>cluded in the</w:t>
      </w:r>
      <w:r w:rsidRPr="000E6AA6">
        <w:rPr>
          <w:lang w:val="en-US" w:eastAsia="en-US"/>
        </w:rPr>
        <w:t xml:space="preserve"> pooled </w:t>
      </w:r>
      <w:r w:rsidR="0009178B" w:rsidRPr="000E6AA6">
        <w:rPr>
          <w:lang w:val="en-US" w:eastAsia="en-US"/>
        </w:rPr>
        <w:t xml:space="preserve">safety </w:t>
      </w:r>
      <w:r w:rsidRPr="000E6AA6">
        <w:rPr>
          <w:lang w:val="en-US" w:eastAsia="en-US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3094"/>
        <w:gridCol w:w="3095"/>
      </w:tblGrid>
      <w:tr w:rsidR="00A01ECF" w:rsidRPr="000E6AA6" w14:paraId="2D82EC5B" w14:textId="77777777" w:rsidTr="001C026A">
        <w:trPr>
          <w:trHeight w:val="584"/>
        </w:trPr>
        <w:tc>
          <w:tcPr>
            <w:tcW w:w="2101" w:type="dxa"/>
            <w:shd w:val="clear" w:color="auto" w:fill="BFBFBF" w:themeFill="background1" w:themeFillShade="BF"/>
            <w:hideMark/>
          </w:tcPr>
          <w:p w14:paraId="38ED0129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3094" w:type="dxa"/>
            <w:shd w:val="clear" w:color="auto" w:fill="BFBFBF" w:themeFill="background1" w:themeFillShade="BF"/>
            <w:hideMark/>
          </w:tcPr>
          <w:p w14:paraId="77525C8E" w14:textId="77777777" w:rsidR="00A01ECF" w:rsidRPr="000E6AA6" w:rsidRDefault="0009178B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/>
                <w:bCs/>
                <w:sz w:val="18"/>
                <w:szCs w:val="18"/>
              </w:rPr>
              <w:t>Countries included in</w:t>
            </w:r>
            <w:r w:rsidR="00565B78" w:rsidRPr="000E6AA6">
              <w:rPr>
                <w:b/>
                <w:bCs/>
                <w:sz w:val="18"/>
                <w:szCs w:val="18"/>
              </w:rPr>
              <w:t xml:space="preserve"> the</w:t>
            </w:r>
            <w:r w:rsidRPr="000E6AA6">
              <w:rPr>
                <w:b/>
                <w:bCs/>
                <w:sz w:val="18"/>
                <w:szCs w:val="18"/>
              </w:rPr>
              <w:br/>
              <w:t xml:space="preserve">CZP </w:t>
            </w:r>
            <w:r w:rsidR="00A01ECF" w:rsidRPr="000E6AA6">
              <w:rPr>
                <w:b/>
                <w:bCs/>
                <w:sz w:val="18"/>
                <w:szCs w:val="18"/>
              </w:rPr>
              <w:t>clinical trial analysis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14:paraId="2DB5AB8C" w14:textId="77777777" w:rsidR="00A01ECF" w:rsidRPr="000E6AA6" w:rsidRDefault="0009178B" w:rsidP="000E6AA6">
            <w:pPr>
              <w:pStyle w:val="Manuscriptbody"/>
              <w:spacing w:after="120" w:afterAutospacing="0" w:line="480" w:lineRule="auto"/>
              <w:rPr>
                <w:b/>
                <w:bCs/>
                <w:sz w:val="18"/>
                <w:szCs w:val="18"/>
              </w:rPr>
            </w:pPr>
            <w:r w:rsidRPr="000E6AA6">
              <w:rPr>
                <w:b/>
                <w:bCs/>
                <w:sz w:val="18"/>
                <w:szCs w:val="18"/>
              </w:rPr>
              <w:t>Countries included in</w:t>
            </w:r>
            <w:r w:rsidR="00565B78" w:rsidRPr="000E6AA6">
              <w:rPr>
                <w:b/>
                <w:bCs/>
                <w:sz w:val="18"/>
                <w:szCs w:val="18"/>
              </w:rPr>
              <w:t xml:space="preserve"> the</w:t>
            </w:r>
            <w:r w:rsidRPr="000E6AA6">
              <w:rPr>
                <w:b/>
                <w:bCs/>
                <w:sz w:val="18"/>
                <w:szCs w:val="18"/>
              </w:rPr>
              <w:br/>
            </w:r>
            <w:r w:rsidR="00A01ECF" w:rsidRPr="000E6AA6">
              <w:rPr>
                <w:b/>
                <w:bCs/>
                <w:sz w:val="18"/>
                <w:szCs w:val="18"/>
              </w:rPr>
              <w:t>post-marketing analysis</w:t>
            </w:r>
          </w:p>
        </w:tc>
      </w:tr>
      <w:tr w:rsidR="00A01ECF" w:rsidRPr="000E6AA6" w14:paraId="0697D6AD" w14:textId="77777777" w:rsidTr="001C026A">
        <w:trPr>
          <w:trHeight w:val="584"/>
        </w:trPr>
        <w:tc>
          <w:tcPr>
            <w:tcW w:w="2101" w:type="dxa"/>
            <w:hideMark/>
          </w:tcPr>
          <w:p w14:paraId="12B23860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Asia-Pacific (excluding Japan)</w:t>
            </w:r>
          </w:p>
        </w:tc>
        <w:tc>
          <w:tcPr>
            <w:tcW w:w="3094" w:type="dxa"/>
            <w:hideMark/>
          </w:tcPr>
          <w:p w14:paraId="5A298221" w14:textId="0D7893CA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 xml:space="preserve">Australia, Hong Kong, New Zealand, </w:t>
            </w:r>
            <w:r w:rsidR="00217633" w:rsidRPr="000E6AA6">
              <w:rPr>
                <w:sz w:val="18"/>
                <w:szCs w:val="18"/>
              </w:rPr>
              <w:t xml:space="preserve">Republic of Korea, </w:t>
            </w:r>
            <w:r w:rsidRPr="000E6AA6">
              <w:rPr>
                <w:sz w:val="18"/>
                <w:szCs w:val="18"/>
              </w:rPr>
              <w:t>Singapore</w:t>
            </w:r>
          </w:p>
        </w:tc>
        <w:tc>
          <w:tcPr>
            <w:tcW w:w="3095" w:type="dxa"/>
          </w:tcPr>
          <w:p w14:paraId="0572223B" w14:textId="64A041FA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Australia, Hong Kong, Malaysia, New Caledonia</w:t>
            </w:r>
            <w:r w:rsidR="00217633" w:rsidRPr="000E6AA6">
              <w:rPr>
                <w:sz w:val="18"/>
                <w:szCs w:val="18"/>
              </w:rPr>
              <w:t>, Republic of Korea</w:t>
            </w:r>
          </w:p>
        </w:tc>
      </w:tr>
      <w:tr w:rsidR="00A01ECF" w:rsidRPr="000E6AA6" w14:paraId="1DB017D0" w14:textId="77777777" w:rsidTr="001C026A">
        <w:trPr>
          <w:trHeight w:val="584"/>
        </w:trPr>
        <w:tc>
          <w:tcPr>
            <w:tcW w:w="2101" w:type="dxa"/>
            <w:hideMark/>
          </w:tcPr>
          <w:p w14:paraId="0A1368E4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Japan</w:t>
            </w:r>
          </w:p>
        </w:tc>
        <w:tc>
          <w:tcPr>
            <w:tcW w:w="3094" w:type="dxa"/>
            <w:hideMark/>
          </w:tcPr>
          <w:p w14:paraId="25ABB597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Japan</w:t>
            </w:r>
          </w:p>
        </w:tc>
        <w:tc>
          <w:tcPr>
            <w:tcW w:w="3095" w:type="dxa"/>
          </w:tcPr>
          <w:p w14:paraId="476235A0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Japan</w:t>
            </w:r>
          </w:p>
        </w:tc>
      </w:tr>
      <w:tr w:rsidR="00A01ECF" w:rsidRPr="000E6AA6" w14:paraId="73C4C585" w14:textId="77777777" w:rsidTr="001C026A">
        <w:trPr>
          <w:trHeight w:val="584"/>
        </w:trPr>
        <w:tc>
          <w:tcPr>
            <w:tcW w:w="2101" w:type="dxa"/>
            <w:hideMark/>
          </w:tcPr>
          <w:p w14:paraId="078E547E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Eastern Europe</w:t>
            </w:r>
          </w:p>
        </w:tc>
        <w:tc>
          <w:tcPr>
            <w:tcW w:w="3094" w:type="dxa"/>
            <w:hideMark/>
          </w:tcPr>
          <w:p w14:paraId="7A4C15A6" w14:textId="19C8BB5F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  <w:lang w:val="pt-BR"/>
              </w:rPr>
            </w:pPr>
            <w:r w:rsidRPr="000E6AA6">
              <w:rPr>
                <w:sz w:val="18"/>
                <w:szCs w:val="18"/>
                <w:lang w:val="pt-BR"/>
              </w:rPr>
              <w:t>Belarus,</w:t>
            </w:r>
            <w:r w:rsidR="00091701" w:rsidRPr="000E6AA6">
              <w:rPr>
                <w:sz w:val="18"/>
                <w:szCs w:val="18"/>
                <w:lang w:val="pt-BR"/>
              </w:rPr>
              <w:t xml:space="preserve"> Croatia,</w:t>
            </w:r>
            <w:r w:rsidRPr="000E6AA6">
              <w:rPr>
                <w:sz w:val="18"/>
                <w:szCs w:val="18"/>
                <w:lang w:val="pt-BR"/>
              </w:rPr>
              <w:t xml:space="preserve"> Georgia, Romania, Russia, Serbia, Ukraine</w:t>
            </w:r>
          </w:p>
        </w:tc>
        <w:tc>
          <w:tcPr>
            <w:tcW w:w="3095" w:type="dxa"/>
          </w:tcPr>
          <w:p w14:paraId="53E78421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rFonts w:cs="Tahoma"/>
                <w:color w:val="000000" w:themeColor="text1"/>
                <w:sz w:val="18"/>
                <w:szCs w:val="18"/>
              </w:rPr>
              <w:t>Romania, Russia</w:t>
            </w:r>
          </w:p>
        </w:tc>
      </w:tr>
      <w:tr w:rsidR="00A01ECF" w:rsidRPr="000E6AA6" w14:paraId="65EFFAC0" w14:textId="77777777" w:rsidTr="001C026A">
        <w:trPr>
          <w:trHeight w:val="584"/>
        </w:trPr>
        <w:tc>
          <w:tcPr>
            <w:tcW w:w="2101" w:type="dxa"/>
            <w:hideMark/>
          </w:tcPr>
          <w:p w14:paraId="5EDA6FDB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Central Europe</w:t>
            </w:r>
          </w:p>
        </w:tc>
        <w:tc>
          <w:tcPr>
            <w:tcW w:w="3094" w:type="dxa"/>
            <w:hideMark/>
          </w:tcPr>
          <w:p w14:paraId="7D021E2A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Bulgaria, Czech Republic, Estonia, Hungary, Latvia, Lithuania, Poland, Slovakia, Slovenia</w:t>
            </w:r>
          </w:p>
        </w:tc>
        <w:tc>
          <w:tcPr>
            <w:tcW w:w="3095" w:type="dxa"/>
          </w:tcPr>
          <w:p w14:paraId="554C29E4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rFonts w:cs="Tahoma"/>
                <w:color w:val="000000" w:themeColor="text1"/>
                <w:sz w:val="18"/>
                <w:szCs w:val="18"/>
              </w:rPr>
              <w:t>Bulgaria, Czech Republic, Hungary, Poland, Slovakia, Slovenia</w:t>
            </w:r>
          </w:p>
        </w:tc>
      </w:tr>
      <w:tr w:rsidR="00A01ECF" w:rsidRPr="000E6AA6" w14:paraId="5A55B06F" w14:textId="77777777" w:rsidTr="001C026A">
        <w:trPr>
          <w:trHeight w:val="584"/>
        </w:trPr>
        <w:tc>
          <w:tcPr>
            <w:tcW w:w="2101" w:type="dxa"/>
            <w:hideMark/>
          </w:tcPr>
          <w:p w14:paraId="4273794F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Western Europe</w:t>
            </w:r>
          </w:p>
        </w:tc>
        <w:tc>
          <w:tcPr>
            <w:tcW w:w="3094" w:type="dxa"/>
            <w:hideMark/>
          </w:tcPr>
          <w:p w14:paraId="63019234" w14:textId="1A76320A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 xml:space="preserve">Austria, Belgium, Denmark, Finland, France, Germany, Greece, Ireland, Italy, </w:t>
            </w:r>
            <w:r w:rsidR="001861F5" w:rsidRPr="000E6AA6">
              <w:rPr>
                <w:sz w:val="18"/>
                <w:szCs w:val="18"/>
              </w:rPr>
              <w:t xml:space="preserve">The </w:t>
            </w:r>
            <w:r w:rsidRPr="000E6AA6">
              <w:rPr>
                <w:sz w:val="18"/>
                <w:szCs w:val="18"/>
              </w:rPr>
              <w:t>Netherlands, Norway, Portugal, Spain, Sweden, Switzerland, UK</w:t>
            </w:r>
          </w:p>
        </w:tc>
        <w:tc>
          <w:tcPr>
            <w:tcW w:w="3095" w:type="dxa"/>
          </w:tcPr>
          <w:p w14:paraId="4E52D22C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rFonts w:cs="Tahoma"/>
                <w:color w:val="000000" w:themeColor="text1"/>
                <w:sz w:val="18"/>
                <w:szCs w:val="18"/>
              </w:rPr>
              <w:t>Andorra, Austria, Belgium, Denmark, Finland, France, Greece, Germany, Ireland, Italy, The Netherlands, Norway, Portugal, Spain, Sweden, Switzerland, UK</w:t>
            </w:r>
          </w:p>
        </w:tc>
      </w:tr>
      <w:tr w:rsidR="00A01ECF" w:rsidRPr="000E6AA6" w14:paraId="1B44AAE0" w14:textId="77777777" w:rsidTr="001C026A">
        <w:trPr>
          <w:trHeight w:val="584"/>
        </w:trPr>
        <w:tc>
          <w:tcPr>
            <w:tcW w:w="2101" w:type="dxa"/>
            <w:hideMark/>
          </w:tcPr>
          <w:p w14:paraId="245E72FC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North America</w:t>
            </w:r>
          </w:p>
        </w:tc>
        <w:tc>
          <w:tcPr>
            <w:tcW w:w="3094" w:type="dxa"/>
            <w:hideMark/>
          </w:tcPr>
          <w:p w14:paraId="566DED29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Canada, US</w:t>
            </w:r>
          </w:p>
        </w:tc>
        <w:tc>
          <w:tcPr>
            <w:tcW w:w="3095" w:type="dxa"/>
          </w:tcPr>
          <w:p w14:paraId="52301FE6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rFonts w:cs="Tahoma"/>
                <w:color w:val="000000" w:themeColor="text1"/>
                <w:sz w:val="18"/>
                <w:szCs w:val="18"/>
              </w:rPr>
              <w:t>Canada, US</w:t>
            </w:r>
          </w:p>
        </w:tc>
      </w:tr>
      <w:tr w:rsidR="00A01ECF" w:rsidRPr="000E6AA6" w14:paraId="76A27ADA" w14:textId="77777777" w:rsidTr="001C026A">
        <w:trPr>
          <w:trHeight w:val="584"/>
        </w:trPr>
        <w:tc>
          <w:tcPr>
            <w:tcW w:w="2101" w:type="dxa"/>
            <w:hideMark/>
          </w:tcPr>
          <w:p w14:paraId="345C1191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Mexico</w:t>
            </w:r>
          </w:p>
        </w:tc>
        <w:tc>
          <w:tcPr>
            <w:tcW w:w="3094" w:type="dxa"/>
            <w:hideMark/>
          </w:tcPr>
          <w:p w14:paraId="4B1AB860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Mexico</w:t>
            </w:r>
          </w:p>
        </w:tc>
        <w:tc>
          <w:tcPr>
            <w:tcW w:w="3095" w:type="dxa"/>
          </w:tcPr>
          <w:p w14:paraId="5B200667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Mexico</w:t>
            </w:r>
          </w:p>
        </w:tc>
      </w:tr>
      <w:tr w:rsidR="00A01ECF" w:rsidRPr="000E6AA6" w14:paraId="2CE86F13" w14:textId="77777777" w:rsidTr="001C026A">
        <w:trPr>
          <w:trHeight w:val="584"/>
        </w:trPr>
        <w:tc>
          <w:tcPr>
            <w:tcW w:w="2101" w:type="dxa"/>
            <w:hideMark/>
          </w:tcPr>
          <w:p w14:paraId="524FEA71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Latin America</w:t>
            </w:r>
          </w:p>
        </w:tc>
        <w:tc>
          <w:tcPr>
            <w:tcW w:w="3094" w:type="dxa"/>
            <w:hideMark/>
          </w:tcPr>
          <w:p w14:paraId="5EE1C498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Argentina, Brazil, Chile, Colombia</w:t>
            </w:r>
          </w:p>
        </w:tc>
        <w:tc>
          <w:tcPr>
            <w:tcW w:w="3095" w:type="dxa"/>
          </w:tcPr>
          <w:p w14:paraId="163FE95E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  <w:lang w:val="pt-BR"/>
              </w:rPr>
            </w:pPr>
            <w:r w:rsidRPr="000E6AA6">
              <w:rPr>
                <w:rFonts w:cs="Tahoma"/>
                <w:color w:val="000000" w:themeColor="text1"/>
                <w:sz w:val="18"/>
                <w:szCs w:val="18"/>
                <w:lang w:val="pt-BR"/>
              </w:rPr>
              <w:t>Argentina, Brazil, Chile, Colombia, Ecuador, French Guiana, Guadeloupe, Peru, Reunion</w:t>
            </w:r>
          </w:p>
        </w:tc>
      </w:tr>
      <w:tr w:rsidR="00A01ECF" w:rsidRPr="000E6AA6" w14:paraId="1A60EB7C" w14:textId="77777777" w:rsidTr="001C026A">
        <w:trPr>
          <w:trHeight w:val="584"/>
        </w:trPr>
        <w:tc>
          <w:tcPr>
            <w:tcW w:w="2101" w:type="dxa"/>
            <w:hideMark/>
          </w:tcPr>
          <w:p w14:paraId="6BFA0105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bCs/>
                <w:sz w:val="18"/>
                <w:szCs w:val="18"/>
              </w:rPr>
              <w:t>Rest of the World</w:t>
            </w:r>
          </w:p>
        </w:tc>
        <w:tc>
          <w:tcPr>
            <w:tcW w:w="3094" w:type="dxa"/>
            <w:hideMark/>
          </w:tcPr>
          <w:p w14:paraId="710603D7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sz w:val="18"/>
                <w:szCs w:val="18"/>
              </w:rPr>
              <w:t>Israel, Republic of South Africa</w:t>
            </w:r>
          </w:p>
        </w:tc>
        <w:tc>
          <w:tcPr>
            <w:tcW w:w="3095" w:type="dxa"/>
          </w:tcPr>
          <w:p w14:paraId="0ECE4605" w14:textId="77777777" w:rsidR="00A01ECF" w:rsidRPr="000E6AA6" w:rsidRDefault="00A01ECF" w:rsidP="000E6AA6">
            <w:pPr>
              <w:pStyle w:val="Manuscriptbody"/>
              <w:spacing w:after="120" w:afterAutospacing="0" w:line="480" w:lineRule="auto"/>
              <w:rPr>
                <w:sz w:val="18"/>
                <w:szCs w:val="18"/>
              </w:rPr>
            </w:pPr>
            <w:r w:rsidRPr="000E6AA6">
              <w:rPr>
                <w:rFonts w:cs="Tahoma"/>
                <w:color w:val="000000" w:themeColor="text1"/>
                <w:sz w:val="18"/>
                <w:szCs w:val="18"/>
              </w:rPr>
              <w:t>Bahrain, Cyprus, Egypt, Kuwait, Lebanon, Libya, Martinique, Qatar, Saudi Arabia, Turkey, UAE</w:t>
            </w:r>
          </w:p>
        </w:tc>
      </w:tr>
    </w:tbl>
    <w:p w14:paraId="1336BA55" w14:textId="77777777" w:rsidR="00A01ECF" w:rsidRPr="000E6AA6" w:rsidRDefault="00A01ECF" w:rsidP="000E6AA6">
      <w:pPr>
        <w:pStyle w:val="Manuscriptbody"/>
        <w:spacing w:line="480" w:lineRule="auto"/>
        <w:rPr>
          <w:lang w:val="en-US" w:eastAsia="en-US"/>
        </w:rPr>
      </w:pPr>
    </w:p>
    <w:p w14:paraId="359710E4" w14:textId="77777777" w:rsidR="007943FA" w:rsidRPr="000E6AA6" w:rsidRDefault="007943FA" w:rsidP="000E6AA6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0E6AA6">
        <w:rPr>
          <w:lang w:val="en-US"/>
        </w:rPr>
        <w:br w:type="page"/>
      </w:r>
    </w:p>
    <w:p w14:paraId="7F6FD5A3" w14:textId="77777777" w:rsidR="00D222E7" w:rsidRPr="000E6AA6" w:rsidRDefault="0000014C" w:rsidP="000E6AA6">
      <w:pPr>
        <w:pStyle w:val="C-BodyText"/>
        <w:spacing w:line="480" w:lineRule="auto"/>
        <w:rPr>
          <w:rFonts w:ascii="Tahoma" w:hAnsi="Tahoma" w:cs="Tahoma"/>
          <w:sz w:val="22"/>
          <w:szCs w:val="22"/>
        </w:rPr>
      </w:pPr>
      <w:r w:rsidRPr="000E6AA6">
        <w:rPr>
          <w:rFonts w:ascii="Tahoma" w:hAnsi="Tahoma" w:cs="Tahoma"/>
          <w:b/>
          <w:sz w:val="22"/>
          <w:szCs w:val="22"/>
        </w:rPr>
        <w:lastRenderedPageBreak/>
        <w:t xml:space="preserve">Supplementary Table </w:t>
      </w:r>
      <w:r w:rsidR="002D4A2A" w:rsidRPr="000E6AA6">
        <w:rPr>
          <w:rFonts w:ascii="Tahoma" w:hAnsi="Tahoma" w:cs="Tahoma"/>
          <w:b/>
          <w:sz w:val="22"/>
          <w:szCs w:val="22"/>
        </w:rPr>
        <w:t>S</w:t>
      </w:r>
      <w:r w:rsidR="00C4684A" w:rsidRPr="000E6AA6">
        <w:rPr>
          <w:rFonts w:ascii="Tahoma" w:hAnsi="Tahoma" w:cs="Tahoma"/>
          <w:b/>
          <w:sz w:val="22"/>
          <w:szCs w:val="22"/>
        </w:rPr>
        <w:t>2</w:t>
      </w:r>
      <w:r w:rsidR="00F726A3" w:rsidRPr="000E6AA6">
        <w:rPr>
          <w:rFonts w:ascii="Tahoma" w:hAnsi="Tahoma" w:cs="Tahoma"/>
          <w:b/>
          <w:sz w:val="22"/>
          <w:szCs w:val="22"/>
        </w:rPr>
        <w:t>.</w:t>
      </w:r>
      <w:r w:rsidRPr="000E6AA6">
        <w:rPr>
          <w:rFonts w:ascii="Tahoma" w:hAnsi="Tahoma" w:cs="Tahoma"/>
          <w:b/>
          <w:sz w:val="22"/>
          <w:szCs w:val="22"/>
        </w:rPr>
        <w:t xml:space="preserve"> </w:t>
      </w:r>
      <w:r w:rsidR="00AD1335" w:rsidRPr="000E6AA6">
        <w:rPr>
          <w:rFonts w:ascii="Tahoma" w:hAnsi="Tahoma" w:cs="Tahoma"/>
          <w:sz w:val="22"/>
          <w:szCs w:val="22"/>
        </w:rPr>
        <w:t xml:space="preserve">MedDRA Preferred Terms used for the selection of potential </w:t>
      </w:r>
      <w:r w:rsidR="00954C7C" w:rsidRPr="000E6AA6">
        <w:rPr>
          <w:rFonts w:ascii="Tahoma" w:hAnsi="Tahoma" w:cs="Tahoma"/>
          <w:sz w:val="22"/>
          <w:szCs w:val="22"/>
        </w:rPr>
        <w:t xml:space="preserve">cases of </w:t>
      </w:r>
      <w:r w:rsidR="00AD1335" w:rsidRPr="000E6AA6">
        <w:rPr>
          <w:rFonts w:ascii="Tahoma" w:hAnsi="Tahoma" w:cs="Tahoma"/>
          <w:sz w:val="22"/>
          <w:szCs w:val="22"/>
        </w:rPr>
        <w:t>TB</w:t>
      </w:r>
      <w:r w:rsidR="00954C7C" w:rsidRPr="000E6AA6">
        <w:rPr>
          <w:rFonts w:ascii="Tahoma" w:hAnsi="Tahoma" w:cs="Tahoma"/>
          <w:sz w:val="22"/>
          <w:szCs w:val="22"/>
        </w:rPr>
        <w:t>, hepatitis B and hepatitis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954C7C" w:rsidRPr="000E6AA6" w14:paraId="10CD26CB" w14:textId="77777777" w:rsidTr="009561C0">
        <w:tc>
          <w:tcPr>
            <w:tcW w:w="8290" w:type="dxa"/>
            <w:gridSpan w:val="2"/>
            <w:shd w:val="clear" w:color="auto" w:fill="BFBFBF" w:themeFill="background1" w:themeFillShade="BF"/>
          </w:tcPr>
          <w:p w14:paraId="0063D41E" w14:textId="77777777" w:rsidR="00954C7C" w:rsidRPr="000E6AA6" w:rsidRDefault="00954C7C" w:rsidP="000E6AA6">
            <w:pPr>
              <w:pStyle w:val="Manuscriptbody"/>
              <w:spacing w:line="480" w:lineRule="auto"/>
              <w:rPr>
                <w:rFonts w:cs="Tahoma"/>
                <w:b/>
                <w:sz w:val="18"/>
                <w:szCs w:val="22"/>
              </w:rPr>
            </w:pPr>
            <w:r w:rsidRPr="000E6AA6">
              <w:rPr>
                <w:rFonts w:cs="Tahoma"/>
                <w:b/>
                <w:sz w:val="18"/>
                <w:szCs w:val="22"/>
              </w:rPr>
              <w:t>MedDRA Preferred Terms</w:t>
            </w:r>
          </w:p>
        </w:tc>
      </w:tr>
      <w:tr w:rsidR="00954C7C" w:rsidRPr="000E6AA6" w14:paraId="21F05086" w14:textId="77777777" w:rsidTr="009561C0">
        <w:tc>
          <w:tcPr>
            <w:tcW w:w="4145" w:type="dxa"/>
            <w:shd w:val="clear" w:color="auto" w:fill="BFBFBF" w:themeFill="background1" w:themeFillShade="BF"/>
          </w:tcPr>
          <w:p w14:paraId="2955ED73" w14:textId="77777777" w:rsidR="00954C7C" w:rsidRPr="000E6AA6" w:rsidRDefault="00954C7C" w:rsidP="000E6AA6">
            <w:pPr>
              <w:pStyle w:val="Manuscriptbody"/>
              <w:spacing w:line="480" w:lineRule="auto"/>
              <w:rPr>
                <w:rFonts w:cs="Tahoma"/>
                <w:b/>
                <w:sz w:val="18"/>
                <w:szCs w:val="22"/>
              </w:rPr>
            </w:pPr>
            <w:r w:rsidRPr="000E6AA6">
              <w:rPr>
                <w:rFonts w:cs="Tahoma"/>
                <w:b/>
                <w:sz w:val="18"/>
                <w:szCs w:val="22"/>
              </w:rPr>
              <w:t>Tuberculosis</w:t>
            </w:r>
          </w:p>
        </w:tc>
        <w:tc>
          <w:tcPr>
            <w:tcW w:w="4145" w:type="dxa"/>
            <w:shd w:val="clear" w:color="auto" w:fill="BFBFBF" w:themeFill="background1" w:themeFillShade="BF"/>
          </w:tcPr>
          <w:p w14:paraId="6083235B" w14:textId="77777777" w:rsidR="00954C7C" w:rsidRPr="000E6AA6" w:rsidRDefault="00954C7C" w:rsidP="000E6AA6">
            <w:pPr>
              <w:pStyle w:val="Manuscriptbody"/>
              <w:spacing w:line="480" w:lineRule="auto"/>
              <w:rPr>
                <w:rFonts w:cs="Tahoma"/>
                <w:b/>
                <w:sz w:val="18"/>
                <w:szCs w:val="22"/>
              </w:rPr>
            </w:pPr>
            <w:r w:rsidRPr="000E6AA6">
              <w:rPr>
                <w:rFonts w:cs="Tahoma"/>
                <w:b/>
                <w:sz w:val="18"/>
                <w:szCs w:val="22"/>
              </w:rPr>
              <w:t>Hepatitis B and C</w:t>
            </w:r>
          </w:p>
        </w:tc>
      </w:tr>
      <w:tr w:rsidR="00954C7C" w:rsidRPr="000E6AA6" w14:paraId="1E341C9B" w14:textId="77777777" w:rsidTr="00F726A3">
        <w:tc>
          <w:tcPr>
            <w:tcW w:w="4145" w:type="dxa"/>
          </w:tcPr>
          <w:p w14:paraId="1B4DDED4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Adrenal gland tuberculosis</w:t>
            </w:r>
          </w:p>
          <w:p w14:paraId="156A1CB2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Bone tuberculosis</w:t>
            </w:r>
          </w:p>
          <w:p w14:paraId="22DB9C8D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Bovine tuberculosis</w:t>
            </w:r>
          </w:p>
          <w:p w14:paraId="5E11966D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Congenital tuberculosis</w:t>
            </w:r>
          </w:p>
          <w:p w14:paraId="63C4BF31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Conjunctivitis tuberculous</w:t>
            </w:r>
          </w:p>
          <w:p w14:paraId="0DE7B4B6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Cutaneous tuberculosis</w:t>
            </w:r>
          </w:p>
          <w:p w14:paraId="0D0C71E7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Disseminated tuberculosis</w:t>
            </w:r>
          </w:p>
          <w:p w14:paraId="317A5ED8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Ear tuberculosis</w:t>
            </w:r>
          </w:p>
          <w:p w14:paraId="3E955996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Epididymitis tuberculous</w:t>
            </w:r>
          </w:p>
          <w:p w14:paraId="029AB686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Extrapulmonary tuberculosis</w:t>
            </w:r>
          </w:p>
          <w:p w14:paraId="0458DCCB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Female genital tract tuberculosis</w:t>
            </w:r>
          </w:p>
          <w:p w14:paraId="601B0E5F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Immune reconstitution inflammatory syndrome associated tuberculosis</w:t>
            </w:r>
          </w:p>
          <w:p w14:paraId="09032CF2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Intestinal tuberculosis</w:t>
            </w:r>
          </w:p>
          <w:p w14:paraId="59DFED52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Joint tuberculosis</w:t>
            </w:r>
          </w:p>
          <w:p w14:paraId="7EA03F79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Lymph node tuberculosis</w:t>
            </w:r>
          </w:p>
          <w:p w14:paraId="64AFF93E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Male genital tract tuberculosis</w:t>
            </w:r>
          </w:p>
          <w:p w14:paraId="4DF9BC21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Meningitis tuberculous</w:t>
            </w:r>
          </w:p>
          <w:p w14:paraId="00B31A74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Oesophageal tuberculosis</w:t>
            </w:r>
          </w:p>
          <w:p w14:paraId="720A8D29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Oral tuberculosis</w:t>
            </w:r>
          </w:p>
          <w:p w14:paraId="19D64081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Pericarditis tuberculous</w:t>
            </w:r>
          </w:p>
          <w:p w14:paraId="4B755560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Peritoneal tuberculosis</w:t>
            </w:r>
          </w:p>
          <w:p w14:paraId="6F592CC6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Prostatitis tuberculous</w:t>
            </w:r>
          </w:p>
          <w:p w14:paraId="4B178D28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Pulmonary tuberculoma</w:t>
            </w:r>
          </w:p>
          <w:p w14:paraId="618F20A7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Pulmonary tuberculosis</w:t>
            </w:r>
          </w:p>
          <w:p w14:paraId="4AE4A0CD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Renal tuberculosis</w:t>
            </w:r>
          </w:p>
          <w:p w14:paraId="3FF9B529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Salpingitis tuberculous</w:t>
            </w:r>
          </w:p>
          <w:p w14:paraId="69A7B3D1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lastRenderedPageBreak/>
              <w:t>Silicotuberculosis</w:t>
            </w:r>
          </w:p>
          <w:p w14:paraId="61AA5588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Spleen tuberculosis</w:t>
            </w:r>
          </w:p>
          <w:p w14:paraId="5EA01EDE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Thyroid tuberculosis</w:t>
            </w:r>
          </w:p>
          <w:p w14:paraId="3FCD0A08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Tuberculid</w:t>
            </w:r>
          </w:p>
          <w:p w14:paraId="3806B783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Tuberculoid leprosy</w:t>
            </w:r>
          </w:p>
          <w:p w14:paraId="74BAF7ED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Tuberculoma of central nervous system</w:t>
            </w:r>
          </w:p>
          <w:p w14:paraId="43C6290C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</w:t>
            </w:r>
          </w:p>
          <w:p w14:paraId="24218535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bladder</w:t>
            </w:r>
          </w:p>
          <w:p w14:paraId="34FFFF8C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gastrointestinal</w:t>
            </w:r>
          </w:p>
          <w:p w14:paraId="5BFB67AA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immunisation</w:t>
            </w:r>
          </w:p>
          <w:p w14:paraId="56C4BB60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liver</w:t>
            </w:r>
          </w:p>
          <w:p w14:paraId="54552AD0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of central nervous system</w:t>
            </w:r>
          </w:p>
          <w:p w14:paraId="62585EB4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of eye</w:t>
            </w:r>
          </w:p>
          <w:p w14:paraId="733603DE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of genitourinary system</w:t>
            </w:r>
          </w:p>
          <w:p w14:paraId="7A3F4BBD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of intrathoracic lymph nodes</w:t>
            </w:r>
          </w:p>
          <w:p w14:paraId="694987AC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of peripheral lymph nodes</w:t>
            </w:r>
          </w:p>
          <w:p w14:paraId="44E6AE9F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Tuberculosis ureter</w:t>
            </w:r>
          </w:p>
          <w:p w14:paraId="60C5DB22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Tuberculous abscess central nervous system</w:t>
            </w:r>
          </w:p>
          <w:p w14:paraId="21748B3C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Tuberculous endometritis</w:t>
            </w:r>
          </w:p>
          <w:p w14:paraId="0F0E3525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Tuberculous laryngitis</w:t>
            </w:r>
          </w:p>
          <w:p w14:paraId="2F1996B2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  <w:lang w:val="pt-BR"/>
              </w:rPr>
            </w:pPr>
            <w:r w:rsidRPr="000E6AA6">
              <w:rPr>
                <w:sz w:val="18"/>
                <w:lang w:val="pt-BR"/>
              </w:rPr>
              <w:t>Tuberculous pleurisy</w:t>
            </w:r>
          </w:p>
          <w:p w14:paraId="03B704BB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</w:rPr>
            </w:pPr>
            <w:r w:rsidRPr="000E6AA6">
              <w:rPr>
                <w:sz w:val="18"/>
              </w:rPr>
              <w:t>Tuberculous tenosynovitis</w:t>
            </w:r>
          </w:p>
        </w:tc>
        <w:tc>
          <w:tcPr>
            <w:tcW w:w="4145" w:type="dxa"/>
          </w:tcPr>
          <w:p w14:paraId="1F3D3A26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lastRenderedPageBreak/>
              <w:t>Viral hepatitis carrier</w:t>
            </w:r>
          </w:p>
          <w:p w14:paraId="0AEC90D6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chronic persistent</w:t>
            </w:r>
          </w:p>
          <w:p w14:paraId="307D0ABB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chronic active</w:t>
            </w:r>
          </w:p>
          <w:p w14:paraId="4811691F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 virus test positive</w:t>
            </w:r>
          </w:p>
          <w:p w14:paraId="5EFAA526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 virus test</w:t>
            </w:r>
          </w:p>
          <w:p w14:paraId="509E894E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 core antibody positive</w:t>
            </w:r>
          </w:p>
          <w:p w14:paraId="6D0661C1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 core antibody</w:t>
            </w:r>
          </w:p>
          <w:p w14:paraId="28E122F3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 antibody</w:t>
            </w:r>
          </w:p>
          <w:p w14:paraId="6006853D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 antibody positive</w:t>
            </w:r>
          </w:p>
          <w:p w14:paraId="75326181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C</w:t>
            </w:r>
          </w:p>
          <w:p w14:paraId="28D384BB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Chronic hepatitis C</w:t>
            </w:r>
          </w:p>
          <w:p w14:paraId="5597BEF1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Acute hepatitis C</w:t>
            </w:r>
          </w:p>
          <w:p w14:paraId="3985088E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virus test</w:t>
            </w:r>
          </w:p>
          <w:p w14:paraId="3FA603BB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virus test positive</w:t>
            </w:r>
          </w:p>
          <w:p w14:paraId="5EE9F619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immuni</w:t>
            </w:r>
            <w:r w:rsidR="0018652D" w:rsidRPr="000E6AA6">
              <w:rPr>
                <w:color w:val="000000"/>
                <w:sz w:val="18"/>
                <w:szCs w:val="18"/>
                <w:lang w:eastAsia="en-GB"/>
              </w:rPr>
              <w:t>z</w:t>
            </w:r>
            <w:r w:rsidRPr="000E6AA6">
              <w:rPr>
                <w:color w:val="000000"/>
                <w:sz w:val="18"/>
                <w:szCs w:val="18"/>
                <w:lang w:eastAsia="en-GB"/>
              </w:rPr>
              <w:t>ation</w:t>
            </w:r>
          </w:p>
          <w:p w14:paraId="5092FCC4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antigen</w:t>
            </w:r>
          </w:p>
          <w:p w14:paraId="31F7C352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antigen positive</w:t>
            </w:r>
          </w:p>
          <w:p w14:paraId="090CEBA5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e antigen</w:t>
            </w:r>
          </w:p>
          <w:p w14:paraId="4FB8DE06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e antigen positive</w:t>
            </w:r>
          </w:p>
          <w:p w14:paraId="022A7828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DNA assay</w:t>
            </w:r>
          </w:p>
          <w:p w14:paraId="32504031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DNA assay positive</w:t>
            </w:r>
          </w:p>
          <w:p w14:paraId="4BBB7158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DNA decreased</w:t>
            </w:r>
          </w:p>
          <w:p w14:paraId="70F809C5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DNA increased</w:t>
            </w:r>
          </w:p>
          <w:p w14:paraId="769BAB5F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core antigen</w:t>
            </w:r>
          </w:p>
          <w:p w14:paraId="4D0A4F6D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core antigen positive</w:t>
            </w:r>
          </w:p>
          <w:p w14:paraId="1F95E270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core antibody</w:t>
            </w:r>
          </w:p>
          <w:p w14:paraId="541CB45C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core antibody positive</w:t>
            </w:r>
          </w:p>
          <w:p w14:paraId="6C4006CF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lastRenderedPageBreak/>
              <w:t>Hepatitis B antibody</w:t>
            </w:r>
          </w:p>
          <w:p w14:paraId="6F5227C9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antibody abnormal</w:t>
            </w:r>
          </w:p>
          <w:p w14:paraId="3DCD3C23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 antibody positive</w:t>
            </w:r>
          </w:p>
          <w:p w14:paraId="0588D6C5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Hepatitis B</w:t>
            </w:r>
          </w:p>
          <w:p w14:paraId="6DA4050D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Acute hepatitis B</w:t>
            </w:r>
          </w:p>
          <w:p w14:paraId="4862BA7C" w14:textId="77777777" w:rsidR="00954C7C" w:rsidRPr="000E6AA6" w:rsidRDefault="00954C7C" w:rsidP="000E6AA6">
            <w:pPr>
              <w:pStyle w:val="Style4"/>
              <w:spacing w:line="480" w:lineRule="auto"/>
              <w:rPr>
                <w:color w:val="000000"/>
                <w:sz w:val="18"/>
                <w:szCs w:val="18"/>
                <w:lang w:eastAsia="en-GB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Chronic hepatitis B</w:t>
            </w:r>
          </w:p>
          <w:p w14:paraId="0E98FD25" w14:textId="77777777" w:rsidR="00954C7C" w:rsidRPr="000E6AA6" w:rsidRDefault="00954C7C" w:rsidP="000E6AA6">
            <w:pPr>
              <w:pStyle w:val="Style4"/>
              <w:spacing w:line="480" w:lineRule="auto"/>
              <w:rPr>
                <w:sz w:val="18"/>
              </w:rPr>
            </w:pPr>
            <w:r w:rsidRPr="000E6AA6">
              <w:rPr>
                <w:color w:val="000000"/>
                <w:sz w:val="18"/>
                <w:szCs w:val="18"/>
                <w:lang w:eastAsia="en-GB"/>
              </w:rPr>
              <w:t>Congenital hepatitis B infection</w:t>
            </w:r>
          </w:p>
        </w:tc>
      </w:tr>
    </w:tbl>
    <w:p w14:paraId="503A2792" w14:textId="6CF8E905" w:rsidR="00536C50" w:rsidRPr="000E6AA6" w:rsidRDefault="002D4A2A" w:rsidP="000E6AA6">
      <w:pPr>
        <w:pStyle w:val="Manuscriptbody"/>
        <w:spacing w:before="120" w:line="480" w:lineRule="auto"/>
        <w:rPr>
          <w:rFonts w:cs="Tahoma"/>
          <w:b/>
          <w:lang w:val="en-US"/>
        </w:rPr>
      </w:pPr>
      <w:r w:rsidRPr="000E6AA6">
        <w:rPr>
          <w:sz w:val="18"/>
        </w:rPr>
        <w:lastRenderedPageBreak/>
        <w:t>MedDRA: Medical Dictionary for Regulatory Activities</w:t>
      </w:r>
      <w:r w:rsidR="00237756" w:rsidRPr="000E6AA6">
        <w:rPr>
          <w:sz w:val="18"/>
        </w:rPr>
        <w:t>; TB: tuberculosis.</w:t>
      </w:r>
    </w:p>
    <w:p w14:paraId="620CEDE5" w14:textId="77777777" w:rsidR="00A01ECF" w:rsidRPr="000E6AA6" w:rsidRDefault="00A01ECF" w:rsidP="000E6AA6">
      <w:pPr>
        <w:spacing w:line="480" w:lineRule="auto"/>
        <w:rPr>
          <w:rFonts w:ascii="Tahoma" w:hAnsi="Tahoma" w:cs="Tahoma"/>
          <w:b/>
          <w:sz w:val="22"/>
          <w:szCs w:val="22"/>
        </w:rPr>
      </w:pPr>
    </w:p>
    <w:p w14:paraId="250F4C93" w14:textId="77777777" w:rsidR="00A01ECF" w:rsidRPr="000E6AA6" w:rsidRDefault="00A01ECF" w:rsidP="000E6AA6">
      <w:pPr>
        <w:spacing w:line="480" w:lineRule="auto"/>
        <w:rPr>
          <w:rFonts w:ascii="Tahoma" w:hAnsi="Tahoma" w:cs="Tahoma"/>
          <w:b/>
          <w:sz w:val="22"/>
          <w:szCs w:val="22"/>
        </w:rPr>
      </w:pPr>
      <w:r w:rsidRPr="000E6AA6">
        <w:rPr>
          <w:rFonts w:ascii="Tahoma" w:hAnsi="Tahoma" w:cs="Tahoma"/>
          <w:b/>
          <w:sz w:val="22"/>
          <w:szCs w:val="22"/>
        </w:rPr>
        <w:br w:type="page"/>
      </w:r>
    </w:p>
    <w:p w14:paraId="56F969D5" w14:textId="77777777" w:rsidR="00A01ECF" w:rsidRPr="000E6AA6" w:rsidRDefault="00A01ECF" w:rsidP="000E6AA6">
      <w:pPr>
        <w:pStyle w:val="Manuscriptbody"/>
        <w:spacing w:line="480" w:lineRule="auto"/>
      </w:pPr>
      <w:r w:rsidRPr="000E6AA6">
        <w:rPr>
          <w:rStyle w:val="ManuscriptbodytitleChar"/>
        </w:rPr>
        <w:lastRenderedPageBreak/>
        <w:t>Supplementary Table S</w:t>
      </w:r>
      <w:r w:rsidR="00954C7C" w:rsidRPr="000E6AA6">
        <w:rPr>
          <w:rStyle w:val="ManuscriptbodytitleChar"/>
        </w:rPr>
        <w:t>3</w:t>
      </w:r>
      <w:r w:rsidR="00F726A3" w:rsidRPr="000E6AA6">
        <w:rPr>
          <w:b/>
        </w:rPr>
        <w:t>.</w:t>
      </w:r>
      <w:r w:rsidRPr="000E6AA6">
        <w:rPr>
          <w:b/>
        </w:rPr>
        <w:t xml:space="preserve"> </w:t>
      </w:r>
      <w:r w:rsidRPr="000E6AA6">
        <w:t xml:space="preserve">Nationwide tuberculosis incidence rates in countries </w:t>
      </w:r>
      <w:r w:rsidR="008D3D5D" w:rsidRPr="000E6AA6">
        <w:t>where</w:t>
      </w:r>
      <w:r w:rsidRPr="000E6AA6">
        <w:t xml:space="preserve"> CZP is approved</w:t>
      </w:r>
      <w:r w:rsidR="002E320E" w:rsidRPr="000E6AA6">
        <w:t xml:space="preserve"> </w:t>
      </w:r>
      <w:r w:rsidR="008C4DBE" w:rsidRPr="000E6AA6">
        <w:t>(from the 2017 WHO Global TB Report)</w:t>
      </w:r>
      <w:hyperlink w:anchor="_ENREF_21" w:tooltip="Public Health England, 2015 #54" w:history="1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77"/>
        <w:gridCol w:w="1192"/>
        <w:gridCol w:w="3122"/>
        <w:gridCol w:w="3543"/>
      </w:tblGrid>
      <w:tr w:rsidR="00A01ECF" w:rsidRPr="000E6AA6" w14:paraId="656D9BBE" w14:textId="77777777" w:rsidTr="007A2269">
        <w:trPr>
          <w:trHeight w:val="398"/>
          <w:tblHeader/>
        </w:trPr>
        <w:tc>
          <w:tcPr>
            <w:tcW w:w="1777" w:type="dxa"/>
            <w:vMerge w:val="restart"/>
            <w:shd w:val="clear" w:color="auto" w:fill="BFBFBF" w:themeFill="background1" w:themeFillShade="BF"/>
            <w:vAlign w:val="center"/>
          </w:tcPr>
          <w:p w14:paraId="395E06B1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b/>
                <w:sz w:val="17"/>
                <w:szCs w:val="17"/>
              </w:rPr>
            </w:pPr>
            <w:r w:rsidRPr="000E6AA6">
              <w:rPr>
                <w:rFonts w:ascii="Tahoma" w:hAnsi="Tahoma" w:cs="Tahoma"/>
                <w:b/>
                <w:sz w:val="17"/>
                <w:szCs w:val="17"/>
              </w:rPr>
              <w:t>Country</w:t>
            </w:r>
          </w:p>
        </w:tc>
        <w:tc>
          <w:tcPr>
            <w:tcW w:w="1192" w:type="dxa"/>
            <w:vMerge w:val="restart"/>
            <w:shd w:val="clear" w:color="auto" w:fill="BFBFBF" w:themeFill="background1" w:themeFillShade="BF"/>
            <w:vAlign w:val="center"/>
          </w:tcPr>
          <w:p w14:paraId="673386D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E6AA6">
              <w:rPr>
                <w:rFonts w:ascii="Tahoma" w:hAnsi="Tahoma" w:cs="Tahoma"/>
                <w:b/>
                <w:sz w:val="17"/>
                <w:szCs w:val="17"/>
              </w:rPr>
              <w:t>Population (millions)</w:t>
            </w:r>
          </w:p>
        </w:tc>
        <w:tc>
          <w:tcPr>
            <w:tcW w:w="6665" w:type="dxa"/>
            <w:gridSpan w:val="2"/>
            <w:shd w:val="clear" w:color="auto" w:fill="BFBFBF" w:themeFill="background1" w:themeFillShade="BF"/>
            <w:vAlign w:val="center"/>
          </w:tcPr>
          <w:p w14:paraId="3EC9F94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E6AA6">
              <w:rPr>
                <w:rFonts w:ascii="Tahoma" w:hAnsi="Tahoma" w:cs="Tahoma"/>
                <w:b/>
                <w:sz w:val="17"/>
                <w:szCs w:val="17"/>
              </w:rPr>
              <w:t>TB incidence</w:t>
            </w:r>
          </w:p>
        </w:tc>
      </w:tr>
      <w:tr w:rsidR="00A01ECF" w:rsidRPr="000E6AA6" w14:paraId="1F176CD2" w14:textId="77777777" w:rsidTr="007A2269">
        <w:trPr>
          <w:trHeight w:val="397"/>
          <w:tblHeader/>
        </w:trPr>
        <w:tc>
          <w:tcPr>
            <w:tcW w:w="1777" w:type="dxa"/>
            <w:vMerge/>
            <w:shd w:val="clear" w:color="auto" w:fill="BFBFBF" w:themeFill="background1" w:themeFillShade="BF"/>
            <w:vAlign w:val="center"/>
          </w:tcPr>
          <w:p w14:paraId="38FCBEA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1192" w:type="dxa"/>
            <w:vMerge/>
            <w:shd w:val="clear" w:color="auto" w:fill="BFBFBF" w:themeFill="background1" w:themeFillShade="BF"/>
            <w:vAlign w:val="center"/>
          </w:tcPr>
          <w:p w14:paraId="532A3B4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3122" w:type="dxa"/>
            <w:shd w:val="clear" w:color="auto" w:fill="BFBFBF" w:themeFill="background1" w:themeFillShade="BF"/>
            <w:vAlign w:val="center"/>
          </w:tcPr>
          <w:p w14:paraId="1631A26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E6AA6">
              <w:rPr>
                <w:rFonts w:ascii="Tahoma" w:hAnsi="Tahoma" w:cs="Tahoma"/>
                <w:b/>
                <w:sz w:val="17"/>
                <w:szCs w:val="17"/>
              </w:rPr>
              <w:t>Number in thousands (95% CI)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09305AC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E6AA6">
              <w:rPr>
                <w:rFonts w:ascii="Tahoma" w:hAnsi="Tahoma" w:cs="Tahoma"/>
                <w:b/>
                <w:sz w:val="17"/>
                <w:szCs w:val="17"/>
              </w:rPr>
              <w:t>Rate/100,000 population (95% CI)</w:t>
            </w:r>
            <w:r w:rsidR="002307B4" w:rsidRPr="000E6AA6">
              <w:rPr>
                <w:rFonts w:ascii="Tahoma" w:hAnsi="Tahoma" w:cs="Tahoma"/>
                <w:b/>
                <w:sz w:val="17"/>
                <w:szCs w:val="17"/>
              </w:rPr>
              <w:t>, including HIV positive</w:t>
            </w:r>
          </w:p>
        </w:tc>
      </w:tr>
      <w:tr w:rsidR="00A01ECF" w:rsidRPr="000E6AA6" w14:paraId="5A864C24" w14:textId="77777777" w:rsidTr="00F726A3">
        <w:tc>
          <w:tcPr>
            <w:tcW w:w="1777" w:type="dxa"/>
            <w:vAlign w:val="center"/>
          </w:tcPr>
          <w:p w14:paraId="60B676AD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Andorra</w:t>
            </w:r>
          </w:p>
        </w:tc>
        <w:tc>
          <w:tcPr>
            <w:tcW w:w="1192" w:type="dxa"/>
            <w:vAlign w:val="center"/>
          </w:tcPr>
          <w:p w14:paraId="52F3A22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67A00A0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&lt;0.01 (&lt;0.01–&lt;0.01)</w:t>
            </w:r>
          </w:p>
        </w:tc>
        <w:tc>
          <w:tcPr>
            <w:tcW w:w="3543" w:type="dxa"/>
            <w:vAlign w:val="center"/>
          </w:tcPr>
          <w:p w14:paraId="01ACBAC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 (5.1–6.9)</w:t>
            </w:r>
          </w:p>
        </w:tc>
      </w:tr>
      <w:tr w:rsidR="00A01ECF" w:rsidRPr="000E6AA6" w14:paraId="63DDEA20" w14:textId="77777777" w:rsidTr="00F726A3">
        <w:tc>
          <w:tcPr>
            <w:tcW w:w="1777" w:type="dxa"/>
            <w:vAlign w:val="center"/>
          </w:tcPr>
          <w:p w14:paraId="6D23F7D7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Argentina</w:t>
            </w:r>
          </w:p>
        </w:tc>
        <w:tc>
          <w:tcPr>
            <w:tcW w:w="1192" w:type="dxa"/>
            <w:vAlign w:val="center"/>
          </w:tcPr>
          <w:p w14:paraId="17E7E02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44</w:t>
            </w:r>
          </w:p>
        </w:tc>
        <w:tc>
          <w:tcPr>
            <w:tcW w:w="3122" w:type="dxa"/>
            <w:vAlign w:val="center"/>
          </w:tcPr>
          <w:p w14:paraId="358E108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11 (9.2–12.0)</w:t>
            </w:r>
          </w:p>
        </w:tc>
        <w:tc>
          <w:tcPr>
            <w:tcW w:w="3543" w:type="dxa"/>
            <w:vAlign w:val="center"/>
          </w:tcPr>
          <w:p w14:paraId="261DE4C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24 (21–28)</w:t>
            </w:r>
          </w:p>
        </w:tc>
      </w:tr>
      <w:tr w:rsidR="00A01ECF" w:rsidRPr="000E6AA6" w14:paraId="41D651C9" w14:textId="77777777" w:rsidTr="00F726A3">
        <w:tc>
          <w:tcPr>
            <w:tcW w:w="1777" w:type="dxa"/>
            <w:vAlign w:val="center"/>
          </w:tcPr>
          <w:p w14:paraId="536BACEF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Australia</w:t>
            </w:r>
          </w:p>
        </w:tc>
        <w:tc>
          <w:tcPr>
            <w:tcW w:w="1192" w:type="dxa"/>
            <w:vAlign w:val="center"/>
          </w:tcPr>
          <w:p w14:paraId="64D6287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24</w:t>
            </w:r>
          </w:p>
        </w:tc>
        <w:tc>
          <w:tcPr>
            <w:tcW w:w="3122" w:type="dxa"/>
            <w:vAlign w:val="center"/>
          </w:tcPr>
          <w:p w14:paraId="06DB165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1.5 (1.3–1.7)</w:t>
            </w:r>
          </w:p>
        </w:tc>
        <w:tc>
          <w:tcPr>
            <w:tcW w:w="3543" w:type="dxa"/>
            <w:vAlign w:val="center"/>
          </w:tcPr>
          <w:p w14:paraId="1DF457B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6.1 (5.2–7.1)</w:t>
            </w:r>
          </w:p>
        </w:tc>
      </w:tr>
      <w:tr w:rsidR="00A01ECF" w:rsidRPr="000E6AA6" w14:paraId="5928107C" w14:textId="77777777" w:rsidTr="00F726A3">
        <w:tc>
          <w:tcPr>
            <w:tcW w:w="1777" w:type="dxa"/>
            <w:vAlign w:val="center"/>
          </w:tcPr>
          <w:p w14:paraId="560C7657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Austria</w:t>
            </w:r>
          </w:p>
        </w:tc>
        <w:tc>
          <w:tcPr>
            <w:tcW w:w="1192" w:type="dxa"/>
            <w:vAlign w:val="center"/>
          </w:tcPr>
          <w:p w14:paraId="3724DE25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3122" w:type="dxa"/>
            <w:vAlign w:val="center"/>
          </w:tcPr>
          <w:p w14:paraId="1C6AF28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0.71 (0.61–0.82)</w:t>
            </w:r>
          </w:p>
        </w:tc>
        <w:tc>
          <w:tcPr>
            <w:tcW w:w="3543" w:type="dxa"/>
            <w:vAlign w:val="center"/>
          </w:tcPr>
          <w:p w14:paraId="4DE8058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8.2 (7.0–9.5)</w:t>
            </w:r>
          </w:p>
        </w:tc>
      </w:tr>
      <w:tr w:rsidR="00A01ECF" w:rsidRPr="000E6AA6" w14:paraId="0F44D395" w14:textId="77777777" w:rsidTr="00F726A3">
        <w:tc>
          <w:tcPr>
            <w:tcW w:w="1777" w:type="dxa"/>
            <w:vAlign w:val="center"/>
          </w:tcPr>
          <w:p w14:paraId="710D5117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Bahrain</w:t>
            </w:r>
          </w:p>
        </w:tc>
        <w:tc>
          <w:tcPr>
            <w:tcW w:w="1192" w:type="dxa"/>
            <w:vAlign w:val="center"/>
          </w:tcPr>
          <w:p w14:paraId="26ECDCB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3122" w:type="dxa"/>
            <w:vAlign w:val="center"/>
          </w:tcPr>
          <w:p w14:paraId="67DC079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0.18 (0.15–0.20)</w:t>
            </w:r>
          </w:p>
        </w:tc>
        <w:tc>
          <w:tcPr>
            <w:tcW w:w="3543" w:type="dxa"/>
            <w:vAlign w:val="center"/>
          </w:tcPr>
          <w:p w14:paraId="7F1CCF2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12 (11–14)</w:t>
            </w:r>
          </w:p>
        </w:tc>
      </w:tr>
      <w:tr w:rsidR="00A01ECF" w:rsidRPr="000E6AA6" w14:paraId="03416D56" w14:textId="77777777" w:rsidTr="00F726A3">
        <w:tc>
          <w:tcPr>
            <w:tcW w:w="1777" w:type="dxa"/>
            <w:vAlign w:val="center"/>
          </w:tcPr>
          <w:p w14:paraId="5E75B3B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Belgium</w:t>
            </w:r>
          </w:p>
        </w:tc>
        <w:tc>
          <w:tcPr>
            <w:tcW w:w="1192" w:type="dxa"/>
            <w:vAlign w:val="center"/>
          </w:tcPr>
          <w:p w14:paraId="647BB92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3122" w:type="dxa"/>
            <w:vAlign w:val="center"/>
          </w:tcPr>
          <w:p w14:paraId="797C342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1.1 (0.97–1.3)</w:t>
            </w:r>
          </w:p>
        </w:tc>
        <w:tc>
          <w:tcPr>
            <w:tcW w:w="3543" w:type="dxa"/>
            <w:vAlign w:val="center"/>
          </w:tcPr>
          <w:p w14:paraId="2CE90A6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10 (8.5–12)</w:t>
            </w:r>
          </w:p>
        </w:tc>
      </w:tr>
      <w:tr w:rsidR="00A01ECF" w:rsidRPr="000E6AA6" w14:paraId="61B66A82" w14:textId="77777777" w:rsidTr="00F726A3">
        <w:tc>
          <w:tcPr>
            <w:tcW w:w="1777" w:type="dxa"/>
            <w:vAlign w:val="center"/>
          </w:tcPr>
          <w:p w14:paraId="000C3425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Brazil</w:t>
            </w:r>
          </w:p>
        </w:tc>
        <w:tc>
          <w:tcPr>
            <w:tcW w:w="1192" w:type="dxa"/>
            <w:vAlign w:val="center"/>
          </w:tcPr>
          <w:p w14:paraId="6F390FE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208</w:t>
            </w:r>
          </w:p>
        </w:tc>
        <w:tc>
          <w:tcPr>
            <w:tcW w:w="3122" w:type="dxa"/>
            <w:vAlign w:val="center"/>
          </w:tcPr>
          <w:p w14:paraId="7B235AE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87 (74–100)</w:t>
            </w:r>
          </w:p>
        </w:tc>
        <w:tc>
          <w:tcPr>
            <w:tcW w:w="3543" w:type="dxa"/>
            <w:vAlign w:val="center"/>
          </w:tcPr>
          <w:p w14:paraId="1662A73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42 (36–48)</w:t>
            </w:r>
          </w:p>
        </w:tc>
      </w:tr>
      <w:tr w:rsidR="00A01ECF" w:rsidRPr="000E6AA6" w14:paraId="786C721B" w14:textId="77777777" w:rsidTr="00F726A3">
        <w:tc>
          <w:tcPr>
            <w:tcW w:w="1777" w:type="dxa"/>
            <w:vAlign w:val="center"/>
          </w:tcPr>
          <w:p w14:paraId="2E20E288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Bulgaria</w:t>
            </w:r>
          </w:p>
        </w:tc>
        <w:tc>
          <w:tcPr>
            <w:tcW w:w="1192" w:type="dxa"/>
            <w:vAlign w:val="center"/>
          </w:tcPr>
          <w:p w14:paraId="3E9F451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3122" w:type="dxa"/>
            <w:vAlign w:val="center"/>
          </w:tcPr>
          <w:p w14:paraId="7F293F7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1.9 (1.5–2.4)</w:t>
            </w:r>
          </w:p>
        </w:tc>
        <w:tc>
          <w:tcPr>
            <w:tcW w:w="3543" w:type="dxa"/>
            <w:vAlign w:val="center"/>
          </w:tcPr>
          <w:p w14:paraId="6C75A5F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27 (20–34)</w:t>
            </w:r>
          </w:p>
        </w:tc>
      </w:tr>
      <w:tr w:rsidR="00A01ECF" w:rsidRPr="000E6AA6" w14:paraId="364B7916" w14:textId="77777777" w:rsidTr="00F726A3">
        <w:tc>
          <w:tcPr>
            <w:tcW w:w="1777" w:type="dxa"/>
            <w:vAlign w:val="center"/>
          </w:tcPr>
          <w:p w14:paraId="7362685F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Canada</w:t>
            </w:r>
          </w:p>
        </w:tc>
        <w:tc>
          <w:tcPr>
            <w:tcW w:w="1192" w:type="dxa"/>
            <w:vAlign w:val="center"/>
          </w:tcPr>
          <w:p w14:paraId="214AFA6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36</w:t>
            </w:r>
          </w:p>
        </w:tc>
        <w:tc>
          <w:tcPr>
            <w:tcW w:w="3122" w:type="dxa"/>
            <w:vAlign w:val="center"/>
          </w:tcPr>
          <w:p w14:paraId="5474041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1.9 (1.6–2.2)</w:t>
            </w:r>
          </w:p>
        </w:tc>
        <w:tc>
          <w:tcPr>
            <w:tcW w:w="3543" w:type="dxa"/>
            <w:vAlign w:val="center"/>
          </w:tcPr>
          <w:p w14:paraId="01CD2685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5.2 (4.4–6.0)</w:t>
            </w:r>
          </w:p>
        </w:tc>
      </w:tr>
      <w:tr w:rsidR="00A01ECF" w:rsidRPr="000E6AA6" w14:paraId="1454FE76" w14:textId="77777777" w:rsidTr="00F726A3">
        <w:tc>
          <w:tcPr>
            <w:tcW w:w="1777" w:type="dxa"/>
            <w:vAlign w:val="center"/>
          </w:tcPr>
          <w:p w14:paraId="0871006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Chile</w:t>
            </w:r>
          </w:p>
        </w:tc>
        <w:tc>
          <w:tcPr>
            <w:tcW w:w="1192" w:type="dxa"/>
            <w:vAlign w:val="center"/>
          </w:tcPr>
          <w:p w14:paraId="722893B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18</w:t>
            </w:r>
          </w:p>
        </w:tc>
        <w:tc>
          <w:tcPr>
            <w:tcW w:w="3122" w:type="dxa"/>
            <w:vAlign w:val="center"/>
          </w:tcPr>
          <w:p w14:paraId="19B7540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2.9 (2.5–3.4)</w:t>
            </w:r>
          </w:p>
        </w:tc>
        <w:tc>
          <w:tcPr>
            <w:tcW w:w="3543" w:type="dxa"/>
            <w:vAlign w:val="center"/>
          </w:tcPr>
          <w:p w14:paraId="291E8EB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16 (14–19)</w:t>
            </w:r>
          </w:p>
        </w:tc>
      </w:tr>
      <w:tr w:rsidR="00A01ECF" w:rsidRPr="000E6AA6" w14:paraId="699546F2" w14:textId="77777777" w:rsidTr="00F726A3">
        <w:tc>
          <w:tcPr>
            <w:tcW w:w="1777" w:type="dxa"/>
            <w:vAlign w:val="center"/>
          </w:tcPr>
          <w:p w14:paraId="1BB2A666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Colombia</w:t>
            </w:r>
          </w:p>
        </w:tc>
        <w:tc>
          <w:tcPr>
            <w:tcW w:w="1192" w:type="dxa"/>
            <w:vAlign w:val="center"/>
          </w:tcPr>
          <w:p w14:paraId="2FA64D0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49</w:t>
            </w:r>
          </w:p>
        </w:tc>
        <w:tc>
          <w:tcPr>
            <w:tcW w:w="3122" w:type="dxa"/>
            <w:vAlign w:val="center"/>
          </w:tcPr>
          <w:p w14:paraId="19E4F0D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16 (12–20)</w:t>
            </w:r>
          </w:p>
        </w:tc>
        <w:tc>
          <w:tcPr>
            <w:tcW w:w="3543" w:type="dxa"/>
            <w:vAlign w:val="center"/>
          </w:tcPr>
          <w:p w14:paraId="7EF7200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32 (25–41)</w:t>
            </w:r>
          </w:p>
        </w:tc>
      </w:tr>
      <w:tr w:rsidR="00A01ECF" w:rsidRPr="000E6AA6" w14:paraId="4064DAA7" w14:textId="77777777" w:rsidTr="00F726A3">
        <w:tc>
          <w:tcPr>
            <w:tcW w:w="1777" w:type="dxa"/>
            <w:vAlign w:val="center"/>
          </w:tcPr>
          <w:p w14:paraId="1ECFA2FC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Costa Rica</w:t>
            </w:r>
          </w:p>
        </w:tc>
        <w:tc>
          <w:tcPr>
            <w:tcW w:w="1192" w:type="dxa"/>
            <w:vAlign w:val="center"/>
          </w:tcPr>
          <w:p w14:paraId="1EAC54B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3122" w:type="dxa"/>
            <w:vAlign w:val="center"/>
          </w:tcPr>
          <w:p w14:paraId="5439FE8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0.46 (0.35–0.58)</w:t>
            </w:r>
          </w:p>
        </w:tc>
        <w:tc>
          <w:tcPr>
            <w:tcW w:w="3543" w:type="dxa"/>
            <w:vAlign w:val="center"/>
          </w:tcPr>
          <w:p w14:paraId="4FE5DD3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9.5 (7.3–12)</w:t>
            </w:r>
          </w:p>
        </w:tc>
      </w:tr>
      <w:tr w:rsidR="00A01ECF" w:rsidRPr="000E6AA6" w14:paraId="19EB2F2F" w14:textId="77777777" w:rsidTr="00F726A3">
        <w:tc>
          <w:tcPr>
            <w:tcW w:w="1777" w:type="dxa"/>
            <w:vAlign w:val="center"/>
          </w:tcPr>
          <w:p w14:paraId="782517AD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Croatia</w:t>
            </w:r>
          </w:p>
        </w:tc>
        <w:tc>
          <w:tcPr>
            <w:tcW w:w="1192" w:type="dxa"/>
            <w:vAlign w:val="center"/>
          </w:tcPr>
          <w:p w14:paraId="420A2DF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3122" w:type="dxa"/>
            <w:vAlign w:val="center"/>
          </w:tcPr>
          <w:p w14:paraId="1B92997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0.52 (0.44–0.60)</w:t>
            </w:r>
          </w:p>
        </w:tc>
        <w:tc>
          <w:tcPr>
            <w:tcW w:w="3543" w:type="dxa"/>
            <w:vAlign w:val="center"/>
          </w:tcPr>
          <w:p w14:paraId="6216A60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12 (10–14)</w:t>
            </w:r>
          </w:p>
        </w:tc>
      </w:tr>
      <w:tr w:rsidR="00A01ECF" w:rsidRPr="000E6AA6" w14:paraId="5DE2A1A3" w14:textId="77777777" w:rsidTr="00F726A3">
        <w:tc>
          <w:tcPr>
            <w:tcW w:w="1777" w:type="dxa"/>
            <w:vAlign w:val="center"/>
          </w:tcPr>
          <w:p w14:paraId="6E7DE81A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Cyprus</w:t>
            </w:r>
          </w:p>
        </w:tc>
        <w:tc>
          <w:tcPr>
            <w:tcW w:w="1192" w:type="dxa"/>
            <w:vAlign w:val="center"/>
          </w:tcPr>
          <w:p w14:paraId="6F3E18F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3122" w:type="dxa"/>
            <w:vAlign w:val="center"/>
          </w:tcPr>
          <w:p w14:paraId="3C50AEB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0.066 (0.056–0.076)</w:t>
            </w:r>
          </w:p>
        </w:tc>
        <w:tc>
          <w:tcPr>
            <w:tcW w:w="3543" w:type="dxa"/>
            <w:vAlign w:val="center"/>
          </w:tcPr>
          <w:p w14:paraId="7E4CA85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5.6 (4.8–6.5)</w:t>
            </w:r>
          </w:p>
        </w:tc>
      </w:tr>
      <w:tr w:rsidR="00A01ECF" w:rsidRPr="000E6AA6" w14:paraId="629DE570" w14:textId="77777777" w:rsidTr="00F726A3">
        <w:tc>
          <w:tcPr>
            <w:tcW w:w="1777" w:type="dxa"/>
            <w:vAlign w:val="center"/>
          </w:tcPr>
          <w:p w14:paraId="5A5FE59F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Czech Republic</w:t>
            </w:r>
          </w:p>
        </w:tc>
        <w:tc>
          <w:tcPr>
            <w:tcW w:w="1192" w:type="dxa"/>
            <w:vAlign w:val="center"/>
          </w:tcPr>
          <w:p w14:paraId="2BF8E4D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3122" w:type="dxa"/>
            <w:vAlign w:val="center"/>
          </w:tcPr>
          <w:p w14:paraId="066F20E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0.53 (0.45–0.61)</w:t>
            </w:r>
          </w:p>
        </w:tc>
        <w:tc>
          <w:tcPr>
            <w:tcW w:w="3543" w:type="dxa"/>
            <w:vAlign w:val="center"/>
          </w:tcPr>
          <w:p w14:paraId="704D5AB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 (4.3–5.8)</w:t>
            </w:r>
          </w:p>
        </w:tc>
      </w:tr>
      <w:tr w:rsidR="00A01ECF" w:rsidRPr="000E6AA6" w14:paraId="07AA0BDE" w14:textId="77777777" w:rsidTr="00F726A3">
        <w:tc>
          <w:tcPr>
            <w:tcW w:w="1777" w:type="dxa"/>
            <w:vAlign w:val="center"/>
          </w:tcPr>
          <w:p w14:paraId="5E77D420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Denmark</w:t>
            </w:r>
          </w:p>
        </w:tc>
        <w:tc>
          <w:tcPr>
            <w:tcW w:w="1192" w:type="dxa"/>
            <w:vAlign w:val="center"/>
          </w:tcPr>
          <w:p w14:paraId="3611B2A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3122" w:type="dxa"/>
            <w:vAlign w:val="center"/>
          </w:tcPr>
          <w:p w14:paraId="60009BF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0.35 (0.30–0.41)</w:t>
            </w:r>
          </w:p>
        </w:tc>
        <w:tc>
          <w:tcPr>
            <w:tcW w:w="3543" w:type="dxa"/>
            <w:vAlign w:val="center"/>
          </w:tcPr>
          <w:p w14:paraId="126D56D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6.1 (5.3–7.1)</w:t>
            </w:r>
          </w:p>
        </w:tc>
      </w:tr>
      <w:tr w:rsidR="00A01ECF" w:rsidRPr="000E6AA6" w14:paraId="5E242965" w14:textId="77777777" w:rsidTr="00F726A3">
        <w:tc>
          <w:tcPr>
            <w:tcW w:w="1777" w:type="dxa"/>
            <w:vAlign w:val="center"/>
          </w:tcPr>
          <w:p w14:paraId="2196043D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Dominican Republic</w:t>
            </w:r>
          </w:p>
        </w:tc>
        <w:tc>
          <w:tcPr>
            <w:tcW w:w="1192" w:type="dxa"/>
            <w:vAlign w:val="center"/>
          </w:tcPr>
          <w:p w14:paraId="132D61A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3122" w:type="dxa"/>
            <w:vAlign w:val="center"/>
          </w:tcPr>
          <w:p w14:paraId="4F0897D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6.4 (4.9–8.2)</w:t>
            </w:r>
          </w:p>
        </w:tc>
        <w:tc>
          <w:tcPr>
            <w:tcW w:w="3543" w:type="dxa"/>
            <w:vAlign w:val="center"/>
          </w:tcPr>
          <w:p w14:paraId="17B6E2B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60 (46–77)</w:t>
            </w:r>
          </w:p>
        </w:tc>
      </w:tr>
      <w:tr w:rsidR="00A01ECF" w:rsidRPr="000E6AA6" w14:paraId="38B3C680" w14:textId="77777777" w:rsidTr="00F726A3">
        <w:tc>
          <w:tcPr>
            <w:tcW w:w="1777" w:type="dxa"/>
            <w:vAlign w:val="center"/>
          </w:tcPr>
          <w:p w14:paraId="2C54FA42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Ecuador</w:t>
            </w:r>
          </w:p>
        </w:tc>
        <w:tc>
          <w:tcPr>
            <w:tcW w:w="1192" w:type="dxa"/>
            <w:vAlign w:val="center"/>
          </w:tcPr>
          <w:p w14:paraId="5311856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16</w:t>
            </w:r>
          </w:p>
        </w:tc>
        <w:tc>
          <w:tcPr>
            <w:tcW w:w="3122" w:type="dxa"/>
            <w:vAlign w:val="center"/>
          </w:tcPr>
          <w:p w14:paraId="6237889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8.2 (5.3–12)</w:t>
            </w:r>
          </w:p>
        </w:tc>
        <w:tc>
          <w:tcPr>
            <w:tcW w:w="3543" w:type="dxa"/>
            <w:vAlign w:val="center"/>
          </w:tcPr>
          <w:p w14:paraId="077F462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50 (33–72)</w:t>
            </w:r>
          </w:p>
        </w:tc>
      </w:tr>
      <w:tr w:rsidR="00A01ECF" w:rsidRPr="000E6AA6" w14:paraId="11A6C90C" w14:textId="77777777" w:rsidTr="00F726A3">
        <w:tc>
          <w:tcPr>
            <w:tcW w:w="1777" w:type="dxa"/>
            <w:vAlign w:val="center"/>
          </w:tcPr>
          <w:p w14:paraId="63D2DF09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Egypt</w:t>
            </w:r>
          </w:p>
        </w:tc>
        <w:tc>
          <w:tcPr>
            <w:tcW w:w="1192" w:type="dxa"/>
            <w:vAlign w:val="center"/>
          </w:tcPr>
          <w:p w14:paraId="2BC3418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96</w:t>
            </w:r>
          </w:p>
        </w:tc>
        <w:tc>
          <w:tcPr>
            <w:tcW w:w="3122" w:type="dxa"/>
            <w:vAlign w:val="center"/>
          </w:tcPr>
          <w:p w14:paraId="7CB48E2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13 (12–15)</w:t>
            </w:r>
          </w:p>
        </w:tc>
        <w:tc>
          <w:tcPr>
            <w:tcW w:w="3543" w:type="dxa"/>
            <w:vAlign w:val="center"/>
          </w:tcPr>
          <w:p w14:paraId="35BF943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14 (12–15)</w:t>
            </w:r>
          </w:p>
        </w:tc>
      </w:tr>
      <w:tr w:rsidR="00A01ECF" w:rsidRPr="000E6AA6" w14:paraId="1CC22036" w14:textId="77777777" w:rsidTr="00F726A3">
        <w:tc>
          <w:tcPr>
            <w:tcW w:w="1777" w:type="dxa"/>
            <w:vAlign w:val="center"/>
          </w:tcPr>
          <w:p w14:paraId="467B7F84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El Salvador</w:t>
            </w:r>
          </w:p>
        </w:tc>
        <w:tc>
          <w:tcPr>
            <w:tcW w:w="1192" w:type="dxa"/>
            <w:vAlign w:val="center"/>
          </w:tcPr>
          <w:p w14:paraId="0AD7C09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3122" w:type="dxa"/>
            <w:vAlign w:val="center"/>
          </w:tcPr>
          <w:p w14:paraId="120478A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3.8 (2.9–4.8)</w:t>
            </w:r>
          </w:p>
        </w:tc>
        <w:tc>
          <w:tcPr>
            <w:tcW w:w="3543" w:type="dxa"/>
            <w:vAlign w:val="center"/>
          </w:tcPr>
          <w:p w14:paraId="5095C56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60 (46–76)</w:t>
            </w:r>
          </w:p>
        </w:tc>
      </w:tr>
      <w:tr w:rsidR="00A01ECF" w:rsidRPr="000E6AA6" w14:paraId="79098B69" w14:textId="77777777" w:rsidTr="00F726A3">
        <w:tc>
          <w:tcPr>
            <w:tcW w:w="1777" w:type="dxa"/>
            <w:vAlign w:val="center"/>
          </w:tcPr>
          <w:p w14:paraId="5E5A88C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Estonia</w:t>
            </w:r>
          </w:p>
        </w:tc>
        <w:tc>
          <w:tcPr>
            <w:tcW w:w="1192" w:type="dxa"/>
            <w:vAlign w:val="center"/>
          </w:tcPr>
          <w:p w14:paraId="523D962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3122" w:type="dxa"/>
            <w:vAlign w:val="center"/>
          </w:tcPr>
          <w:p w14:paraId="1FB7276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0.22 (0.18–0.25)</w:t>
            </w:r>
          </w:p>
        </w:tc>
        <w:tc>
          <w:tcPr>
            <w:tcW w:w="3543" w:type="dxa"/>
            <w:vAlign w:val="center"/>
          </w:tcPr>
          <w:p w14:paraId="5070235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16 (14–19)</w:t>
            </w:r>
          </w:p>
        </w:tc>
      </w:tr>
      <w:tr w:rsidR="00A01ECF" w:rsidRPr="000E6AA6" w14:paraId="20C2417F" w14:textId="77777777" w:rsidTr="00F726A3">
        <w:tc>
          <w:tcPr>
            <w:tcW w:w="1777" w:type="dxa"/>
            <w:vAlign w:val="center"/>
          </w:tcPr>
          <w:p w14:paraId="7E36392C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Finland</w:t>
            </w:r>
          </w:p>
        </w:tc>
        <w:tc>
          <w:tcPr>
            <w:tcW w:w="1192" w:type="dxa"/>
            <w:vAlign w:val="center"/>
          </w:tcPr>
          <w:p w14:paraId="013C3AE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3122" w:type="dxa"/>
            <w:vAlign w:val="center"/>
          </w:tcPr>
          <w:p w14:paraId="7EAC9BB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0.26 (0.22–0.30)</w:t>
            </w:r>
          </w:p>
        </w:tc>
        <w:tc>
          <w:tcPr>
            <w:tcW w:w="3543" w:type="dxa"/>
            <w:vAlign w:val="center"/>
          </w:tcPr>
          <w:p w14:paraId="3EDF8A1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4.7 (4.0–5.4)</w:t>
            </w:r>
          </w:p>
        </w:tc>
      </w:tr>
      <w:tr w:rsidR="00A01ECF" w:rsidRPr="000E6AA6" w14:paraId="5BD0B575" w14:textId="77777777" w:rsidTr="00F726A3">
        <w:tc>
          <w:tcPr>
            <w:tcW w:w="1777" w:type="dxa"/>
            <w:vAlign w:val="center"/>
          </w:tcPr>
          <w:p w14:paraId="57575923" w14:textId="41A79A91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France</w:t>
            </w:r>
            <w:r w:rsidR="0097300D" w:rsidRPr="000E6AA6">
              <w:rPr>
                <w:rFonts w:ascii="Tahoma" w:hAnsi="Tahoma" w:cs="Tahoma"/>
                <w:sz w:val="17"/>
                <w:szCs w:val="17"/>
              </w:rPr>
              <w:t>†</w:t>
            </w:r>
          </w:p>
        </w:tc>
        <w:tc>
          <w:tcPr>
            <w:tcW w:w="1192" w:type="dxa"/>
            <w:vAlign w:val="center"/>
          </w:tcPr>
          <w:p w14:paraId="4D036FC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65</w:t>
            </w:r>
          </w:p>
        </w:tc>
        <w:tc>
          <w:tcPr>
            <w:tcW w:w="3122" w:type="dxa"/>
            <w:vAlign w:val="center"/>
          </w:tcPr>
          <w:p w14:paraId="17E4EE6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 (4.4–5.6)</w:t>
            </w:r>
          </w:p>
        </w:tc>
        <w:tc>
          <w:tcPr>
            <w:tcW w:w="3543" w:type="dxa"/>
            <w:vAlign w:val="center"/>
          </w:tcPr>
          <w:p w14:paraId="4499D01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7.7 (6.7–8.6)</w:t>
            </w:r>
          </w:p>
        </w:tc>
      </w:tr>
      <w:tr w:rsidR="00A01ECF" w:rsidRPr="000E6AA6" w14:paraId="64E368D0" w14:textId="77777777" w:rsidTr="00F726A3">
        <w:tc>
          <w:tcPr>
            <w:tcW w:w="1777" w:type="dxa"/>
            <w:vAlign w:val="center"/>
          </w:tcPr>
          <w:p w14:paraId="70CE1EB2" w14:textId="5FC227EB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French Guiana</w:t>
            </w:r>
            <w:r w:rsidR="0097300D" w:rsidRPr="000E6AA6">
              <w:rPr>
                <w:rFonts w:ascii="Tahoma" w:hAnsi="Tahoma" w:cs="Tahoma"/>
                <w:sz w:val="17"/>
                <w:szCs w:val="17"/>
              </w:rPr>
              <w:t>†</w:t>
            </w:r>
          </w:p>
        </w:tc>
        <w:tc>
          <w:tcPr>
            <w:tcW w:w="1192" w:type="dxa"/>
            <w:vAlign w:val="center"/>
          </w:tcPr>
          <w:p w14:paraId="2E7C80A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79609FB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 (4.4–5.6)</w:t>
            </w:r>
          </w:p>
        </w:tc>
        <w:tc>
          <w:tcPr>
            <w:tcW w:w="3543" w:type="dxa"/>
            <w:vAlign w:val="center"/>
          </w:tcPr>
          <w:p w14:paraId="0ADD3FC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7.7 (6.7–8.6)</w:t>
            </w:r>
          </w:p>
        </w:tc>
      </w:tr>
      <w:tr w:rsidR="00A01ECF" w:rsidRPr="000E6AA6" w14:paraId="2B8D4F48" w14:textId="77777777" w:rsidTr="00F726A3">
        <w:tc>
          <w:tcPr>
            <w:tcW w:w="1777" w:type="dxa"/>
            <w:vAlign w:val="center"/>
          </w:tcPr>
          <w:p w14:paraId="0338D905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Germany</w:t>
            </w:r>
          </w:p>
        </w:tc>
        <w:tc>
          <w:tcPr>
            <w:tcW w:w="1192" w:type="dxa"/>
            <w:vAlign w:val="center"/>
          </w:tcPr>
          <w:p w14:paraId="36EA460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82</w:t>
            </w:r>
          </w:p>
        </w:tc>
        <w:tc>
          <w:tcPr>
            <w:tcW w:w="3122" w:type="dxa"/>
            <w:vAlign w:val="center"/>
          </w:tcPr>
          <w:p w14:paraId="548DFAC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6.6 (5.6–7.6)</w:t>
            </w:r>
          </w:p>
        </w:tc>
        <w:tc>
          <w:tcPr>
            <w:tcW w:w="3543" w:type="dxa"/>
            <w:vAlign w:val="center"/>
          </w:tcPr>
          <w:p w14:paraId="65DB5D0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8.1 (6.9–9.3)</w:t>
            </w:r>
          </w:p>
        </w:tc>
      </w:tr>
      <w:tr w:rsidR="00A01ECF" w:rsidRPr="000E6AA6" w14:paraId="1A740514" w14:textId="77777777" w:rsidTr="00F726A3">
        <w:tc>
          <w:tcPr>
            <w:tcW w:w="1777" w:type="dxa"/>
            <w:vAlign w:val="center"/>
          </w:tcPr>
          <w:p w14:paraId="6727404A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Greece</w:t>
            </w:r>
          </w:p>
        </w:tc>
        <w:tc>
          <w:tcPr>
            <w:tcW w:w="1192" w:type="dxa"/>
            <w:vAlign w:val="center"/>
          </w:tcPr>
          <w:p w14:paraId="67DA4D7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3122" w:type="dxa"/>
            <w:vAlign w:val="center"/>
          </w:tcPr>
          <w:p w14:paraId="3CDBC93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0.49 (0.42–0.57)</w:t>
            </w:r>
          </w:p>
        </w:tc>
        <w:tc>
          <w:tcPr>
            <w:tcW w:w="3543" w:type="dxa"/>
            <w:vAlign w:val="center"/>
          </w:tcPr>
          <w:p w14:paraId="56C3392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4.4 (3.7–5.1)</w:t>
            </w:r>
          </w:p>
        </w:tc>
      </w:tr>
      <w:tr w:rsidR="00A01ECF" w:rsidRPr="000E6AA6" w14:paraId="1698E6DE" w14:textId="77777777" w:rsidTr="00F726A3">
        <w:tc>
          <w:tcPr>
            <w:tcW w:w="1777" w:type="dxa"/>
            <w:vAlign w:val="center"/>
          </w:tcPr>
          <w:p w14:paraId="6FF3926D" w14:textId="3F645B69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Guadeloupe</w:t>
            </w:r>
            <w:r w:rsidR="0097300D" w:rsidRPr="000E6AA6">
              <w:rPr>
                <w:rFonts w:ascii="Tahoma" w:hAnsi="Tahoma" w:cs="Tahoma"/>
                <w:sz w:val="17"/>
                <w:szCs w:val="17"/>
              </w:rPr>
              <w:t>†</w:t>
            </w:r>
          </w:p>
        </w:tc>
        <w:tc>
          <w:tcPr>
            <w:tcW w:w="1192" w:type="dxa"/>
            <w:vAlign w:val="center"/>
          </w:tcPr>
          <w:p w14:paraId="6E45485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72F555C5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 (4.4–5.6)</w:t>
            </w:r>
          </w:p>
        </w:tc>
        <w:tc>
          <w:tcPr>
            <w:tcW w:w="3543" w:type="dxa"/>
            <w:vAlign w:val="center"/>
          </w:tcPr>
          <w:p w14:paraId="48E865D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7.7 (6.7–8.6)</w:t>
            </w:r>
          </w:p>
        </w:tc>
      </w:tr>
      <w:tr w:rsidR="00A01ECF" w:rsidRPr="000E6AA6" w14:paraId="053D7EDD" w14:textId="77777777" w:rsidTr="00F726A3">
        <w:tc>
          <w:tcPr>
            <w:tcW w:w="1777" w:type="dxa"/>
            <w:vAlign w:val="center"/>
          </w:tcPr>
          <w:p w14:paraId="02DD97BD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lastRenderedPageBreak/>
              <w:t>Honduras</w:t>
            </w:r>
          </w:p>
        </w:tc>
        <w:tc>
          <w:tcPr>
            <w:tcW w:w="1192" w:type="dxa"/>
            <w:vAlign w:val="center"/>
          </w:tcPr>
          <w:p w14:paraId="0A12CCE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3122" w:type="dxa"/>
            <w:vAlign w:val="center"/>
          </w:tcPr>
          <w:p w14:paraId="0E4BB04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3.6 (2.8–4.6)</w:t>
            </w:r>
          </w:p>
        </w:tc>
        <w:tc>
          <w:tcPr>
            <w:tcW w:w="3543" w:type="dxa"/>
            <w:vAlign w:val="center"/>
          </w:tcPr>
          <w:p w14:paraId="08B790D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40 (30–50)</w:t>
            </w:r>
          </w:p>
        </w:tc>
      </w:tr>
      <w:tr w:rsidR="00A01ECF" w:rsidRPr="000E6AA6" w14:paraId="759E95DE" w14:textId="77777777" w:rsidTr="00F726A3">
        <w:tc>
          <w:tcPr>
            <w:tcW w:w="1777" w:type="dxa"/>
            <w:vAlign w:val="center"/>
          </w:tcPr>
          <w:p w14:paraId="233896D4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Hong Kong</w:t>
            </w:r>
          </w:p>
        </w:tc>
        <w:tc>
          <w:tcPr>
            <w:tcW w:w="1192" w:type="dxa"/>
            <w:vAlign w:val="center"/>
          </w:tcPr>
          <w:p w14:paraId="4CFEF72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</w:t>
            </w:r>
          </w:p>
        </w:tc>
        <w:tc>
          <w:tcPr>
            <w:tcW w:w="3122" w:type="dxa"/>
            <w:vAlign w:val="center"/>
          </w:tcPr>
          <w:p w14:paraId="6C5B805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5.1 (4.3–5.9)</w:t>
            </w:r>
          </w:p>
        </w:tc>
        <w:tc>
          <w:tcPr>
            <w:tcW w:w="3543" w:type="dxa"/>
            <w:vAlign w:val="center"/>
          </w:tcPr>
          <w:p w14:paraId="0D579FE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69 (59–80)</w:t>
            </w:r>
          </w:p>
        </w:tc>
      </w:tr>
      <w:tr w:rsidR="00A01ECF" w:rsidRPr="000E6AA6" w14:paraId="12370110" w14:textId="77777777" w:rsidTr="00F726A3">
        <w:tc>
          <w:tcPr>
            <w:tcW w:w="1777" w:type="dxa"/>
            <w:vAlign w:val="center"/>
          </w:tcPr>
          <w:p w14:paraId="5FE858E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Hungary</w:t>
            </w:r>
          </w:p>
        </w:tc>
        <w:tc>
          <w:tcPr>
            <w:tcW w:w="1192" w:type="dxa"/>
            <w:vAlign w:val="center"/>
          </w:tcPr>
          <w:p w14:paraId="6FA6E46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3122" w:type="dxa"/>
            <w:vAlign w:val="center"/>
          </w:tcPr>
          <w:p w14:paraId="7094A7B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0.86 (0.73–0.99)</w:t>
            </w:r>
          </w:p>
        </w:tc>
        <w:tc>
          <w:tcPr>
            <w:tcW w:w="3543" w:type="dxa"/>
            <w:vAlign w:val="center"/>
          </w:tcPr>
          <w:p w14:paraId="11F229B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8.8 (7.5–10)</w:t>
            </w:r>
          </w:p>
        </w:tc>
      </w:tr>
      <w:tr w:rsidR="00A01ECF" w:rsidRPr="000E6AA6" w14:paraId="00AFE0B1" w14:textId="77777777" w:rsidTr="00F726A3">
        <w:tc>
          <w:tcPr>
            <w:tcW w:w="1777" w:type="dxa"/>
            <w:vAlign w:val="center"/>
          </w:tcPr>
          <w:p w14:paraId="63308366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Iceland</w:t>
            </w:r>
          </w:p>
        </w:tc>
        <w:tc>
          <w:tcPr>
            <w:tcW w:w="1192" w:type="dxa"/>
            <w:vAlign w:val="center"/>
          </w:tcPr>
          <w:p w14:paraId="572DCFE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138E71D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&lt;0.01 (&lt;0.01–&lt;0.01)</w:t>
            </w:r>
          </w:p>
        </w:tc>
        <w:tc>
          <w:tcPr>
            <w:tcW w:w="3543" w:type="dxa"/>
            <w:vAlign w:val="center"/>
          </w:tcPr>
          <w:p w14:paraId="5AB22E8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2.1 (1.8–2.4)</w:t>
            </w:r>
          </w:p>
        </w:tc>
      </w:tr>
      <w:tr w:rsidR="00A01ECF" w:rsidRPr="000E6AA6" w14:paraId="034E812C" w14:textId="77777777" w:rsidTr="00F726A3">
        <w:tc>
          <w:tcPr>
            <w:tcW w:w="1777" w:type="dxa"/>
            <w:vAlign w:val="center"/>
          </w:tcPr>
          <w:p w14:paraId="764B8C2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Ireland</w:t>
            </w:r>
          </w:p>
        </w:tc>
        <w:tc>
          <w:tcPr>
            <w:tcW w:w="1192" w:type="dxa"/>
            <w:vAlign w:val="center"/>
          </w:tcPr>
          <w:p w14:paraId="4B4C108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3122" w:type="dxa"/>
            <w:vAlign w:val="center"/>
          </w:tcPr>
          <w:p w14:paraId="4021F88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0.34 (0.29–0.39)</w:t>
            </w:r>
          </w:p>
        </w:tc>
        <w:tc>
          <w:tcPr>
            <w:tcW w:w="3543" w:type="dxa"/>
            <w:vAlign w:val="center"/>
          </w:tcPr>
          <w:p w14:paraId="72495BA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7.1 (6.1–8.2)</w:t>
            </w:r>
          </w:p>
        </w:tc>
      </w:tr>
      <w:tr w:rsidR="00A01ECF" w:rsidRPr="000E6AA6" w14:paraId="70A6782B" w14:textId="77777777" w:rsidTr="00F726A3">
        <w:tc>
          <w:tcPr>
            <w:tcW w:w="1777" w:type="dxa"/>
            <w:vAlign w:val="center"/>
          </w:tcPr>
          <w:p w14:paraId="75BE2490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Israel</w:t>
            </w:r>
          </w:p>
        </w:tc>
        <w:tc>
          <w:tcPr>
            <w:tcW w:w="1192" w:type="dxa"/>
            <w:vAlign w:val="center"/>
          </w:tcPr>
          <w:p w14:paraId="1A8D8F45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3122" w:type="dxa"/>
            <w:vAlign w:val="center"/>
          </w:tcPr>
          <w:p w14:paraId="43BE044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0.29 (0.25–0.33)</w:t>
            </w:r>
          </w:p>
        </w:tc>
        <w:tc>
          <w:tcPr>
            <w:tcW w:w="3543" w:type="dxa"/>
            <w:vAlign w:val="center"/>
          </w:tcPr>
          <w:p w14:paraId="6BB7438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3.5 (3.0–4.1)</w:t>
            </w:r>
          </w:p>
        </w:tc>
      </w:tr>
      <w:tr w:rsidR="00A01ECF" w:rsidRPr="000E6AA6" w14:paraId="7FB3D175" w14:textId="77777777" w:rsidTr="00F726A3">
        <w:tc>
          <w:tcPr>
            <w:tcW w:w="1777" w:type="dxa"/>
            <w:vAlign w:val="center"/>
          </w:tcPr>
          <w:p w14:paraId="3D5CF9A4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Italy</w:t>
            </w:r>
          </w:p>
        </w:tc>
        <w:tc>
          <w:tcPr>
            <w:tcW w:w="1192" w:type="dxa"/>
            <w:vAlign w:val="center"/>
          </w:tcPr>
          <w:p w14:paraId="32E1D15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59</w:t>
            </w:r>
          </w:p>
        </w:tc>
        <w:tc>
          <w:tcPr>
            <w:tcW w:w="3122" w:type="dxa"/>
            <w:vAlign w:val="center"/>
          </w:tcPr>
          <w:p w14:paraId="1C28920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3.7 (3.1–4.2)</w:t>
            </w:r>
          </w:p>
        </w:tc>
        <w:tc>
          <w:tcPr>
            <w:tcW w:w="3543" w:type="dxa"/>
            <w:vAlign w:val="center"/>
          </w:tcPr>
          <w:p w14:paraId="5B7702D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6.1 (5.3–7.1)</w:t>
            </w:r>
          </w:p>
        </w:tc>
      </w:tr>
      <w:tr w:rsidR="00A01ECF" w:rsidRPr="000E6AA6" w14:paraId="01ECD7D6" w14:textId="77777777" w:rsidTr="00F726A3">
        <w:tc>
          <w:tcPr>
            <w:tcW w:w="1777" w:type="dxa"/>
            <w:vAlign w:val="center"/>
          </w:tcPr>
          <w:p w14:paraId="307764EC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Jamaica</w:t>
            </w:r>
          </w:p>
        </w:tc>
        <w:tc>
          <w:tcPr>
            <w:tcW w:w="1192" w:type="dxa"/>
            <w:vAlign w:val="center"/>
          </w:tcPr>
          <w:p w14:paraId="6F678F7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3122" w:type="dxa"/>
            <w:vAlign w:val="center"/>
          </w:tcPr>
          <w:p w14:paraId="72F7D15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0.13 (0.099–0.16)</w:t>
            </w:r>
          </w:p>
        </w:tc>
        <w:tc>
          <w:tcPr>
            <w:tcW w:w="3543" w:type="dxa"/>
            <w:vAlign w:val="center"/>
          </w:tcPr>
          <w:p w14:paraId="28272CC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4.5 (3.4–5.7)</w:t>
            </w:r>
          </w:p>
        </w:tc>
      </w:tr>
      <w:tr w:rsidR="00A01ECF" w:rsidRPr="000E6AA6" w14:paraId="1EE80103" w14:textId="77777777" w:rsidTr="00F726A3">
        <w:tc>
          <w:tcPr>
            <w:tcW w:w="1777" w:type="dxa"/>
            <w:vAlign w:val="center"/>
          </w:tcPr>
          <w:p w14:paraId="7620D98C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Japan</w:t>
            </w:r>
          </w:p>
        </w:tc>
        <w:tc>
          <w:tcPr>
            <w:tcW w:w="1192" w:type="dxa"/>
            <w:vAlign w:val="center"/>
          </w:tcPr>
          <w:p w14:paraId="6546C18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128</w:t>
            </w:r>
          </w:p>
        </w:tc>
        <w:tc>
          <w:tcPr>
            <w:tcW w:w="3122" w:type="dxa"/>
            <w:vAlign w:val="center"/>
          </w:tcPr>
          <w:p w14:paraId="667B379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20 (17–23)</w:t>
            </w:r>
          </w:p>
        </w:tc>
        <w:tc>
          <w:tcPr>
            <w:tcW w:w="3543" w:type="dxa"/>
            <w:vAlign w:val="center"/>
          </w:tcPr>
          <w:p w14:paraId="200FF2F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16 (14–18)</w:t>
            </w:r>
          </w:p>
        </w:tc>
      </w:tr>
      <w:tr w:rsidR="00A01ECF" w:rsidRPr="000E6AA6" w14:paraId="3217592D" w14:textId="77777777" w:rsidTr="00F726A3">
        <w:tc>
          <w:tcPr>
            <w:tcW w:w="1777" w:type="dxa"/>
            <w:vAlign w:val="center"/>
          </w:tcPr>
          <w:p w14:paraId="457B946D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Kuwait</w:t>
            </w:r>
          </w:p>
        </w:tc>
        <w:tc>
          <w:tcPr>
            <w:tcW w:w="1192" w:type="dxa"/>
            <w:vAlign w:val="center"/>
          </w:tcPr>
          <w:p w14:paraId="30F9E64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3122" w:type="dxa"/>
            <w:vAlign w:val="center"/>
          </w:tcPr>
          <w:p w14:paraId="7E02F81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0.96 (0.82–1.1)</w:t>
            </w:r>
          </w:p>
        </w:tc>
        <w:tc>
          <w:tcPr>
            <w:tcW w:w="3543" w:type="dxa"/>
            <w:vAlign w:val="center"/>
          </w:tcPr>
          <w:p w14:paraId="52F5930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24 (20–27)</w:t>
            </w:r>
          </w:p>
        </w:tc>
      </w:tr>
      <w:tr w:rsidR="00A01ECF" w:rsidRPr="000E6AA6" w14:paraId="5B1BA459" w14:textId="77777777" w:rsidTr="00F726A3">
        <w:tc>
          <w:tcPr>
            <w:tcW w:w="1777" w:type="dxa"/>
            <w:vAlign w:val="center"/>
          </w:tcPr>
          <w:p w14:paraId="44C4EC10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Latvia</w:t>
            </w:r>
          </w:p>
        </w:tc>
        <w:tc>
          <w:tcPr>
            <w:tcW w:w="1192" w:type="dxa"/>
            <w:vAlign w:val="center"/>
          </w:tcPr>
          <w:p w14:paraId="51A0FE0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3122" w:type="dxa"/>
            <w:vAlign w:val="center"/>
          </w:tcPr>
          <w:p w14:paraId="283F033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0.74 (0.63–0.85)</w:t>
            </w:r>
          </w:p>
        </w:tc>
        <w:tc>
          <w:tcPr>
            <w:tcW w:w="3543" w:type="dxa"/>
            <w:vAlign w:val="center"/>
          </w:tcPr>
          <w:p w14:paraId="146AAA8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37 (32–43)</w:t>
            </w:r>
          </w:p>
        </w:tc>
      </w:tr>
      <w:tr w:rsidR="00A01ECF" w:rsidRPr="000E6AA6" w14:paraId="5A49A9FB" w14:textId="77777777" w:rsidTr="00F726A3">
        <w:tc>
          <w:tcPr>
            <w:tcW w:w="1777" w:type="dxa"/>
            <w:vAlign w:val="center"/>
          </w:tcPr>
          <w:p w14:paraId="4E7CDED8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Lebanon</w:t>
            </w:r>
          </w:p>
        </w:tc>
        <w:tc>
          <w:tcPr>
            <w:tcW w:w="1192" w:type="dxa"/>
            <w:vAlign w:val="center"/>
          </w:tcPr>
          <w:p w14:paraId="277DEF9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3122" w:type="dxa"/>
            <w:vAlign w:val="center"/>
          </w:tcPr>
          <w:p w14:paraId="255E508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0.74 (0.64–0.86)</w:t>
            </w:r>
          </w:p>
        </w:tc>
        <w:tc>
          <w:tcPr>
            <w:tcW w:w="3543" w:type="dxa"/>
            <w:vAlign w:val="center"/>
          </w:tcPr>
          <w:p w14:paraId="2E42F8A5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12 (11–14)</w:t>
            </w:r>
          </w:p>
        </w:tc>
      </w:tr>
      <w:tr w:rsidR="00A01ECF" w:rsidRPr="000E6AA6" w14:paraId="4E109768" w14:textId="77777777" w:rsidTr="00F726A3">
        <w:tc>
          <w:tcPr>
            <w:tcW w:w="1777" w:type="dxa"/>
            <w:vAlign w:val="center"/>
          </w:tcPr>
          <w:p w14:paraId="570AEC6E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Libya</w:t>
            </w:r>
          </w:p>
        </w:tc>
        <w:tc>
          <w:tcPr>
            <w:tcW w:w="1192" w:type="dxa"/>
            <w:vAlign w:val="center"/>
          </w:tcPr>
          <w:p w14:paraId="591D278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3122" w:type="dxa"/>
            <w:vAlign w:val="center"/>
          </w:tcPr>
          <w:p w14:paraId="4E8251A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2.5 (1.6–3.7)</w:t>
            </w:r>
          </w:p>
        </w:tc>
        <w:tc>
          <w:tcPr>
            <w:tcW w:w="3543" w:type="dxa"/>
            <w:vAlign w:val="center"/>
          </w:tcPr>
          <w:p w14:paraId="7882D41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40 (25–58)</w:t>
            </w:r>
          </w:p>
        </w:tc>
      </w:tr>
      <w:tr w:rsidR="00A01ECF" w:rsidRPr="000E6AA6" w14:paraId="06A7C23E" w14:textId="77777777" w:rsidTr="00F726A3">
        <w:tc>
          <w:tcPr>
            <w:tcW w:w="1777" w:type="dxa"/>
            <w:vAlign w:val="center"/>
          </w:tcPr>
          <w:p w14:paraId="6D8D4B38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Lithuania</w:t>
            </w:r>
          </w:p>
        </w:tc>
        <w:tc>
          <w:tcPr>
            <w:tcW w:w="1192" w:type="dxa"/>
            <w:vAlign w:val="center"/>
          </w:tcPr>
          <w:p w14:paraId="608B866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3122" w:type="dxa"/>
            <w:vAlign w:val="center"/>
          </w:tcPr>
          <w:p w14:paraId="63AFD5F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1.5 (1.3–1.8)</w:t>
            </w:r>
          </w:p>
        </w:tc>
        <w:tc>
          <w:tcPr>
            <w:tcW w:w="3543" w:type="dxa"/>
            <w:vAlign w:val="center"/>
          </w:tcPr>
          <w:p w14:paraId="6BB12A1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53 (46–62)</w:t>
            </w:r>
          </w:p>
        </w:tc>
      </w:tr>
      <w:tr w:rsidR="00A01ECF" w:rsidRPr="000E6AA6" w14:paraId="5F1DC154" w14:textId="77777777" w:rsidTr="00F726A3">
        <w:tc>
          <w:tcPr>
            <w:tcW w:w="1777" w:type="dxa"/>
            <w:vAlign w:val="center"/>
          </w:tcPr>
          <w:p w14:paraId="6CD385EF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Luxembourg</w:t>
            </w:r>
          </w:p>
        </w:tc>
        <w:tc>
          <w:tcPr>
            <w:tcW w:w="1192" w:type="dxa"/>
            <w:vAlign w:val="center"/>
          </w:tcPr>
          <w:p w14:paraId="09C6119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0E9EB48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0.033 (0.029–0.039)</w:t>
            </w:r>
          </w:p>
        </w:tc>
        <w:tc>
          <w:tcPr>
            <w:tcW w:w="3543" w:type="dxa"/>
            <w:vAlign w:val="center"/>
          </w:tcPr>
          <w:p w14:paraId="7980D95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5.8 (5.0–6.7)</w:t>
            </w:r>
          </w:p>
        </w:tc>
      </w:tr>
      <w:tr w:rsidR="00A01ECF" w:rsidRPr="000E6AA6" w14:paraId="1CF3547A" w14:textId="77777777" w:rsidTr="00F726A3">
        <w:tc>
          <w:tcPr>
            <w:tcW w:w="1777" w:type="dxa"/>
            <w:vAlign w:val="center"/>
          </w:tcPr>
          <w:p w14:paraId="138EA9AE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Malaysia</w:t>
            </w:r>
          </w:p>
        </w:tc>
        <w:tc>
          <w:tcPr>
            <w:tcW w:w="1192" w:type="dxa"/>
            <w:vAlign w:val="center"/>
          </w:tcPr>
          <w:p w14:paraId="63103CD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31</w:t>
            </w:r>
          </w:p>
        </w:tc>
        <w:tc>
          <w:tcPr>
            <w:tcW w:w="3122" w:type="dxa"/>
            <w:vAlign w:val="center"/>
          </w:tcPr>
          <w:p w14:paraId="00FB12F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29 (25–33)</w:t>
            </w:r>
          </w:p>
        </w:tc>
        <w:tc>
          <w:tcPr>
            <w:tcW w:w="3543" w:type="dxa"/>
            <w:vAlign w:val="center"/>
          </w:tcPr>
          <w:p w14:paraId="3B14830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92 (79–107)</w:t>
            </w:r>
          </w:p>
        </w:tc>
      </w:tr>
      <w:tr w:rsidR="00A01ECF" w:rsidRPr="000E6AA6" w14:paraId="217D056C" w14:textId="77777777" w:rsidTr="00F726A3">
        <w:tc>
          <w:tcPr>
            <w:tcW w:w="1777" w:type="dxa"/>
            <w:vAlign w:val="center"/>
          </w:tcPr>
          <w:p w14:paraId="3DFC7C5A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Malta</w:t>
            </w:r>
          </w:p>
        </w:tc>
        <w:tc>
          <w:tcPr>
            <w:tcW w:w="1192" w:type="dxa"/>
            <w:vAlign w:val="center"/>
          </w:tcPr>
          <w:p w14:paraId="1A3B4CB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6FFB791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0.058 (0.049–0.066)</w:t>
            </w:r>
          </w:p>
        </w:tc>
        <w:tc>
          <w:tcPr>
            <w:tcW w:w="3543" w:type="dxa"/>
            <w:vAlign w:val="center"/>
          </w:tcPr>
          <w:p w14:paraId="1D60B14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13 (11–15)</w:t>
            </w:r>
          </w:p>
        </w:tc>
      </w:tr>
      <w:tr w:rsidR="00A01ECF" w:rsidRPr="000E6AA6" w14:paraId="405BA34E" w14:textId="77777777" w:rsidTr="00F726A3">
        <w:tc>
          <w:tcPr>
            <w:tcW w:w="1777" w:type="dxa"/>
            <w:vAlign w:val="center"/>
          </w:tcPr>
          <w:p w14:paraId="5445CEE8" w14:textId="7793FE4D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Martinique</w:t>
            </w:r>
            <w:r w:rsidR="0097300D" w:rsidRPr="000E6AA6">
              <w:rPr>
                <w:rFonts w:ascii="Tahoma" w:hAnsi="Tahoma" w:cs="Tahoma"/>
                <w:sz w:val="17"/>
                <w:szCs w:val="17"/>
              </w:rPr>
              <w:t>†</w:t>
            </w:r>
          </w:p>
        </w:tc>
        <w:tc>
          <w:tcPr>
            <w:tcW w:w="1192" w:type="dxa"/>
            <w:vAlign w:val="center"/>
          </w:tcPr>
          <w:p w14:paraId="151F8FD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76DE2B1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 (4.4–5.6)</w:t>
            </w:r>
          </w:p>
        </w:tc>
        <w:tc>
          <w:tcPr>
            <w:tcW w:w="3543" w:type="dxa"/>
            <w:vAlign w:val="center"/>
          </w:tcPr>
          <w:p w14:paraId="4427A7C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7.7 (6.7–8.6)</w:t>
            </w:r>
          </w:p>
        </w:tc>
      </w:tr>
      <w:tr w:rsidR="00A01ECF" w:rsidRPr="000E6AA6" w14:paraId="5F3E5806" w14:textId="77777777" w:rsidTr="00F726A3">
        <w:tc>
          <w:tcPr>
            <w:tcW w:w="1777" w:type="dxa"/>
            <w:vAlign w:val="center"/>
          </w:tcPr>
          <w:p w14:paraId="1694BB69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Mexico</w:t>
            </w:r>
          </w:p>
        </w:tc>
        <w:tc>
          <w:tcPr>
            <w:tcW w:w="1192" w:type="dxa"/>
            <w:vAlign w:val="center"/>
          </w:tcPr>
          <w:p w14:paraId="62E656F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128</w:t>
            </w:r>
          </w:p>
        </w:tc>
        <w:tc>
          <w:tcPr>
            <w:tcW w:w="3122" w:type="dxa"/>
            <w:vAlign w:val="center"/>
          </w:tcPr>
          <w:p w14:paraId="39A398A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28 (21–35)</w:t>
            </w:r>
          </w:p>
        </w:tc>
        <w:tc>
          <w:tcPr>
            <w:tcW w:w="3543" w:type="dxa"/>
            <w:vAlign w:val="center"/>
          </w:tcPr>
          <w:p w14:paraId="542309D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22 (17–28)</w:t>
            </w:r>
          </w:p>
        </w:tc>
      </w:tr>
      <w:tr w:rsidR="00A01ECF" w:rsidRPr="000E6AA6" w14:paraId="7208BEE9" w14:textId="77777777" w:rsidTr="00F726A3">
        <w:tc>
          <w:tcPr>
            <w:tcW w:w="1777" w:type="dxa"/>
            <w:vAlign w:val="center"/>
          </w:tcPr>
          <w:p w14:paraId="75C3B7DE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The Netherlands</w:t>
            </w:r>
          </w:p>
        </w:tc>
        <w:tc>
          <w:tcPr>
            <w:tcW w:w="1192" w:type="dxa"/>
            <w:vAlign w:val="center"/>
          </w:tcPr>
          <w:p w14:paraId="7071A9B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17</w:t>
            </w:r>
          </w:p>
        </w:tc>
        <w:tc>
          <w:tcPr>
            <w:tcW w:w="3122" w:type="dxa"/>
            <w:vAlign w:val="center"/>
          </w:tcPr>
          <w:p w14:paraId="5389E60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 (0.86–1.2)</w:t>
            </w:r>
          </w:p>
        </w:tc>
        <w:tc>
          <w:tcPr>
            <w:tcW w:w="3543" w:type="dxa"/>
            <w:vAlign w:val="center"/>
          </w:tcPr>
          <w:p w14:paraId="6C4A1B5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5.9 (5.1–6.9)</w:t>
            </w:r>
          </w:p>
        </w:tc>
      </w:tr>
      <w:tr w:rsidR="00A01ECF" w:rsidRPr="000E6AA6" w14:paraId="30D44D43" w14:textId="77777777" w:rsidTr="00F726A3">
        <w:tc>
          <w:tcPr>
            <w:tcW w:w="1777" w:type="dxa"/>
            <w:vAlign w:val="center"/>
          </w:tcPr>
          <w:p w14:paraId="5490E1DC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New Caledonia</w:t>
            </w:r>
          </w:p>
        </w:tc>
        <w:tc>
          <w:tcPr>
            <w:tcW w:w="1192" w:type="dxa"/>
            <w:vAlign w:val="center"/>
          </w:tcPr>
          <w:p w14:paraId="5535A07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055901F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0.044 (0.037–0.050)</w:t>
            </w:r>
          </w:p>
        </w:tc>
        <w:tc>
          <w:tcPr>
            <w:tcW w:w="3543" w:type="dxa"/>
            <w:vAlign w:val="center"/>
          </w:tcPr>
          <w:p w14:paraId="42AE392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16 (14–19)</w:t>
            </w:r>
          </w:p>
        </w:tc>
      </w:tr>
      <w:tr w:rsidR="00A01ECF" w:rsidRPr="000E6AA6" w14:paraId="699CED59" w14:textId="77777777" w:rsidTr="00F726A3">
        <w:tc>
          <w:tcPr>
            <w:tcW w:w="1777" w:type="dxa"/>
            <w:vAlign w:val="center"/>
          </w:tcPr>
          <w:p w14:paraId="5BA4DBFB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New Zealand</w:t>
            </w:r>
          </w:p>
        </w:tc>
        <w:tc>
          <w:tcPr>
            <w:tcW w:w="1192" w:type="dxa"/>
            <w:vAlign w:val="center"/>
          </w:tcPr>
          <w:p w14:paraId="5E98017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3122" w:type="dxa"/>
            <w:vAlign w:val="center"/>
          </w:tcPr>
          <w:p w14:paraId="087C8DB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0.34 (0.29–0.39)</w:t>
            </w:r>
          </w:p>
        </w:tc>
        <w:tc>
          <w:tcPr>
            <w:tcW w:w="3543" w:type="dxa"/>
            <w:vAlign w:val="center"/>
          </w:tcPr>
          <w:p w14:paraId="2D567A4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7.3 (6.2–8.4)</w:t>
            </w:r>
          </w:p>
        </w:tc>
      </w:tr>
      <w:tr w:rsidR="00A01ECF" w:rsidRPr="000E6AA6" w14:paraId="34AEDC89" w14:textId="77777777" w:rsidTr="00F726A3">
        <w:tc>
          <w:tcPr>
            <w:tcW w:w="1777" w:type="dxa"/>
            <w:vAlign w:val="center"/>
          </w:tcPr>
          <w:p w14:paraId="444A5216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Norway</w:t>
            </w:r>
          </w:p>
        </w:tc>
        <w:tc>
          <w:tcPr>
            <w:tcW w:w="1192" w:type="dxa"/>
            <w:vAlign w:val="center"/>
          </w:tcPr>
          <w:p w14:paraId="723BFF4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3122" w:type="dxa"/>
            <w:vAlign w:val="center"/>
          </w:tcPr>
          <w:p w14:paraId="02BCB56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0.32 (0.27–0.37)</w:t>
            </w:r>
          </w:p>
        </w:tc>
        <w:tc>
          <w:tcPr>
            <w:tcW w:w="3543" w:type="dxa"/>
            <w:vAlign w:val="center"/>
          </w:tcPr>
          <w:p w14:paraId="1C88519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6.1 (5.2–7.0)</w:t>
            </w:r>
          </w:p>
        </w:tc>
      </w:tr>
      <w:tr w:rsidR="00A01ECF" w:rsidRPr="000E6AA6" w14:paraId="11C88D85" w14:textId="77777777" w:rsidTr="00F726A3">
        <w:tc>
          <w:tcPr>
            <w:tcW w:w="1777" w:type="dxa"/>
            <w:vAlign w:val="center"/>
          </w:tcPr>
          <w:p w14:paraId="334F339C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Oman</w:t>
            </w:r>
          </w:p>
        </w:tc>
        <w:tc>
          <w:tcPr>
            <w:tcW w:w="1192" w:type="dxa"/>
            <w:vAlign w:val="center"/>
          </w:tcPr>
          <w:p w14:paraId="007BB83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3122" w:type="dxa"/>
            <w:vAlign w:val="center"/>
          </w:tcPr>
          <w:p w14:paraId="2557204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0.4 (0.34–0.46)</w:t>
            </w:r>
          </w:p>
        </w:tc>
        <w:tc>
          <w:tcPr>
            <w:tcW w:w="3543" w:type="dxa"/>
            <w:vAlign w:val="center"/>
          </w:tcPr>
          <w:p w14:paraId="1A7EE94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 (7.7–10)</w:t>
            </w:r>
          </w:p>
        </w:tc>
      </w:tr>
      <w:tr w:rsidR="00A01ECF" w:rsidRPr="000E6AA6" w14:paraId="2FDF9A13" w14:textId="77777777" w:rsidTr="00F726A3">
        <w:tc>
          <w:tcPr>
            <w:tcW w:w="1777" w:type="dxa"/>
            <w:vAlign w:val="center"/>
          </w:tcPr>
          <w:p w14:paraId="55E9EA0A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Panama</w:t>
            </w:r>
          </w:p>
        </w:tc>
        <w:tc>
          <w:tcPr>
            <w:tcW w:w="1192" w:type="dxa"/>
            <w:vAlign w:val="center"/>
          </w:tcPr>
          <w:p w14:paraId="09C4651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3122" w:type="dxa"/>
            <w:vAlign w:val="center"/>
          </w:tcPr>
          <w:p w14:paraId="4E6761F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2.2 (1.7–2.8)</w:t>
            </w:r>
          </w:p>
        </w:tc>
        <w:tc>
          <w:tcPr>
            <w:tcW w:w="3543" w:type="dxa"/>
            <w:vAlign w:val="center"/>
          </w:tcPr>
          <w:p w14:paraId="6F266AE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55 (42–70)</w:t>
            </w:r>
          </w:p>
        </w:tc>
      </w:tr>
      <w:tr w:rsidR="00A01ECF" w:rsidRPr="000E6AA6" w14:paraId="162294D2" w14:textId="77777777" w:rsidTr="00F726A3">
        <w:tc>
          <w:tcPr>
            <w:tcW w:w="1777" w:type="dxa"/>
            <w:vAlign w:val="center"/>
          </w:tcPr>
          <w:p w14:paraId="30269E7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Peru</w:t>
            </w:r>
          </w:p>
        </w:tc>
        <w:tc>
          <w:tcPr>
            <w:tcW w:w="1192" w:type="dxa"/>
            <w:vAlign w:val="center"/>
          </w:tcPr>
          <w:p w14:paraId="5499698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3122" w:type="dxa"/>
            <w:vAlign w:val="center"/>
          </w:tcPr>
          <w:p w14:paraId="1C736D3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37 (28–47)</w:t>
            </w:r>
          </w:p>
        </w:tc>
        <w:tc>
          <w:tcPr>
            <w:tcW w:w="3543" w:type="dxa"/>
            <w:vAlign w:val="center"/>
          </w:tcPr>
          <w:p w14:paraId="1332924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117 (90–148)</w:t>
            </w:r>
          </w:p>
        </w:tc>
      </w:tr>
      <w:tr w:rsidR="00A01ECF" w:rsidRPr="000E6AA6" w14:paraId="4F587D84" w14:textId="77777777" w:rsidTr="00F726A3">
        <w:tc>
          <w:tcPr>
            <w:tcW w:w="1777" w:type="dxa"/>
            <w:vAlign w:val="center"/>
          </w:tcPr>
          <w:p w14:paraId="47B40CC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Poland</w:t>
            </w:r>
          </w:p>
        </w:tc>
        <w:tc>
          <w:tcPr>
            <w:tcW w:w="1192" w:type="dxa"/>
            <w:vAlign w:val="center"/>
          </w:tcPr>
          <w:p w14:paraId="615A71D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38</w:t>
            </w:r>
          </w:p>
        </w:tc>
        <w:tc>
          <w:tcPr>
            <w:tcW w:w="3122" w:type="dxa"/>
            <w:vAlign w:val="center"/>
          </w:tcPr>
          <w:p w14:paraId="65CD957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7.1 (6.0–8.2)</w:t>
            </w:r>
          </w:p>
        </w:tc>
        <w:tc>
          <w:tcPr>
            <w:tcW w:w="3543" w:type="dxa"/>
            <w:vAlign w:val="center"/>
          </w:tcPr>
          <w:p w14:paraId="1AEB48E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18 (16–21)</w:t>
            </w:r>
          </w:p>
        </w:tc>
      </w:tr>
      <w:tr w:rsidR="00A01ECF" w:rsidRPr="000E6AA6" w14:paraId="0108E35E" w14:textId="77777777" w:rsidTr="00F726A3">
        <w:tc>
          <w:tcPr>
            <w:tcW w:w="1777" w:type="dxa"/>
            <w:vAlign w:val="center"/>
          </w:tcPr>
          <w:p w14:paraId="10D40241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Portugal</w:t>
            </w:r>
          </w:p>
        </w:tc>
        <w:tc>
          <w:tcPr>
            <w:tcW w:w="1192" w:type="dxa"/>
            <w:vAlign w:val="center"/>
          </w:tcPr>
          <w:p w14:paraId="30672E2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3122" w:type="dxa"/>
            <w:vAlign w:val="center"/>
          </w:tcPr>
          <w:p w14:paraId="0162BDB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2.1 (1.8–2.4)</w:t>
            </w:r>
          </w:p>
        </w:tc>
        <w:tc>
          <w:tcPr>
            <w:tcW w:w="3543" w:type="dxa"/>
            <w:vAlign w:val="center"/>
          </w:tcPr>
          <w:p w14:paraId="4415527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20 (17–23)</w:t>
            </w:r>
          </w:p>
        </w:tc>
      </w:tr>
      <w:tr w:rsidR="00A01ECF" w:rsidRPr="000E6AA6" w14:paraId="745E1453" w14:textId="77777777" w:rsidTr="00F726A3">
        <w:tc>
          <w:tcPr>
            <w:tcW w:w="1777" w:type="dxa"/>
            <w:vAlign w:val="center"/>
          </w:tcPr>
          <w:p w14:paraId="4D074711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Qatar</w:t>
            </w:r>
          </w:p>
        </w:tc>
        <w:tc>
          <w:tcPr>
            <w:tcW w:w="1192" w:type="dxa"/>
            <w:vAlign w:val="center"/>
          </w:tcPr>
          <w:p w14:paraId="2B3E40A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3122" w:type="dxa"/>
            <w:vAlign w:val="center"/>
          </w:tcPr>
          <w:p w14:paraId="0E44089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0.58 (0.50–0.67)</w:t>
            </w:r>
          </w:p>
        </w:tc>
        <w:tc>
          <w:tcPr>
            <w:tcW w:w="3543" w:type="dxa"/>
            <w:vAlign w:val="center"/>
          </w:tcPr>
          <w:p w14:paraId="63093C6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23 (19–26)</w:t>
            </w:r>
          </w:p>
        </w:tc>
      </w:tr>
      <w:tr w:rsidR="00A01ECF" w:rsidRPr="000E6AA6" w14:paraId="63693D1F" w14:textId="77777777" w:rsidTr="00F726A3">
        <w:tc>
          <w:tcPr>
            <w:tcW w:w="1777" w:type="dxa"/>
            <w:vAlign w:val="center"/>
          </w:tcPr>
          <w:p w14:paraId="583EB21B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Republic of Korea</w:t>
            </w:r>
          </w:p>
        </w:tc>
        <w:tc>
          <w:tcPr>
            <w:tcW w:w="1192" w:type="dxa"/>
            <w:vAlign w:val="center"/>
          </w:tcPr>
          <w:p w14:paraId="78439CA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51</w:t>
            </w:r>
          </w:p>
        </w:tc>
        <w:tc>
          <w:tcPr>
            <w:tcW w:w="3122" w:type="dxa"/>
            <w:vAlign w:val="center"/>
          </w:tcPr>
          <w:p w14:paraId="54DECE7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39 (36–42)</w:t>
            </w:r>
          </w:p>
        </w:tc>
        <w:tc>
          <w:tcPr>
            <w:tcW w:w="3543" w:type="dxa"/>
            <w:vAlign w:val="center"/>
          </w:tcPr>
          <w:p w14:paraId="02A3DD3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77 (71–82)</w:t>
            </w:r>
          </w:p>
        </w:tc>
      </w:tr>
      <w:tr w:rsidR="00A01ECF" w:rsidRPr="000E6AA6" w14:paraId="201A8AE5" w14:textId="77777777" w:rsidTr="00F726A3">
        <w:tc>
          <w:tcPr>
            <w:tcW w:w="1777" w:type="dxa"/>
            <w:vAlign w:val="center"/>
          </w:tcPr>
          <w:p w14:paraId="575AC16E" w14:textId="7839A52F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lastRenderedPageBreak/>
              <w:t>Reunion</w:t>
            </w:r>
            <w:r w:rsidR="0097300D" w:rsidRPr="000E6AA6">
              <w:rPr>
                <w:rFonts w:ascii="Tahoma" w:hAnsi="Tahoma" w:cs="Tahoma"/>
                <w:sz w:val="17"/>
                <w:szCs w:val="17"/>
              </w:rPr>
              <w:t>†</w:t>
            </w:r>
          </w:p>
        </w:tc>
        <w:tc>
          <w:tcPr>
            <w:tcW w:w="1192" w:type="dxa"/>
            <w:vAlign w:val="center"/>
          </w:tcPr>
          <w:p w14:paraId="4FBB6A6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&lt;1</w:t>
            </w:r>
          </w:p>
        </w:tc>
        <w:tc>
          <w:tcPr>
            <w:tcW w:w="3122" w:type="dxa"/>
            <w:vAlign w:val="center"/>
          </w:tcPr>
          <w:p w14:paraId="63EE02A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 (4.4–5.6)</w:t>
            </w:r>
          </w:p>
        </w:tc>
        <w:tc>
          <w:tcPr>
            <w:tcW w:w="3543" w:type="dxa"/>
            <w:vAlign w:val="center"/>
          </w:tcPr>
          <w:p w14:paraId="3CE7B51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7.7 (6.7–8.6)</w:t>
            </w:r>
          </w:p>
        </w:tc>
      </w:tr>
      <w:tr w:rsidR="00A01ECF" w:rsidRPr="000E6AA6" w14:paraId="4F6B65FE" w14:textId="77777777" w:rsidTr="00F726A3">
        <w:tc>
          <w:tcPr>
            <w:tcW w:w="1777" w:type="dxa"/>
            <w:vAlign w:val="center"/>
          </w:tcPr>
          <w:p w14:paraId="354F49BC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Romania</w:t>
            </w:r>
          </w:p>
        </w:tc>
        <w:tc>
          <w:tcPr>
            <w:tcW w:w="1192" w:type="dxa"/>
            <w:vAlign w:val="center"/>
          </w:tcPr>
          <w:p w14:paraId="3DCC8345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3122" w:type="dxa"/>
            <w:vAlign w:val="center"/>
          </w:tcPr>
          <w:p w14:paraId="69D4BCF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15 (13–17)</w:t>
            </w:r>
          </w:p>
        </w:tc>
        <w:tc>
          <w:tcPr>
            <w:tcW w:w="3543" w:type="dxa"/>
            <w:vAlign w:val="center"/>
          </w:tcPr>
          <w:p w14:paraId="216233D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74 (64–86)</w:t>
            </w:r>
          </w:p>
        </w:tc>
      </w:tr>
      <w:tr w:rsidR="00A01ECF" w:rsidRPr="000E6AA6" w14:paraId="7F248CA9" w14:textId="77777777" w:rsidTr="00F726A3">
        <w:tc>
          <w:tcPr>
            <w:tcW w:w="1777" w:type="dxa"/>
            <w:vAlign w:val="center"/>
          </w:tcPr>
          <w:p w14:paraId="6634A587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Russia</w:t>
            </w:r>
          </w:p>
        </w:tc>
        <w:tc>
          <w:tcPr>
            <w:tcW w:w="1192" w:type="dxa"/>
            <w:vAlign w:val="center"/>
          </w:tcPr>
          <w:p w14:paraId="0CBF073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144</w:t>
            </w:r>
          </w:p>
        </w:tc>
        <w:tc>
          <w:tcPr>
            <w:tcW w:w="3122" w:type="dxa"/>
            <w:vAlign w:val="center"/>
          </w:tcPr>
          <w:p w14:paraId="17853E7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94 (61–135)</w:t>
            </w:r>
          </w:p>
        </w:tc>
        <w:tc>
          <w:tcPr>
            <w:tcW w:w="3543" w:type="dxa"/>
            <w:vAlign w:val="center"/>
          </w:tcPr>
          <w:p w14:paraId="6DB9775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66 (42–94)</w:t>
            </w:r>
          </w:p>
        </w:tc>
      </w:tr>
      <w:tr w:rsidR="00A01ECF" w:rsidRPr="000E6AA6" w14:paraId="4FD20E99" w14:textId="77777777" w:rsidTr="00F726A3">
        <w:tc>
          <w:tcPr>
            <w:tcW w:w="1777" w:type="dxa"/>
            <w:vAlign w:val="center"/>
          </w:tcPr>
          <w:p w14:paraId="38352F00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Saudi Arabia</w:t>
            </w:r>
          </w:p>
        </w:tc>
        <w:tc>
          <w:tcPr>
            <w:tcW w:w="1192" w:type="dxa"/>
            <w:vAlign w:val="center"/>
          </w:tcPr>
          <w:p w14:paraId="6B58D35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3122" w:type="dxa"/>
            <w:vAlign w:val="center"/>
          </w:tcPr>
          <w:p w14:paraId="49B171B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3.3 (2.9–3.9)</w:t>
            </w:r>
          </w:p>
        </w:tc>
        <w:tc>
          <w:tcPr>
            <w:tcW w:w="3543" w:type="dxa"/>
            <w:vAlign w:val="center"/>
          </w:tcPr>
          <w:p w14:paraId="37659A0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10 (8.9–12)</w:t>
            </w:r>
          </w:p>
        </w:tc>
      </w:tr>
      <w:tr w:rsidR="00A01ECF" w:rsidRPr="000E6AA6" w14:paraId="73574C8E" w14:textId="77777777" w:rsidTr="00F726A3">
        <w:tc>
          <w:tcPr>
            <w:tcW w:w="1777" w:type="dxa"/>
            <w:vAlign w:val="center"/>
          </w:tcPr>
          <w:p w14:paraId="4886F58C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Serbia</w:t>
            </w:r>
          </w:p>
        </w:tc>
        <w:tc>
          <w:tcPr>
            <w:tcW w:w="1192" w:type="dxa"/>
            <w:vAlign w:val="center"/>
          </w:tcPr>
          <w:p w14:paraId="7C86E04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3122" w:type="dxa"/>
            <w:vAlign w:val="center"/>
          </w:tcPr>
          <w:p w14:paraId="5D56537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1.7 (1.4–2.0)</w:t>
            </w:r>
          </w:p>
        </w:tc>
        <w:tc>
          <w:tcPr>
            <w:tcW w:w="3543" w:type="dxa"/>
            <w:vAlign w:val="center"/>
          </w:tcPr>
          <w:p w14:paraId="53CCD01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19 (16–22)</w:t>
            </w:r>
          </w:p>
        </w:tc>
      </w:tr>
      <w:tr w:rsidR="00A01ECF" w:rsidRPr="000E6AA6" w14:paraId="53333DBD" w14:textId="77777777" w:rsidTr="00F726A3">
        <w:tc>
          <w:tcPr>
            <w:tcW w:w="1777" w:type="dxa"/>
            <w:vAlign w:val="center"/>
          </w:tcPr>
          <w:p w14:paraId="7720D3C0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Slovakia</w:t>
            </w:r>
          </w:p>
        </w:tc>
        <w:tc>
          <w:tcPr>
            <w:tcW w:w="1192" w:type="dxa"/>
            <w:vAlign w:val="center"/>
          </w:tcPr>
          <w:p w14:paraId="416869C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3122" w:type="dxa"/>
            <w:vAlign w:val="center"/>
          </w:tcPr>
          <w:p w14:paraId="5DAFE3D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0.32 (0.28–0.37)</w:t>
            </w:r>
          </w:p>
        </w:tc>
        <w:tc>
          <w:tcPr>
            <w:tcW w:w="3543" w:type="dxa"/>
            <w:vAlign w:val="center"/>
          </w:tcPr>
          <w:p w14:paraId="3FC3BCE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5.9 (5.1–6.9)</w:t>
            </w:r>
          </w:p>
        </w:tc>
      </w:tr>
      <w:tr w:rsidR="00A01ECF" w:rsidRPr="000E6AA6" w14:paraId="53918D2E" w14:textId="77777777" w:rsidTr="00F726A3">
        <w:tc>
          <w:tcPr>
            <w:tcW w:w="1777" w:type="dxa"/>
            <w:vAlign w:val="center"/>
          </w:tcPr>
          <w:p w14:paraId="6FD4689A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Slovenia</w:t>
            </w:r>
          </w:p>
        </w:tc>
        <w:tc>
          <w:tcPr>
            <w:tcW w:w="1192" w:type="dxa"/>
            <w:vAlign w:val="center"/>
          </w:tcPr>
          <w:p w14:paraId="42BDE03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3122" w:type="dxa"/>
            <w:vAlign w:val="center"/>
          </w:tcPr>
          <w:p w14:paraId="094EA89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0.14 (0.12–0.16)</w:t>
            </w:r>
          </w:p>
        </w:tc>
        <w:tc>
          <w:tcPr>
            <w:tcW w:w="3543" w:type="dxa"/>
            <w:vAlign w:val="center"/>
          </w:tcPr>
          <w:p w14:paraId="29A5AAA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6.5 (5.6–7.5)</w:t>
            </w:r>
          </w:p>
        </w:tc>
      </w:tr>
      <w:tr w:rsidR="00A01ECF" w:rsidRPr="000E6AA6" w14:paraId="2B106E55" w14:textId="77777777" w:rsidTr="00F726A3">
        <w:tc>
          <w:tcPr>
            <w:tcW w:w="1777" w:type="dxa"/>
            <w:vAlign w:val="center"/>
          </w:tcPr>
          <w:p w14:paraId="11E211DA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Spain</w:t>
            </w:r>
          </w:p>
        </w:tc>
        <w:tc>
          <w:tcPr>
            <w:tcW w:w="1192" w:type="dxa"/>
            <w:vAlign w:val="center"/>
          </w:tcPr>
          <w:p w14:paraId="28D3A081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46</w:t>
            </w:r>
          </w:p>
        </w:tc>
        <w:tc>
          <w:tcPr>
            <w:tcW w:w="3122" w:type="dxa"/>
            <w:vAlign w:val="center"/>
          </w:tcPr>
          <w:p w14:paraId="59C1333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4.7 (4.0–5.5)</w:t>
            </w:r>
          </w:p>
        </w:tc>
        <w:tc>
          <w:tcPr>
            <w:tcW w:w="3543" w:type="dxa"/>
            <w:vAlign w:val="center"/>
          </w:tcPr>
          <w:p w14:paraId="63D6308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10 (8.7–12)</w:t>
            </w:r>
          </w:p>
        </w:tc>
      </w:tr>
      <w:tr w:rsidR="00A01ECF" w:rsidRPr="000E6AA6" w14:paraId="709C4764" w14:textId="77777777" w:rsidTr="00F726A3">
        <w:tc>
          <w:tcPr>
            <w:tcW w:w="1777" w:type="dxa"/>
            <w:vAlign w:val="center"/>
          </w:tcPr>
          <w:p w14:paraId="30656AB4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Sweden</w:t>
            </w:r>
          </w:p>
        </w:tc>
        <w:tc>
          <w:tcPr>
            <w:tcW w:w="1192" w:type="dxa"/>
            <w:vAlign w:val="center"/>
          </w:tcPr>
          <w:p w14:paraId="3DBB3B3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10</w:t>
            </w:r>
          </w:p>
        </w:tc>
        <w:tc>
          <w:tcPr>
            <w:tcW w:w="3122" w:type="dxa"/>
            <w:vAlign w:val="center"/>
          </w:tcPr>
          <w:p w14:paraId="52DC16FB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0.81 (0.69–0.93)</w:t>
            </w:r>
          </w:p>
        </w:tc>
        <w:tc>
          <w:tcPr>
            <w:tcW w:w="3543" w:type="dxa"/>
            <w:vAlign w:val="center"/>
          </w:tcPr>
          <w:p w14:paraId="606A7F23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8.2 (7.0–9.5)</w:t>
            </w:r>
          </w:p>
        </w:tc>
      </w:tr>
      <w:tr w:rsidR="00A01ECF" w:rsidRPr="000E6AA6" w14:paraId="115CAAB0" w14:textId="77777777" w:rsidTr="00F726A3">
        <w:tc>
          <w:tcPr>
            <w:tcW w:w="1777" w:type="dxa"/>
            <w:vAlign w:val="center"/>
          </w:tcPr>
          <w:p w14:paraId="366BB3D3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Switzerland</w:t>
            </w:r>
          </w:p>
        </w:tc>
        <w:tc>
          <w:tcPr>
            <w:tcW w:w="1192" w:type="dxa"/>
            <w:vAlign w:val="center"/>
          </w:tcPr>
          <w:p w14:paraId="5CDE801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3122" w:type="dxa"/>
            <w:vAlign w:val="center"/>
          </w:tcPr>
          <w:p w14:paraId="5EE4D56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0.66 (0.56–0.76)</w:t>
            </w:r>
          </w:p>
        </w:tc>
        <w:tc>
          <w:tcPr>
            <w:tcW w:w="3543" w:type="dxa"/>
            <w:vAlign w:val="center"/>
          </w:tcPr>
          <w:p w14:paraId="0BDBFBEF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7.8 (6.7–9.1)</w:t>
            </w:r>
          </w:p>
        </w:tc>
      </w:tr>
      <w:tr w:rsidR="00A01ECF" w:rsidRPr="000E6AA6" w14:paraId="6940710D" w14:textId="77777777" w:rsidTr="00F726A3">
        <w:trPr>
          <w:trHeight w:val="299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2B0CD185" w14:textId="4AB8BB04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Taiwan</w:t>
            </w:r>
            <w:r w:rsidR="00F74D6D" w:rsidRPr="000E6AA6">
              <w:t xml:space="preserve"> </w:t>
            </w:r>
            <w:r w:rsidR="00F74D6D" w:rsidRPr="000E6AA6">
              <w:rPr>
                <w:rFonts w:ascii="Tahoma" w:hAnsi="Tahoma" w:cs="Tahoma"/>
                <w:sz w:val="17"/>
                <w:szCs w:val="17"/>
              </w:rPr>
              <w:t>‡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25CE9BE8" w14:textId="23C0F4D7" w:rsidR="00A01ECF" w:rsidRPr="000E6AA6" w:rsidRDefault="007F38C0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2</w:t>
            </w:r>
            <w:r w:rsidR="004D7B2A" w:rsidRPr="000E6AA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023FDCCA" w14:textId="77777777" w:rsidR="00A01ECF" w:rsidRPr="000E6AA6" w:rsidRDefault="007F38C0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</w:t>
            </w:r>
            <w:r w:rsidR="00AE3B28" w:rsidRPr="000E6AA6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6705EC20" w14:textId="7FD4CA41" w:rsidR="00A01ECF" w:rsidRPr="000E6AA6" w:rsidRDefault="004F1EE0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</w:t>
            </w:r>
            <w:r w:rsidR="004D22C7" w:rsidRPr="000E6AA6"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</w:tr>
      <w:tr w:rsidR="00A01ECF" w:rsidRPr="000E6AA6" w14:paraId="516436FE" w14:textId="77777777" w:rsidTr="00F726A3">
        <w:tc>
          <w:tcPr>
            <w:tcW w:w="1777" w:type="dxa"/>
            <w:vAlign w:val="center"/>
          </w:tcPr>
          <w:p w14:paraId="683DE001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Tunisia</w:t>
            </w:r>
          </w:p>
        </w:tc>
        <w:tc>
          <w:tcPr>
            <w:tcW w:w="1192" w:type="dxa"/>
            <w:vAlign w:val="center"/>
          </w:tcPr>
          <w:p w14:paraId="28C76FDD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11</w:t>
            </w:r>
          </w:p>
        </w:tc>
        <w:tc>
          <w:tcPr>
            <w:tcW w:w="3122" w:type="dxa"/>
            <w:vAlign w:val="center"/>
          </w:tcPr>
          <w:p w14:paraId="061B418A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4.3 (3.3–5.4)</w:t>
            </w:r>
          </w:p>
        </w:tc>
        <w:tc>
          <w:tcPr>
            <w:tcW w:w="3543" w:type="dxa"/>
            <w:vAlign w:val="center"/>
          </w:tcPr>
          <w:p w14:paraId="5EADECD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38 (29–48)</w:t>
            </w:r>
          </w:p>
        </w:tc>
      </w:tr>
      <w:tr w:rsidR="00A01ECF" w:rsidRPr="000E6AA6" w14:paraId="6E85C0DF" w14:textId="77777777" w:rsidTr="00F726A3">
        <w:tc>
          <w:tcPr>
            <w:tcW w:w="1777" w:type="dxa"/>
            <w:vAlign w:val="center"/>
          </w:tcPr>
          <w:p w14:paraId="0C9E9946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Turkey</w:t>
            </w:r>
          </w:p>
        </w:tc>
        <w:tc>
          <w:tcPr>
            <w:tcW w:w="1192" w:type="dxa"/>
            <w:vAlign w:val="center"/>
          </w:tcPr>
          <w:p w14:paraId="3B6AD49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80</w:t>
            </w:r>
          </w:p>
        </w:tc>
        <w:tc>
          <w:tcPr>
            <w:tcW w:w="3122" w:type="dxa"/>
            <w:vAlign w:val="center"/>
          </w:tcPr>
          <w:p w14:paraId="0C6A8D9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14 (12–16)</w:t>
            </w:r>
          </w:p>
        </w:tc>
        <w:tc>
          <w:tcPr>
            <w:tcW w:w="3543" w:type="dxa"/>
            <w:vAlign w:val="center"/>
          </w:tcPr>
          <w:p w14:paraId="6EC74A99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18 (15–20)</w:t>
            </w:r>
          </w:p>
        </w:tc>
      </w:tr>
      <w:tr w:rsidR="00A01ECF" w:rsidRPr="000E6AA6" w14:paraId="73413BE8" w14:textId="77777777" w:rsidTr="00F726A3">
        <w:tc>
          <w:tcPr>
            <w:tcW w:w="1777" w:type="dxa"/>
            <w:vAlign w:val="center"/>
          </w:tcPr>
          <w:p w14:paraId="1C451D6E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UAE</w:t>
            </w:r>
          </w:p>
        </w:tc>
        <w:tc>
          <w:tcPr>
            <w:tcW w:w="1192" w:type="dxa"/>
            <w:vAlign w:val="center"/>
          </w:tcPr>
          <w:p w14:paraId="2286C68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</w:t>
            </w:r>
          </w:p>
        </w:tc>
        <w:tc>
          <w:tcPr>
            <w:tcW w:w="3122" w:type="dxa"/>
            <w:vAlign w:val="center"/>
          </w:tcPr>
          <w:p w14:paraId="277ADA0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0.074 (0.063–0.085)</w:t>
            </w:r>
          </w:p>
        </w:tc>
        <w:tc>
          <w:tcPr>
            <w:tcW w:w="3543" w:type="dxa"/>
            <w:vAlign w:val="center"/>
          </w:tcPr>
          <w:p w14:paraId="2F0BD042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0.79 (0.68–0.92)</w:t>
            </w:r>
          </w:p>
        </w:tc>
      </w:tr>
      <w:tr w:rsidR="00A01ECF" w:rsidRPr="000E6AA6" w14:paraId="66D85521" w14:textId="77777777" w:rsidTr="00F726A3">
        <w:tc>
          <w:tcPr>
            <w:tcW w:w="1777" w:type="dxa"/>
            <w:vAlign w:val="center"/>
          </w:tcPr>
          <w:p w14:paraId="28A41B82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UK</w:t>
            </w:r>
          </w:p>
        </w:tc>
        <w:tc>
          <w:tcPr>
            <w:tcW w:w="1192" w:type="dxa"/>
            <w:vAlign w:val="center"/>
          </w:tcPr>
          <w:p w14:paraId="3AC0172E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66</w:t>
            </w:r>
          </w:p>
        </w:tc>
        <w:tc>
          <w:tcPr>
            <w:tcW w:w="3122" w:type="dxa"/>
            <w:vAlign w:val="center"/>
          </w:tcPr>
          <w:p w14:paraId="76460817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6.5 (5.9–7.2)</w:t>
            </w:r>
          </w:p>
        </w:tc>
        <w:tc>
          <w:tcPr>
            <w:tcW w:w="3543" w:type="dxa"/>
            <w:vAlign w:val="center"/>
          </w:tcPr>
          <w:p w14:paraId="77B14606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9.9 (8.9–11)</w:t>
            </w:r>
          </w:p>
        </w:tc>
      </w:tr>
      <w:tr w:rsidR="00A01ECF" w:rsidRPr="000E6AA6" w14:paraId="08D8600A" w14:textId="77777777" w:rsidTr="00F726A3">
        <w:tc>
          <w:tcPr>
            <w:tcW w:w="1777" w:type="dxa"/>
            <w:vAlign w:val="center"/>
          </w:tcPr>
          <w:p w14:paraId="1446C40F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US</w:t>
            </w:r>
          </w:p>
        </w:tc>
        <w:tc>
          <w:tcPr>
            <w:tcW w:w="1192" w:type="dxa"/>
            <w:vAlign w:val="center"/>
          </w:tcPr>
          <w:p w14:paraId="79DC2A9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322</w:t>
            </w:r>
          </w:p>
        </w:tc>
        <w:tc>
          <w:tcPr>
            <w:tcW w:w="3122" w:type="dxa"/>
            <w:vAlign w:val="center"/>
          </w:tcPr>
          <w:p w14:paraId="0E5AFD70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10 (8.7–12)</w:t>
            </w:r>
          </w:p>
        </w:tc>
        <w:tc>
          <w:tcPr>
            <w:tcW w:w="3543" w:type="dxa"/>
            <w:vAlign w:val="center"/>
          </w:tcPr>
          <w:p w14:paraId="53B95AA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3.1 (2.7–3.6)</w:t>
            </w:r>
          </w:p>
        </w:tc>
      </w:tr>
      <w:tr w:rsidR="00A01ECF" w:rsidRPr="000E6AA6" w14:paraId="3298F3B9" w14:textId="77777777" w:rsidTr="00F726A3">
        <w:trPr>
          <w:trHeight w:val="60"/>
        </w:trPr>
        <w:tc>
          <w:tcPr>
            <w:tcW w:w="1777" w:type="dxa"/>
            <w:vAlign w:val="center"/>
          </w:tcPr>
          <w:p w14:paraId="6FE91428" w14:textId="77777777" w:rsidR="00A01ECF" w:rsidRPr="000E6AA6" w:rsidRDefault="00A01ECF" w:rsidP="000E6AA6">
            <w:pPr>
              <w:spacing w:line="480" w:lineRule="auto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Venezuela</w:t>
            </w:r>
          </w:p>
        </w:tc>
        <w:tc>
          <w:tcPr>
            <w:tcW w:w="1192" w:type="dxa"/>
            <w:vAlign w:val="center"/>
          </w:tcPr>
          <w:p w14:paraId="5BB72908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32</w:t>
            </w:r>
          </w:p>
        </w:tc>
        <w:tc>
          <w:tcPr>
            <w:tcW w:w="3122" w:type="dxa"/>
            <w:vAlign w:val="center"/>
          </w:tcPr>
          <w:p w14:paraId="1CAE0454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10 (7.8–13)</w:t>
            </w:r>
          </w:p>
        </w:tc>
        <w:tc>
          <w:tcPr>
            <w:tcW w:w="3543" w:type="dxa"/>
            <w:vAlign w:val="center"/>
          </w:tcPr>
          <w:p w14:paraId="5AE8DDFC" w14:textId="77777777" w:rsidR="00A01ECF" w:rsidRPr="000E6AA6" w:rsidRDefault="00A01ECF" w:rsidP="000E6AA6">
            <w:pPr>
              <w:spacing w:line="48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E6AA6">
              <w:rPr>
                <w:rFonts w:ascii="Tahoma" w:hAnsi="Tahoma" w:cs="Tahoma"/>
                <w:sz w:val="17"/>
                <w:szCs w:val="17"/>
              </w:rPr>
              <w:t>32 (25–41)</w:t>
            </w:r>
          </w:p>
        </w:tc>
      </w:tr>
    </w:tbl>
    <w:p w14:paraId="30CADE9E" w14:textId="2807FD30" w:rsidR="00AD1335" w:rsidRDefault="007F31D5" w:rsidP="000E6AA6">
      <w:pPr>
        <w:spacing w:before="120" w:line="480" w:lineRule="auto"/>
        <w:rPr>
          <w:rFonts w:ascii="Tahoma" w:hAnsi="Tahoma" w:cs="Tahoma"/>
          <w:b/>
          <w:sz w:val="22"/>
          <w:szCs w:val="22"/>
        </w:rPr>
      </w:pPr>
      <w:r w:rsidRPr="000E6AA6">
        <w:rPr>
          <w:rFonts w:ascii="Tahoma" w:hAnsi="Tahoma" w:cs="Tahoma"/>
          <w:color w:val="000000"/>
          <w:sz w:val="18"/>
          <w:szCs w:val="18"/>
          <w:lang w:eastAsia="de-DE"/>
        </w:rPr>
        <w:t>†</w:t>
      </w:r>
      <w:r w:rsidR="00A01ECF" w:rsidRPr="000E6AA6">
        <w:rPr>
          <w:rFonts w:ascii="Tahoma" w:hAnsi="Tahoma" w:cs="Tahoma"/>
          <w:sz w:val="18"/>
          <w:szCs w:val="18"/>
        </w:rPr>
        <w:t xml:space="preserve">Data from </w:t>
      </w:r>
      <w:r w:rsidR="00A01ECF" w:rsidRPr="000E6AA6">
        <w:rPr>
          <w:rFonts w:ascii="Tahoma" w:hAnsi="Tahoma" w:cs="Tahoma"/>
          <w:color w:val="000000"/>
          <w:sz w:val="18"/>
          <w:szCs w:val="18"/>
          <w:lang w:eastAsia="de-DE"/>
        </w:rPr>
        <w:t>France include data from 5 overseas departments (French Guiana, Guadeloupe, Martinique, Mayotte and Réunion). French incidence has been used for these overseas departments in this table</w:t>
      </w:r>
      <w:r w:rsidR="008D3D5D" w:rsidRPr="000E6AA6">
        <w:rPr>
          <w:rFonts w:ascii="Tahoma" w:hAnsi="Tahoma" w:cs="Tahoma"/>
          <w:color w:val="000000"/>
          <w:sz w:val="18"/>
          <w:szCs w:val="18"/>
          <w:lang w:eastAsia="de-DE"/>
        </w:rPr>
        <w:t>.</w:t>
      </w:r>
      <w:r w:rsidRPr="000E6AA6">
        <w:rPr>
          <w:rFonts w:ascii="Tahoma" w:hAnsi="Tahoma" w:cs="Tahoma"/>
          <w:color w:val="000000"/>
          <w:sz w:val="18"/>
          <w:szCs w:val="18"/>
          <w:lang w:eastAsia="de-DE"/>
        </w:rPr>
        <w:t xml:space="preserve"> </w:t>
      </w:r>
      <w:r w:rsidR="0097300D" w:rsidRPr="000E6AA6">
        <w:rPr>
          <w:rFonts w:ascii="Tahoma" w:hAnsi="Tahoma" w:cs="Tahoma"/>
          <w:color w:val="000000"/>
          <w:sz w:val="18"/>
          <w:szCs w:val="18"/>
          <w:lang w:eastAsia="de-DE"/>
        </w:rPr>
        <w:t>‡</w:t>
      </w:r>
      <w:r w:rsidR="00F864A0" w:rsidRPr="000E6AA6">
        <w:rPr>
          <w:rFonts w:ascii="Tahoma" w:hAnsi="Tahoma" w:cs="Tahoma"/>
          <w:color w:val="000000"/>
          <w:sz w:val="18"/>
          <w:szCs w:val="18"/>
          <w:lang w:eastAsia="de-DE"/>
        </w:rPr>
        <w:t>Taiwan population data from National Statistics, Republic of China (Taiwan);</w:t>
      </w:r>
      <w:hyperlink w:anchor="_ENREF_63" w:tooltip="National Statistics Republic of China (Taiwan), 2018 #69" w:history="1"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begin"/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instrText xml:space="preserve"> ADDIN EN.CITE &lt;EndNote&gt;&lt;Cite&gt;&lt;Author&gt;National Statistics Republic of China (Taiwan)&lt;/Author&gt;&lt;Year&gt;2018&lt;/Year&gt;&lt;RecNum&gt;69&lt;/RecNum&gt;&lt;DisplayText&gt;&lt;style face="superscript"&gt;63&lt;/style&gt;&lt;/DisplayText&gt;&lt;record&gt;&lt;rec-number&gt;69&lt;/rec-number&gt;&lt;foreign-keys&gt;&lt;key app="EN" db-id="xzzs9tfzivtes2ex5daps5d1eezrratreasr" timestamp="1535715870"&gt;69&lt;/key&gt;&lt;/foreign-keys&gt;&lt;ref-type name="Web Page"&gt;12&lt;/ref-type&gt;&lt;contributors&gt;&lt;authors&gt;&lt;author&gt;National Statistics Republic of China (Taiwan),&lt;/author&gt;&lt;/authors&gt;&lt;/contributors&gt;&lt;titles&gt;&lt;/titles&gt;&lt;number&gt;31 August 2018&lt;/number&gt;&lt;dates&gt;&lt;year&gt;2018&lt;/year&gt;&lt;/dates&gt;&lt;urls&gt;&lt;related-urls&gt;&lt;url&gt;https://eng.stat.gov.tw/point.asp?index=9&lt;/url&gt;&lt;/related-urls&gt;&lt;/urls&gt;&lt;/record&gt;&lt;/Cite&gt;&lt;/EndNote&gt;</w:instrText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separate"/>
        </w:r>
        <w:r w:rsidR="000B265C" w:rsidRPr="000E6AA6">
          <w:rPr>
            <w:rFonts w:ascii="Tahoma" w:hAnsi="Tahoma" w:cs="Tahoma"/>
            <w:noProof/>
            <w:color w:val="000000"/>
            <w:sz w:val="18"/>
            <w:szCs w:val="18"/>
            <w:vertAlign w:val="superscript"/>
            <w:lang w:eastAsia="de-DE"/>
          </w:rPr>
          <w:t>63</w:t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end"/>
        </w:r>
      </w:hyperlink>
      <w:r w:rsidR="00F864A0" w:rsidRPr="000E6AA6">
        <w:rPr>
          <w:rFonts w:ascii="Tahoma" w:hAnsi="Tahoma" w:cs="Tahoma"/>
          <w:color w:val="000000"/>
          <w:sz w:val="18"/>
          <w:szCs w:val="18"/>
          <w:lang w:eastAsia="de-DE"/>
        </w:rPr>
        <w:t xml:space="preserve"> TB incidence data from Lim et al. (2017).</w:t>
      </w:r>
      <w:hyperlink w:anchor="_ENREF_34" w:tooltip="Lim, 2017 #68" w:history="1"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begin">
            <w:fldData xml:space="preserve">PEVuZE5vdGU+PENpdGU+PEF1dGhvcj5MaW08L0F1dGhvcj48WWVhcj4yMDE3PC9ZZWFyPjxSZWNO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</w:fldData>
          </w:fldChar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instrText xml:space="preserve"> ADDIN EN.CITE </w:instrText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begin">
            <w:fldData xml:space="preserve">PEVuZE5vdGU+PENpdGU+PEF1dGhvcj5MaW08L0F1dGhvcj48WWVhcj4yMDE3PC9ZZWFyPjxSZWNO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</w:fldData>
          </w:fldChar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instrText xml:space="preserve"> ADDIN EN.CITE.DATA </w:instrText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end"/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separate"/>
        </w:r>
        <w:r w:rsidR="000B265C" w:rsidRPr="000E6AA6">
          <w:rPr>
            <w:rFonts w:ascii="Tahoma" w:hAnsi="Tahoma" w:cs="Tahoma"/>
            <w:noProof/>
            <w:color w:val="000000"/>
            <w:sz w:val="18"/>
            <w:szCs w:val="18"/>
            <w:vertAlign w:val="superscript"/>
            <w:lang w:eastAsia="de-DE"/>
          </w:rPr>
          <w:t>34</w:t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end"/>
        </w:r>
      </w:hyperlink>
      <w:r w:rsidR="00F864A0" w:rsidRPr="000E6AA6">
        <w:rPr>
          <w:rFonts w:ascii="Tahoma" w:hAnsi="Tahoma" w:cs="Tahoma"/>
          <w:color w:val="000000"/>
          <w:sz w:val="18"/>
          <w:szCs w:val="18"/>
          <w:lang w:eastAsia="de-DE"/>
        </w:rPr>
        <w:t xml:space="preserve"> All other d</w:t>
      </w:r>
      <w:r w:rsidR="00A01ECF" w:rsidRPr="000E6AA6">
        <w:rPr>
          <w:rFonts w:ascii="Tahoma" w:hAnsi="Tahoma" w:cs="Tahoma"/>
          <w:color w:val="000000"/>
          <w:sz w:val="18"/>
          <w:szCs w:val="18"/>
          <w:lang w:eastAsia="de-DE"/>
        </w:rPr>
        <w:t>ata from WHO Global Tuberculosis Report 2017</w:t>
      </w:r>
      <w:r w:rsidR="008D3D5D" w:rsidRPr="000E6AA6">
        <w:rPr>
          <w:rFonts w:ascii="Tahoma" w:hAnsi="Tahoma" w:cs="Tahoma"/>
          <w:color w:val="000000"/>
          <w:sz w:val="18"/>
          <w:szCs w:val="18"/>
          <w:lang w:eastAsia="de-DE"/>
        </w:rPr>
        <w:t>.</w:t>
      </w:r>
      <w:hyperlink w:anchor="_ENREF_13" w:tooltip="World Health Organization, 2017 #114" w:history="1"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begin"/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instrText xml:space="preserve"> ADDIN EN.CITE &lt;EndNote&gt;&lt;Cite&gt;&lt;Author&gt;World Health Organization&lt;/Author&gt;&lt;Year&gt;2017&lt;/Year&gt;&lt;RecNum&gt;114&lt;/RecNum&gt;&lt;DisplayText&gt;&lt;style face="superscript"&gt;13&lt;/style&gt;&lt;/DisplayText&gt;&lt;record&gt;&lt;rec-number&gt;114&lt;/rec-number&gt;&lt;foreign-keys&gt;&lt;key app="EN" db-id="xzzs9tfzivtes2ex5daps5d1eezrratreasr" timestamp="1551714550"&gt;114&lt;/key&gt;&lt;/foreign-keys&gt;&lt;ref-type name="Web Page"&gt;12&lt;/ref-type&gt;&lt;contributors&gt;&lt;authors&gt;&lt;author&gt;World Health Organization,&lt;/author&gt;&lt;/authors&gt;&lt;/contributors&gt;&lt;titles&gt;&lt;title&gt;Global Tuberculosis Report 2017&lt;/title&gt;&lt;/titles&gt;&lt;number&gt;4 March 2019&lt;/number&gt;&lt;dates&gt;&lt;year&gt;2017&lt;/year&gt;&lt;/dates&gt;&lt;urls&gt;&lt;related-urls&gt;&lt;url&gt;https://www.who.int/tb/publications/global_report/gtbr2017_main_text.pdf&lt;/url&gt;&lt;/related-urls&gt;&lt;/urls&gt;&lt;/record&gt;&lt;/Cite&gt;&lt;/EndNote&gt;</w:instrText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separate"/>
        </w:r>
        <w:r w:rsidR="000B265C" w:rsidRPr="000E6AA6">
          <w:rPr>
            <w:rFonts w:ascii="Tahoma" w:hAnsi="Tahoma" w:cs="Tahoma"/>
            <w:noProof/>
            <w:color w:val="000000"/>
            <w:sz w:val="18"/>
            <w:szCs w:val="18"/>
            <w:vertAlign w:val="superscript"/>
            <w:lang w:eastAsia="de-DE"/>
          </w:rPr>
          <w:t>13</w:t>
        </w:r>
        <w:r w:rsidR="000B265C" w:rsidRPr="000E6AA6">
          <w:rPr>
            <w:rFonts w:ascii="Tahoma" w:hAnsi="Tahoma" w:cs="Tahoma"/>
            <w:color w:val="000000"/>
            <w:sz w:val="18"/>
            <w:szCs w:val="18"/>
            <w:lang w:eastAsia="de-DE"/>
          </w:rPr>
          <w:fldChar w:fldCharType="end"/>
        </w:r>
      </w:hyperlink>
      <w:r w:rsidR="00A01ECF" w:rsidRPr="000E6AA6">
        <w:rPr>
          <w:rFonts w:ascii="Tahoma" w:hAnsi="Tahoma" w:cs="Tahoma"/>
          <w:color w:val="000000"/>
          <w:sz w:val="18"/>
          <w:szCs w:val="18"/>
          <w:lang w:eastAsia="de-DE"/>
        </w:rPr>
        <w:t xml:space="preserve"> CI: confidence interval; </w:t>
      </w:r>
      <w:r w:rsidR="00237756" w:rsidRPr="000E6AA6">
        <w:rPr>
          <w:rFonts w:ascii="Tahoma" w:hAnsi="Tahoma" w:cs="Tahoma"/>
          <w:color w:val="000000"/>
          <w:sz w:val="18"/>
          <w:szCs w:val="18"/>
          <w:lang w:eastAsia="de-DE"/>
        </w:rPr>
        <w:t xml:space="preserve">HIV: Human immunodeficiency virus; </w:t>
      </w:r>
      <w:r w:rsidR="00A01ECF" w:rsidRPr="000E6AA6">
        <w:rPr>
          <w:rFonts w:ascii="Tahoma" w:hAnsi="Tahoma" w:cs="Tahoma"/>
          <w:color w:val="000000"/>
          <w:sz w:val="18"/>
          <w:szCs w:val="18"/>
          <w:lang w:eastAsia="de-DE"/>
        </w:rPr>
        <w:t>TB: tuberculosis; UAE: United Arab Emirates; UK: United Kingdom; US: United States of America</w:t>
      </w:r>
      <w:r w:rsidR="008C4DBE" w:rsidRPr="000E6AA6">
        <w:rPr>
          <w:rFonts w:ascii="Tahoma" w:hAnsi="Tahoma" w:cs="Tahoma"/>
          <w:color w:val="000000"/>
          <w:sz w:val="18"/>
          <w:szCs w:val="18"/>
          <w:lang w:eastAsia="de-DE"/>
        </w:rPr>
        <w:t>; WHO: World Health Organization</w:t>
      </w:r>
      <w:r w:rsidR="00A01ECF" w:rsidRPr="000E6AA6">
        <w:rPr>
          <w:rFonts w:ascii="Tahoma" w:hAnsi="Tahoma" w:cs="Tahoma"/>
          <w:color w:val="000000"/>
          <w:sz w:val="18"/>
          <w:szCs w:val="18"/>
          <w:lang w:eastAsia="de-DE"/>
        </w:rPr>
        <w:t>.</w:t>
      </w:r>
    </w:p>
    <w:sectPr w:rsidR="00AD1335" w:rsidSect="00143FC2">
      <w:headerReference w:type="default" r:id="rId19"/>
      <w:footerReference w:type="default" r:id="rId20"/>
      <w:pgSz w:w="11900" w:h="16840"/>
      <w:pgMar w:top="1440" w:right="1800" w:bottom="1440" w:left="1800" w:header="708" w:footer="708" w:gutter="0"/>
      <w:lnNumType w:countBy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86FEB" w14:textId="77777777" w:rsidR="00FE39ED" w:rsidRDefault="00FE39ED" w:rsidP="0027267D">
      <w:r>
        <w:separator/>
      </w:r>
    </w:p>
  </w:endnote>
  <w:endnote w:type="continuationSeparator" w:id="0">
    <w:p w14:paraId="1F6F8BEC" w14:textId="77777777" w:rsidR="00FE39ED" w:rsidRDefault="00FE39ED" w:rsidP="0027267D">
      <w:r>
        <w:continuationSeparator/>
      </w:r>
    </w:p>
  </w:endnote>
  <w:endnote w:type="continuationNotice" w:id="1">
    <w:p w14:paraId="5CFEE55F" w14:textId="77777777" w:rsidR="00FE39ED" w:rsidRDefault="00FE3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37310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</w:rPr>
    </w:sdtEndPr>
    <w:sdtContent>
      <w:p w14:paraId="60C94100" w14:textId="3D66C822" w:rsidR="004064FA" w:rsidRPr="0027267D" w:rsidRDefault="004064FA" w:rsidP="0027267D">
        <w:pPr>
          <w:pStyle w:val="Footer"/>
          <w:jc w:val="right"/>
          <w:rPr>
            <w:rFonts w:ascii="Tahoma" w:hAnsi="Tahoma" w:cs="Tahoma"/>
            <w:sz w:val="20"/>
          </w:rPr>
        </w:pPr>
        <w:r w:rsidRPr="0027267D">
          <w:rPr>
            <w:rFonts w:ascii="Tahoma" w:hAnsi="Tahoma" w:cs="Tahoma"/>
            <w:sz w:val="20"/>
          </w:rPr>
          <w:fldChar w:fldCharType="begin"/>
        </w:r>
        <w:r w:rsidRPr="0027267D">
          <w:rPr>
            <w:rFonts w:ascii="Tahoma" w:hAnsi="Tahoma" w:cs="Tahoma"/>
            <w:sz w:val="20"/>
          </w:rPr>
          <w:instrText xml:space="preserve"> PAGE   \* MERGEFORMAT </w:instrText>
        </w:r>
        <w:r w:rsidRPr="0027267D">
          <w:rPr>
            <w:rFonts w:ascii="Tahoma" w:hAnsi="Tahoma" w:cs="Tahoma"/>
            <w:sz w:val="20"/>
          </w:rPr>
          <w:fldChar w:fldCharType="separate"/>
        </w:r>
        <w:r w:rsidR="00A40FBC">
          <w:rPr>
            <w:rFonts w:ascii="Tahoma" w:hAnsi="Tahoma" w:cs="Tahoma"/>
            <w:noProof/>
            <w:sz w:val="20"/>
          </w:rPr>
          <w:t>2</w:t>
        </w:r>
        <w:r w:rsidRPr="0027267D">
          <w:rPr>
            <w:rFonts w:ascii="Tahoma" w:hAnsi="Tahoma" w:cs="Tahoma"/>
            <w:noProof/>
            <w:sz w:val="20"/>
          </w:rPr>
          <w:fldChar w:fldCharType="end"/>
        </w:r>
      </w:p>
    </w:sdtContent>
  </w:sdt>
  <w:p w14:paraId="23CF9304" w14:textId="77777777" w:rsidR="004064FA" w:rsidRDefault="004064FA" w:rsidP="002726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53725" w14:textId="77777777" w:rsidR="00FE39ED" w:rsidRDefault="00FE39ED" w:rsidP="0027267D">
      <w:r>
        <w:separator/>
      </w:r>
    </w:p>
  </w:footnote>
  <w:footnote w:type="continuationSeparator" w:id="0">
    <w:p w14:paraId="22EED624" w14:textId="77777777" w:rsidR="00FE39ED" w:rsidRDefault="00FE39ED" w:rsidP="0027267D">
      <w:r>
        <w:continuationSeparator/>
      </w:r>
    </w:p>
  </w:footnote>
  <w:footnote w:type="continuationNotice" w:id="1">
    <w:p w14:paraId="106921FB" w14:textId="77777777" w:rsidR="00FE39ED" w:rsidRDefault="00FE39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0F60" w14:textId="34C04AB2" w:rsidR="004064FA" w:rsidRPr="0027267D" w:rsidRDefault="00602CCA" w:rsidP="00EA1810">
    <w:pPr>
      <w:pStyle w:val="Header"/>
      <w:tabs>
        <w:tab w:val="clear" w:pos="9026"/>
        <w:tab w:val="right" w:pos="8364"/>
      </w:tabs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Supplementary Information</w:t>
    </w:r>
    <w:r w:rsidR="004064FA">
      <w:rPr>
        <w:rFonts w:ascii="Tahoma" w:hAnsi="Tahoma" w:cs="Tahoma"/>
        <w:sz w:val="22"/>
      </w:rPr>
      <w:t xml:space="preserve"> – Global and APAC </w:t>
    </w:r>
    <w:r w:rsidR="004064FA" w:rsidRPr="00BE1F85">
      <w:rPr>
        <w:rFonts w:ascii="Tahoma" w:hAnsi="Tahoma" w:cs="Tahoma"/>
        <w:sz w:val="22"/>
      </w:rPr>
      <w:t>TB</w:t>
    </w:r>
    <w:r w:rsidR="004064FA">
      <w:rPr>
        <w:rFonts w:ascii="Tahoma" w:hAnsi="Tahoma" w:cs="Tahoma"/>
        <w:sz w:val="22"/>
      </w:rPr>
      <w:t>/Hepatitis</w:t>
    </w:r>
    <w:r w:rsidR="004064FA">
      <w:rPr>
        <w:rFonts w:ascii="Tahoma" w:hAnsi="Tahoma" w:cs="Tahoma"/>
        <w:sz w:val="22"/>
      </w:rPr>
      <w:tab/>
    </w:r>
    <w:r w:rsidR="00AB0B97">
      <w:rPr>
        <w:rFonts w:ascii="Tahoma" w:hAnsi="Tahoma" w:cs="Tahoma"/>
        <w:sz w:val="22"/>
      </w:rPr>
      <w:fldChar w:fldCharType="begin"/>
    </w:r>
    <w:r w:rsidR="00AB0B97">
      <w:rPr>
        <w:rFonts w:ascii="Tahoma" w:hAnsi="Tahoma" w:cs="Tahoma"/>
        <w:sz w:val="22"/>
      </w:rPr>
      <w:instrText xml:space="preserve"> DATE \@ "dd MMMM yyyy" </w:instrText>
    </w:r>
    <w:r w:rsidR="00AB0B97">
      <w:rPr>
        <w:rFonts w:ascii="Tahoma" w:hAnsi="Tahoma" w:cs="Tahoma"/>
        <w:sz w:val="22"/>
      </w:rPr>
      <w:fldChar w:fldCharType="separate"/>
    </w:r>
    <w:r w:rsidR="00A40FBC">
      <w:rPr>
        <w:rFonts w:ascii="Tahoma" w:hAnsi="Tahoma" w:cs="Tahoma"/>
        <w:noProof/>
        <w:sz w:val="22"/>
      </w:rPr>
      <w:t>12 June 2020</w:t>
    </w:r>
    <w:r w:rsidR="00AB0B97">
      <w:rPr>
        <w:rFonts w:ascii="Tahoma" w:hAnsi="Tahoma" w:cs="Tahoma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462ED0"/>
    <w:multiLevelType w:val="hybridMultilevel"/>
    <w:tmpl w:val="4B046F0A"/>
    <w:lvl w:ilvl="0" w:tplc="3CCA9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823E4">
      <w:start w:val="1387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7F6D390">
      <w:start w:val="138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D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48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4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CC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E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676D2B"/>
    <w:multiLevelType w:val="hybridMultilevel"/>
    <w:tmpl w:val="73366CA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42A312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33436"/>
    <w:multiLevelType w:val="hybridMultilevel"/>
    <w:tmpl w:val="6CB02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25F2"/>
    <w:multiLevelType w:val="hybridMultilevel"/>
    <w:tmpl w:val="EA3807CE"/>
    <w:lvl w:ilvl="0" w:tplc="5BF2E05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C08"/>
    <w:multiLevelType w:val="hybridMultilevel"/>
    <w:tmpl w:val="2AFC6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16976"/>
    <w:multiLevelType w:val="hybridMultilevel"/>
    <w:tmpl w:val="2BC2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9235A"/>
    <w:multiLevelType w:val="hybridMultilevel"/>
    <w:tmpl w:val="B50E7A4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2550211"/>
    <w:multiLevelType w:val="hybridMultilevel"/>
    <w:tmpl w:val="DE26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00486"/>
    <w:multiLevelType w:val="hybridMultilevel"/>
    <w:tmpl w:val="62D85F2C"/>
    <w:lvl w:ilvl="0" w:tplc="83668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CE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C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22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62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A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E5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9D67F4"/>
    <w:multiLevelType w:val="hybridMultilevel"/>
    <w:tmpl w:val="9FE82686"/>
    <w:lvl w:ilvl="0" w:tplc="A60825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10913"/>
    <w:multiLevelType w:val="hybridMultilevel"/>
    <w:tmpl w:val="8A30FC98"/>
    <w:lvl w:ilvl="0" w:tplc="A608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7FEC"/>
    <w:multiLevelType w:val="hybridMultilevel"/>
    <w:tmpl w:val="9206562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85738F"/>
    <w:multiLevelType w:val="hybridMultilevel"/>
    <w:tmpl w:val="19344DA2"/>
    <w:lvl w:ilvl="0" w:tplc="A76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A5B72">
      <w:start w:val="1380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E0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2A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E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E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A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C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4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E943CE"/>
    <w:multiLevelType w:val="hybridMultilevel"/>
    <w:tmpl w:val="013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E00D7"/>
    <w:multiLevelType w:val="hybridMultilevel"/>
    <w:tmpl w:val="F1D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29D2"/>
    <w:multiLevelType w:val="hybridMultilevel"/>
    <w:tmpl w:val="9F8681AA"/>
    <w:lvl w:ilvl="0" w:tplc="9B883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19C5"/>
    <w:multiLevelType w:val="hybridMultilevel"/>
    <w:tmpl w:val="C0F6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B7F0A"/>
    <w:multiLevelType w:val="hybridMultilevel"/>
    <w:tmpl w:val="C136B084"/>
    <w:lvl w:ilvl="0" w:tplc="24FAE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B7D66"/>
    <w:multiLevelType w:val="hybridMultilevel"/>
    <w:tmpl w:val="F7D4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52C4"/>
    <w:multiLevelType w:val="hybridMultilevel"/>
    <w:tmpl w:val="BF5E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04166"/>
    <w:multiLevelType w:val="hybridMultilevel"/>
    <w:tmpl w:val="71E0352C"/>
    <w:lvl w:ilvl="0" w:tplc="25128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E4352">
      <w:start w:val="1380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82C5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EA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4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C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8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3A27DCF"/>
    <w:multiLevelType w:val="hybridMultilevel"/>
    <w:tmpl w:val="7D56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C2E8C"/>
    <w:multiLevelType w:val="hybridMultilevel"/>
    <w:tmpl w:val="FF8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62016"/>
    <w:multiLevelType w:val="hybridMultilevel"/>
    <w:tmpl w:val="B400F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2A312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8F13BD"/>
    <w:multiLevelType w:val="hybridMultilevel"/>
    <w:tmpl w:val="D61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65410"/>
    <w:multiLevelType w:val="hybridMultilevel"/>
    <w:tmpl w:val="DD7EC1E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39AE02BB"/>
    <w:multiLevelType w:val="hybridMultilevel"/>
    <w:tmpl w:val="CAFC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54939"/>
    <w:multiLevelType w:val="hybridMultilevel"/>
    <w:tmpl w:val="AD16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04099"/>
    <w:multiLevelType w:val="hybridMultilevel"/>
    <w:tmpl w:val="F178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57EDA"/>
    <w:multiLevelType w:val="hybridMultilevel"/>
    <w:tmpl w:val="980E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000925"/>
    <w:multiLevelType w:val="hybridMultilevel"/>
    <w:tmpl w:val="18DC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611B07"/>
    <w:multiLevelType w:val="hybridMultilevel"/>
    <w:tmpl w:val="1C46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786CD3"/>
    <w:multiLevelType w:val="hybridMultilevel"/>
    <w:tmpl w:val="6E120BDC"/>
    <w:lvl w:ilvl="0" w:tplc="6C406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6C608">
      <w:start w:val="1193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5223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C1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E7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A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4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E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4AD6EBB"/>
    <w:multiLevelType w:val="hybridMultilevel"/>
    <w:tmpl w:val="C554B786"/>
    <w:lvl w:ilvl="0" w:tplc="087E3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E6F99"/>
    <w:multiLevelType w:val="hybridMultilevel"/>
    <w:tmpl w:val="40D2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CD3949"/>
    <w:multiLevelType w:val="hybridMultilevel"/>
    <w:tmpl w:val="C554C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A5ED4"/>
    <w:multiLevelType w:val="hybridMultilevel"/>
    <w:tmpl w:val="5B52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647E5"/>
    <w:multiLevelType w:val="hybridMultilevel"/>
    <w:tmpl w:val="A48AE1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237F5E"/>
    <w:multiLevelType w:val="hybridMultilevel"/>
    <w:tmpl w:val="CB5ADDE4"/>
    <w:lvl w:ilvl="0" w:tplc="338E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6610F7"/>
    <w:multiLevelType w:val="hybridMultilevel"/>
    <w:tmpl w:val="E3328678"/>
    <w:lvl w:ilvl="0" w:tplc="28DCE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36A99"/>
    <w:multiLevelType w:val="hybridMultilevel"/>
    <w:tmpl w:val="8CB46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AB9557B"/>
    <w:multiLevelType w:val="hybridMultilevel"/>
    <w:tmpl w:val="1EB8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8F3CC6"/>
    <w:multiLevelType w:val="hybridMultilevel"/>
    <w:tmpl w:val="8C4E152E"/>
    <w:lvl w:ilvl="0" w:tplc="E1786B4E">
      <w:start w:val="1"/>
      <w:numFmt w:val="bullet"/>
      <w:pStyle w:val="Manuscrip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CD0DD1"/>
    <w:multiLevelType w:val="hybridMultilevel"/>
    <w:tmpl w:val="9D76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EE4057"/>
    <w:multiLevelType w:val="hybridMultilevel"/>
    <w:tmpl w:val="F658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2C1CB2"/>
    <w:multiLevelType w:val="hybridMultilevel"/>
    <w:tmpl w:val="A7E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F52933"/>
    <w:multiLevelType w:val="hybridMultilevel"/>
    <w:tmpl w:val="73DE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BA30FA"/>
    <w:multiLevelType w:val="hybridMultilevel"/>
    <w:tmpl w:val="6D46707C"/>
    <w:lvl w:ilvl="0" w:tplc="A60ED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C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7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A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A0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F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E9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C4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A692ED8"/>
    <w:multiLevelType w:val="hybridMultilevel"/>
    <w:tmpl w:val="27929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5C6F14"/>
    <w:multiLevelType w:val="hybridMultilevel"/>
    <w:tmpl w:val="8D78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C65441"/>
    <w:multiLevelType w:val="hybridMultilevel"/>
    <w:tmpl w:val="3DEA93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2D0B3A"/>
    <w:multiLevelType w:val="hybridMultilevel"/>
    <w:tmpl w:val="20B87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113CEF"/>
    <w:multiLevelType w:val="hybridMultilevel"/>
    <w:tmpl w:val="C0AE8006"/>
    <w:lvl w:ilvl="0" w:tplc="A608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6C77D3"/>
    <w:multiLevelType w:val="hybridMultilevel"/>
    <w:tmpl w:val="51A0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54076"/>
    <w:multiLevelType w:val="hybridMultilevel"/>
    <w:tmpl w:val="98E63090"/>
    <w:lvl w:ilvl="0" w:tplc="D68C621E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AA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2A0332"/>
    <w:multiLevelType w:val="hybridMultilevel"/>
    <w:tmpl w:val="63506020"/>
    <w:lvl w:ilvl="0" w:tplc="9B883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8313CA"/>
    <w:multiLevelType w:val="hybridMultilevel"/>
    <w:tmpl w:val="E0AA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2E69BB"/>
    <w:multiLevelType w:val="hybridMultilevel"/>
    <w:tmpl w:val="F1BC5F1A"/>
    <w:lvl w:ilvl="0" w:tplc="01209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2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6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4A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E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00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60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D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0A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7F54EDD"/>
    <w:multiLevelType w:val="hybridMultilevel"/>
    <w:tmpl w:val="882ED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463EDB"/>
    <w:multiLevelType w:val="hybridMultilevel"/>
    <w:tmpl w:val="1D90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7F3878"/>
    <w:multiLevelType w:val="hybridMultilevel"/>
    <w:tmpl w:val="2C0C0E76"/>
    <w:lvl w:ilvl="0" w:tplc="0DB2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ED13A">
      <w:start w:val="1193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00A34A0">
      <w:start w:val="1193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81E6C">
      <w:start w:val="1193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8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4F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1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0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EFE2D27"/>
    <w:multiLevelType w:val="hybridMultilevel"/>
    <w:tmpl w:val="E98A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43"/>
  </w:num>
  <w:num w:numId="4">
    <w:abstractNumId w:val="61"/>
  </w:num>
  <w:num w:numId="5">
    <w:abstractNumId w:val="33"/>
  </w:num>
  <w:num w:numId="6">
    <w:abstractNumId w:val="14"/>
  </w:num>
  <w:num w:numId="7">
    <w:abstractNumId w:val="49"/>
  </w:num>
  <w:num w:numId="8">
    <w:abstractNumId w:val="52"/>
  </w:num>
  <w:num w:numId="9">
    <w:abstractNumId w:val="34"/>
  </w:num>
  <w:num w:numId="10">
    <w:abstractNumId w:val="23"/>
  </w:num>
  <w:num w:numId="11">
    <w:abstractNumId w:val="60"/>
  </w:num>
  <w:num w:numId="12">
    <w:abstractNumId w:val="12"/>
  </w:num>
  <w:num w:numId="13">
    <w:abstractNumId w:val="38"/>
  </w:num>
  <w:num w:numId="14">
    <w:abstractNumId w:val="51"/>
  </w:num>
  <w:num w:numId="15">
    <w:abstractNumId w:val="27"/>
  </w:num>
  <w:num w:numId="16">
    <w:abstractNumId w:val="1"/>
  </w:num>
  <w:num w:numId="17">
    <w:abstractNumId w:val="13"/>
  </w:num>
  <w:num w:numId="18">
    <w:abstractNumId w:val="9"/>
  </w:num>
  <w:num w:numId="19">
    <w:abstractNumId w:val="21"/>
  </w:num>
  <w:num w:numId="20">
    <w:abstractNumId w:val="19"/>
  </w:num>
  <w:num w:numId="21">
    <w:abstractNumId w:val="42"/>
  </w:num>
  <w:num w:numId="22">
    <w:abstractNumId w:val="54"/>
  </w:num>
  <w:num w:numId="23">
    <w:abstractNumId w:val="59"/>
  </w:num>
  <w:num w:numId="24">
    <w:abstractNumId w:val="17"/>
  </w:num>
  <w:num w:numId="25">
    <w:abstractNumId w:val="6"/>
  </w:num>
  <w:num w:numId="26">
    <w:abstractNumId w:val="25"/>
  </w:num>
  <w:num w:numId="27">
    <w:abstractNumId w:val="55"/>
  </w:num>
  <w:num w:numId="28">
    <w:abstractNumId w:val="22"/>
  </w:num>
  <w:num w:numId="29">
    <w:abstractNumId w:val="24"/>
  </w:num>
  <w:num w:numId="30">
    <w:abstractNumId w:val="2"/>
  </w:num>
  <w:num w:numId="31">
    <w:abstractNumId w:val="40"/>
  </w:num>
  <w:num w:numId="32">
    <w:abstractNumId w:val="45"/>
  </w:num>
  <w:num w:numId="33">
    <w:abstractNumId w:val="46"/>
  </w:num>
  <w:num w:numId="34">
    <w:abstractNumId w:val="57"/>
  </w:num>
  <w:num w:numId="35">
    <w:abstractNumId w:val="31"/>
  </w:num>
  <w:num w:numId="36">
    <w:abstractNumId w:val="5"/>
  </w:num>
  <w:num w:numId="37">
    <w:abstractNumId w:val="20"/>
  </w:num>
  <w:num w:numId="38">
    <w:abstractNumId w:val="56"/>
  </w:num>
  <w:num w:numId="39">
    <w:abstractNumId w:val="39"/>
  </w:num>
  <w:num w:numId="40">
    <w:abstractNumId w:val="58"/>
  </w:num>
  <w:num w:numId="41">
    <w:abstractNumId w:val="48"/>
  </w:num>
  <w:num w:numId="42">
    <w:abstractNumId w:val="50"/>
  </w:num>
  <w:num w:numId="43">
    <w:abstractNumId w:val="15"/>
  </w:num>
  <w:num w:numId="44">
    <w:abstractNumId w:val="16"/>
  </w:num>
  <w:num w:numId="45">
    <w:abstractNumId w:val="32"/>
  </w:num>
  <w:num w:numId="46">
    <w:abstractNumId w:val="3"/>
  </w:num>
  <w:num w:numId="47">
    <w:abstractNumId w:val="26"/>
  </w:num>
  <w:num w:numId="48">
    <w:abstractNumId w:val="7"/>
  </w:num>
  <w:num w:numId="49">
    <w:abstractNumId w:val="62"/>
  </w:num>
  <w:num w:numId="50">
    <w:abstractNumId w:val="30"/>
  </w:num>
  <w:num w:numId="51">
    <w:abstractNumId w:val="47"/>
  </w:num>
  <w:num w:numId="52">
    <w:abstractNumId w:val="44"/>
  </w:num>
  <w:num w:numId="53">
    <w:abstractNumId w:val="41"/>
  </w:num>
  <w:num w:numId="54">
    <w:abstractNumId w:val="53"/>
  </w:num>
  <w:num w:numId="55">
    <w:abstractNumId w:val="28"/>
  </w:num>
  <w:num w:numId="56">
    <w:abstractNumId w:val="8"/>
  </w:num>
  <w:num w:numId="57">
    <w:abstractNumId w:val="11"/>
  </w:num>
  <w:num w:numId="58">
    <w:abstractNumId w:val="18"/>
  </w:num>
  <w:num w:numId="59">
    <w:abstractNumId w:val="10"/>
  </w:num>
  <w:num w:numId="60">
    <w:abstractNumId w:val="37"/>
  </w:num>
  <w:num w:numId="61">
    <w:abstractNumId w:val="35"/>
  </w:num>
  <w:num w:numId="62">
    <w:abstractNumId w:val="4"/>
  </w:num>
  <w:num w:numId="63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Taho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zzs9tfzivtes2ex5daps5d1eezrratreasr&quot;&gt;APAC_TB_Hep&lt;record-ids&gt;&lt;item&gt;8&lt;/item&gt;&lt;item&gt;14&lt;/item&gt;&lt;item&gt;20&lt;/item&gt;&lt;item&gt;26&lt;/item&gt;&lt;item&gt;28&lt;/item&gt;&lt;item&gt;30&lt;/item&gt;&lt;item&gt;41&lt;/item&gt;&lt;item&gt;42&lt;/item&gt;&lt;item&gt;44&lt;/item&gt;&lt;item&gt;48&lt;/item&gt;&lt;item&gt;49&lt;/item&gt;&lt;item&gt;50&lt;/item&gt;&lt;item&gt;51&lt;/item&gt;&lt;item&gt;55&lt;/item&gt;&lt;item&gt;58&lt;/item&gt;&lt;item&gt;59&lt;/item&gt;&lt;item&gt;60&lt;/item&gt;&lt;item&gt;61&lt;/item&gt;&lt;item&gt;62&lt;/item&gt;&lt;item&gt;63&lt;/item&gt;&lt;item&gt;64&lt;/item&gt;&lt;item&gt;66&lt;/item&gt;&lt;item&gt;67&lt;/item&gt;&lt;item&gt;68&lt;/item&gt;&lt;item&gt;69&lt;/item&gt;&lt;item&gt;71&lt;/item&gt;&lt;item&gt;72&lt;/item&gt;&lt;item&gt;73&lt;/item&gt;&lt;item&gt;75&lt;/item&gt;&lt;item&gt;77&lt;/item&gt;&lt;item&gt;78&lt;/item&gt;&lt;item&gt;79&lt;/item&gt;&lt;item&gt;80&lt;/item&gt;&lt;item&gt;81&lt;/item&gt;&lt;item&gt;82&lt;/item&gt;&lt;item&gt;83&lt;/item&gt;&lt;item&gt;85&lt;/item&gt;&lt;item&gt;86&lt;/item&gt;&lt;item&gt;87&lt;/item&gt;&lt;item&gt;88&lt;/item&gt;&lt;item&gt;89&lt;/item&gt;&lt;item&gt;91&lt;/item&gt;&lt;item&gt;92&lt;/item&gt;&lt;item&gt;93&lt;/item&gt;&lt;item&gt;94&lt;/item&gt;&lt;item&gt;95&lt;/item&gt;&lt;item&gt;96&lt;/item&gt;&lt;item&gt;99&lt;/item&gt;&lt;item&gt;101&lt;/item&gt;&lt;item&gt;102&lt;/item&gt;&lt;item&gt;105&lt;/item&gt;&lt;item&gt;108&lt;/item&gt;&lt;item&gt;110&lt;/item&gt;&lt;item&gt;111&lt;/item&gt;&lt;item&gt;114&lt;/item&gt;&lt;item&gt;115&lt;/item&gt;&lt;item&gt;116&lt;/item&gt;&lt;item&gt;117&lt;/item&gt;&lt;item&gt;118&lt;/item&gt;&lt;item&gt;119&lt;/item&gt;&lt;item&gt;120&lt;/item&gt;&lt;item&gt;121&lt;/item&gt;&lt;item&gt;122&lt;/item&gt;&lt;/record-ids&gt;&lt;/item&gt;&lt;/Libraries&gt;"/>
  </w:docVars>
  <w:rsids>
    <w:rsidRoot w:val="000F7A12"/>
    <w:rsid w:val="0000014C"/>
    <w:rsid w:val="00002303"/>
    <w:rsid w:val="000027B4"/>
    <w:rsid w:val="00002838"/>
    <w:rsid w:val="00002883"/>
    <w:rsid w:val="00003937"/>
    <w:rsid w:val="00003ACE"/>
    <w:rsid w:val="00005100"/>
    <w:rsid w:val="000072AE"/>
    <w:rsid w:val="000075C5"/>
    <w:rsid w:val="00007D74"/>
    <w:rsid w:val="00007D75"/>
    <w:rsid w:val="0001034F"/>
    <w:rsid w:val="00011638"/>
    <w:rsid w:val="00011B12"/>
    <w:rsid w:val="000124EC"/>
    <w:rsid w:val="0001646C"/>
    <w:rsid w:val="00020EFC"/>
    <w:rsid w:val="00021613"/>
    <w:rsid w:val="0002264F"/>
    <w:rsid w:val="00024543"/>
    <w:rsid w:val="00027376"/>
    <w:rsid w:val="00027751"/>
    <w:rsid w:val="000305EF"/>
    <w:rsid w:val="00030CA8"/>
    <w:rsid w:val="00031351"/>
    <w:rsid w:val="000325A9"/>
    <w:rsid w:val="00034116"/>
    <w:rsid w:val="00034288"/>
    <w:rsid w:val="00034456"/>
    <w:rsid w:val="0003579A"/>
    <w:rsid w:val="00036798"/>
    <w:rsid w:val="00036F50"/>
    <w:rsid w:val="000375CE"/>
    <w:rsid w:val="000376C5"/>
    <w:rsid w:val="00037DEA"/>
    <w:rsid w:val="00040F0A"/>
    <w:rsid w:val="000429AE"/>
    <w:rsid w:val="00042F10"/>
    <w:rsid w:val="00042F22"/>
    <w:rsid w:val="00043619"/>
    <w:rsid w:val="00045F22"/>
    <w:rsid w:val="000478BE"/>
    <w:rsid w:val="0005001B"/>
    <w:rsid w:val="00050131"/>
    <w:rsid w:val="000519BE"/>
    <w:rsid w:val="00051C72"/>
    <w:rsid w:val="00051EB3"/>
    <w:rsid w:val="00052041"/>
    <w:rsid w:val="00055075"/>
    <w:rsid w:val="00056933"/>
    <w:rsid w:val="00056D12"/>
    <w:rsid w:val="000575D6"/>
    <w:rsid w:val="00057A99"/>
    <w:rsid w:val="00057CA7"/>
    <w:rsid w:val="00057E0C"/>
    <w:rsid w:val="0006010E"/>
    <w:rsid w:val="000605AC"/>
    <w:rsid w:val="000606D1"/>
    <w:rsid w:val="00061100"/>
    <w:rsid w:val="00061588"/>
    <w:rsid w:val="000616F6"/>
    <w:rsid w:val="0006181C"/>
    <w:rsid w:val="000620BE"/>
    <w:rsid w:val="000651B8"/>
    <w:rsid w:val="000709C8"/>
    <w:rsid w:val="00071586"/>
    <w:rsid w:val="000721F0"/>
    <w:rsid w:val="000726D3"/>
    <w:rsid w:val="0007286E"/>
    <w:rsid w:val="00073CAA"/>
    <w:rsid w:val="00074AC8"/>
    <w:rsid w:val="00074F71"/>
    <w:rsid w:val="0007539F"/>
    <w:rsid w:val="00075E2D"/>
    <w:rsid w:val="000765AF"/>
    <w:rsid w:val="00077290"/>
    <w:rsid w:val="000775DB"/>
    <w:rsid w:val="00077ACA"/>
    <w:rsid w:val="00080A83"/>
    <w:rsid w:val="00090768"/>
    <w:rsid w:val="00091701"/>
    <w:rsid w:val="0009178B"/>
    <w:rsid w:val="00091B80"/>
    <w:rsid w:val="0009267D"/>
    <w:rsid w:val="0009320E"/>
    <w:rsid w:val="00093262"/>
    <w:rsid w:val="00093D95"/>
    <w:rsid w:val="00095C1E"/>
    <w:rsid w:val="000A07B0"/>
    <w:rsid w:val="000A0F42"/>
    <w:rsid w:val="000A1380"/>
    <w:rsid w:val="000A25ED"/>
    <w:rsid w:val="000A42B4"/>
    <w:rsid w:val="000A4DC8"/>
    <w:rsid w:val="000A4DD4"/>
    <w:rsid w:val="000A526B"/>
    <w:rsid w:val="000A5C4D"/>
    <w:rsid w:val="000A7EF0"/>
    <w:rsid w:val="000B265C"/>
    <w:rsid w:val="000B268A"/>
    <w:rsid w:val="000B2763"/>
    <w:rsid w:val="000B4709"/>
    <w:rsid w:val="000B574E"/>
    <w:rsid w:val="000B5BDF"/>
    <w:rsid w:val="000B6149"/>
    <w:rsid w:val="000B76E4"/>
    <w:rsid w:val="000B7DDD"/>
    <w:rsid w:val="000C07FD"/>
    <w:rsid w:val="000C0D19"/>
    <w:rsid w:val="000C1881"/>
    <w:rsid w:val="000C1F4B"/>
    <w:rsid w:val="000C2D02"/>
    <w:rsid w:val="000C60A0"/>
    <w:rsid w:val="000D0BC5"/>
    <w:rsid w:val="000D11FD"/>
    <w:rsid w:val="000D237D"/>
    <w:rsid w:val="000D30E3"/>
    <w:rsid w:val="000D358D"/>
    <w:rsid w:val="000D3C96"/>
    <w:rsid w:val="000D4BD7"/>
    <w:rsid w:val="000D4C5F"/>
    <w:rsid w:val="000D576C"/>
    <w:rsid w:val="000D7234"/>
    <w:rsid w:val="000D7470"/>
    <w:rsid w:val="000D7807"/>
    <w:rsid w:val="000E0BDB"/>
    <w:rsid w:val="000E1AC5"/>
    <w:rsid w:val="000E379E"/>
    <w:rsid w:val="000E39F8"/>
    <w:rsid w:val="000E40C0"/>
    <w:rsid w:val="000E4480"/>
    <w:rsid w:val="000E4697"/>
    <w:rsid w:val="000E4B6D"/>
    <w:rsid w:val="000E56C2"/>
    <w:rsid w:val="000E6363"/>
    <w:rsid w:val="000E6952"/>
    <w:rsid w:val="000E6AA6"/>
    <w:rsid w:val="000E6E1B"/>
    <w:rsid w:val="000E7442"/>
    <w:rsid w:val="000F016C"/>
    <w:rsid w:val="000F0E3D"/>
    <w:rsid w:val="000F11F1"/>
    <w:rsid w:val="000F17EB"/>
    <w:rsid w:val="000F2A05"/>
    <w:rsid w:val="000F5F90"/>
    <w:rsid w:val="000F649F"/>
    <w:rsid w:val="000F6E4B"/>
    <w:rsid w:val="000F7A12"/>
    <w:rsid w:val="00101909"/>
    <w:rsid w:val="00102536"/>
    <w:rsid w:val="00105050"/>
    <w:rsid w:val="00105C27"/>
    <w:rsid w:val="00106495"/>
    <w:rsid w:val="00107072"/>
    <w:rsid w:val="0010761C"/>
    <w:rsid w:val="001076B2"/>
    <w:rsid w:val="00110834"/>
    <w:rsid w:val="0011083B"/>
    <w:rsid w:val="00110BE0"/>
    <w:rsid w:val="001110B2"/>
    <w:rsid w:val="00111226"/>
    <w:rsid w:val="00111E05"/>
    <w:rsid w:val="0011298E"/>
    <w:rsid w:val="00113809"/>
    <w:rsid w:val="00113C43"/>
    <w:rsid w:val="00113CA8"/>
    <w:rsid w:val="00114A34"/>
    <w:rsid w:val="00114F78"/>
    <w:rsid w:val="00115D68"/>
    <w:rsid w:val="00117993"/>
    <w:rsid w:val="00117D6F"/>
    <w:rsid w:val="00120937"/>
    <w:rsid w:val="001209CD"/>
    <w:rsid w:val="00120A74"/>
    <w:rsid w:val="0012431F"/>
    <w:rsid w:val="00124BB1"/>
    <w:rsid w:val="00125233"/>
    <w:rsid w:val="0012554D"/>
    <w:rsid w:val="00125608"/>
    <w:rsid w:val="00125710"/>
    <w:rsid w:val="00125F01"/>
    <w:rsid w:val="001305D8"/>
    <w:rsid w:val="001321C1"/>
    <w:rsid w:val="00132E5C"/>
    <w:rsid w:val="00133812"/>
    <w:rsid w:val="00134FC8"/>
    <w:rsid w:val="0013553B"/>
    <w:rsid w:val="00136AA5"/>
    <w:rsid w:val="00136D79"/>
    <w:rsid w:val="0013793D"/>
    <w:rsid w:val="00137E57"/>
    <w:rsid w:val="00140067"/>
    <w:rsid w:val="00140810"/>
    <w:rsid w:val="001412D0"/>
    <w:rsid w:val="00141B9B"/>
    <w:rsid w:val="001421C9"/>
    <w:rsid w:val="00143FC2"/>
    <w:rsid w:val="00145811"/>
    <w:rsid w:val="00146C65"/>
    <w:rsid w:val="00147494"/>
    <w:rsid w:val="00153059"/>
    <w:rsid w:val="00154149"/>
    <w:rsid w:val="00154830"/>
    <w:rsid w:val="0015544C"/>
    <w:rsid w:val="00155AF0"/>
    <w:rsid w:val="0015790C"/>
    <w:rsid w:val="0016012D"/>
    <w:rsid w:val="0016074E"/>
    <w:rsid w:val="00161967"/>
    <w:rsid w:val="001624C3"/>
    <w:rsid w:val="00162DA5"/>
    <w:rsid w:val="00164167"/>
    <w:rsid w:val="00165000"/>
    <w:rsid w:val="00165CFC"/>
    <w:rsid w:val="00167E90"/>
    <w:rsid w:val="00170CCC"/>
    <w:rsid w:val="0017263B"/>
    <w:rsid w:val="001737B2"/>
    <w:rsid w:val="00173C30"/>
    <w:rsid w:val="00175604"/>
    <w:rsid w:val="0017561C"/>
    <w:rsid w:val="00175B93"/>
    <w:rsid w:val="0017611C"/>
    <w:rsid w:val="00176366"/>
    <w:rsid w:val="0017666B"/>
    <w:rsid w:val="00176DB2"/>
    <w:rsid w:val="001771FF"/>
    <w:rsid w:val="0017760E"/>
    <w:rsid w:val="0018226B"/>
    <w:rsid w:val="00182412"/>
    <w:rsid w:val="00184611"/>
    <w:rsid w:val="001856D7"/>
    <w:rsid w:val="00186133"/>
    <w:rsid w:val="001861F5"/>
    <w:rsid w:val="001862A6"/>
    <w:rsid w:val="0018652D"/>
    <w:rsid w:val="00187772"/>
    <w:rsid w:val="00190883"/>
    <w:rsid w:val="00192158"/>
    <w:rsid w:val="00192246"/>
    <w:rsid w:val="00192444"/>
    <w:rsid w:val="0019270F"/>
    <w:rsid w:val="001935E5"/>
    <w:rsid w:val="00194347"/>
    <w:rsid w:val="001943D6"/>
    <w:rsid w:val="00194C53"/>
    <w:rsid w:val="00194FB3"/>
    <w:rsid w:val="00195B3E"/>
    <w:rsid w:val="00195DF3"/>
    <w:rsid w:val="001967F4"/>
    <w:rsid w:val="00197B99"/>
    <w:rsid w:val="001A1142"/>
    <w:rsid w:val="001A16B6"/>
    <w:rsid w:val="001A22E0"/>
    <w:rsid w:val="001A3857"/>
    <w:rsid w:val="001A3C92"/>
    <w:rsid w:val="001A50AD"/>
    <w:rsid w:val="001A5533"/>
    <w:rsid w:val="001A564F"/>
    <w:rsid w:val="001A6CA0"/>
    <w:rsid w:val="001A76B4"/>
    <w:rsid w:val="001A7D19"/>
    <w:rsid w:val="001A7FAF"/>
    <w:rsid w:val="001B034A"/>
    <w:rsid w:val="001B126C"/>
    <w:rsid w:val="001B16AF"/>
    <w:rsid w:val="001B2215"/>
    <w:rsid w:val="001B2D0B"/>
    <w:rsid w:val="001B437D"/>
    <w:rsid w:val="001B440B"/>
    <w:rsid w:val="001B477A"/>
    <w:rsid w:val="001B4DD7"/>
    <w:rsid w:val="001B5AF2"/>
    <w:rsid w:val="001B6A18"/>
    <w:rsid w:val="001B6E32"/>
    <w:rsid w:val="001B7F27"/>
    <w:rsid w:val="001B7F38"/>
    <w:rsid w:val="001C026A"/>
    <w:rsid w:val="001C201D"/>
    <w:rsid w:val="001C2591"/>
    <w:rsid w:val="001C2712"/>
    <w:rsid w:val="001C2961"/>
    <w:rsid w:val="001C53DD"/>
    <w:rsid w:val="001C6337"/>
    <w:rsid w:val="001D085C"/>
    <w:rsid w:val="001D0B82"/>
    <w:rsid w:val="001D0E18"/>
    <w:rsid w:val="001D0EA4"/>
    <w:rsid w:val="001D0F04"/>
    <w:rsid w:val="001D18BE"/>
    <w:rsid w:val="001D1A7E"/>
    <w:rsid w:val="001D1F97"/>
    <w:rsid w:val="001D7786"/>
    <w:rsid w:val="001D77E9"/>
    <w:rsid w:val="001E05D9"/>
    <w:rsid w:val="001E0ED3"/>
    <w:rsid w:val="001E103F"/>
    <w:rsid w:val="001E10FA"/>
    <w:rsid w:val="001E1568"/>
    <w:rsid w:val="001E1D85"/>
    <w:rsid w:val="001E4E6A"/>
    <w:rsid w:val="001E59C1"/>
    <w:rsid w:val="001E5C3F"/>
    <w:rsid w:val="001E7A43"/>
    <w:rsid w:val="001E7BC2"/>
    <w:rsid w:val="001F0B31"/>
    <w:rsid w:val="001F2B1F"/>
    <w:rsid w:val="001F32A8"/>
    <w:rsid w:val="001F3488"/>
    <w:rsid w:val="001F4506"/>
    <w:rsid w:val="001F5368"/>
    <w:rsid w:val="001F6317"/>
    <w:rsid w:val="00200934"/>
    <w:rsid w:val="00200F55"/>
    <w:rsid w:val="00201307"/>
    <w:rsid w:val="00202118"/>
    <w:rsid w:val="00202D40"/>
    <w:rsid w:val="002049F1"/>
    <w:rsid w:val="0020511A"/>
    <w:rsid w:val="002054E4"/>
    <w:rsid w:val="00206D08"/>
    <w:rsid w:val="00207B65"/>
    <w:rsid w:val="002108C7"/>
    <w:rsid w:val="0021092C"/>
    <w:rsid w:val="00211FF2"/>
    <w:rsid w:val="00212874"/>
    <w:rsid w:val="002143E6"/>
    <w:rsid w:val="0021565F"/>
    <w:rsid w:val="00215C99"/>
    <w:rsid w:val="00216CF3"/>
    <w:rsid w:val="00217633"/>
    <w:rsid w:val="00220D2A"/>
    <w:rsid w:val="002225A5"/>
    <w:rsid w:val="0022319E"/>
    <w:rsid w:val="002235A2"/>
    <w:rsid w:val="0022403A"/>
    <w:rsid w:val="002247FA"/>
    <w:rsid w:val="0022515E"/>
    <w:rsid w:val="00225487"/>
    <w:rsid w:val="0022596D"/>
    <w:rsid w:val="002263DE"/>
    <w:rsid w:val="002307B4"/>
    <w:rsid w:val="00230D01"/>
    <w:rsid w:val="002311E7"/>
    <w:rsid w:val="00231307"/>
    <w:rsid w:val="00233325"/>
    <w:rsid w:val="00233AB5"/>
    <w:rsid w:val="00233E1D"/>
    <w:rsid w:val="00234066"/>
    <w:rsid w:val="00235779"/>
    <w:rsid w:val="00236893"/>
    <w:rsid w:val="0023692E"/>
    <w:rsid w:val="00237608"/>
    <w:rsid w:val="00237756"/>
    <w:rsid w:val="00237872"/>
    <w:rsid w:val="00240226"/>
    <w:rsid w:val="00240832"/>
    <w:rsid w:val="002410D3"/>
    <w:rsid w:val="00241260"/>
    <w:rsid w:val="0024177E"/>
    <w:rsid w:val="002426D3"/>
    <w:rsid w:val="00243F58"/>
    <w:rsid w:val="00244CED"/>
    <w:rsid w:val="00245B3A"/>
    <w:rsid w:val="00245D3C"/>
    <w:rsid w:val="00250ED9"/>
    <w:rsid w:val="00251614"/>
    <w:rsid w:val="00251A22"/>
    <w:rsid w:val="00251A41"/>
    <w:rsid w:val="0025208F"/>
    <w:rsid w:val="00252C21"/>
    <w:rsid w:val="002530FA"/>
    <w:rsid w:val="002534CD"/>
    <w:rsid w:val="00253D90"/>
    <w:rsid w:val="002547D3"/>
    <w:rsid w:val="0025512E"/>
    <w:rsid w:val="00255783"/>
    <w:rsid w:val="002560E2"/>
    <w:rsid w:val="00263525"/>
    <w:rsid w:val="00263614"/>
    <w:rsid w:val="002639FA"/>
    <w:rsid w:val="00265230"/>
    <w:rsid w:val="00265318"/>
    <w:rsid w:val="00265C83"/>
    <w:rsid w:val="00266F8F"/>
    <w:rsid w:val="00267374"/>
    <w:rsid w:val="00267565"/>
    <w:rsid w:val="00270696"/>
    <w:rsid w:val="00271EFB"/>
    <w:rsid w:val="00272540"/>
    <w:rsid w:val="0027267D"/>
    <w:rsid w:val="00272D5F"/>
    <w:rsid w:val="00273958"/>
    <w:rsid w:val="00273EC1"/>
    <w:rsid w:val="00273FB9"/>
    <w:rsid w:val="00274D0A"/>
    <w:rsid w:val="00275147"/>
    <w:rsid w:val="00275244"/>
    <w:rsid w:val="00276432"/>
    <w:rsid w:val="002768FA"/>
    <w:rsid w:val="00276F4D"/>
    <w:rsid w:val="00277C90"/>
    <w:rsid w:val="00281A97"/>
    <w:rsid w:val="00282869"/>
    <w:rsid w:val="00282D32"/>
    <w:rsid w:val="00283E43"/>
    <w:rsid w:val="0028482E"/>
    <w:rsid w:val="00284C64"/>
    <w:rsid w:val="00285089"/>
    <w:rsid w:val="002850A1"/>
    <w:rsid w:val="0028567C"/>
    <w:rsid w:val="002857D9"/>
    <w:rsid w:val="0029008D"/>
    <w:rsid w:val="002906D4"/>
    <w:rsid w:val="00291874"/>
    <w:rsid w:val="00292617"/>
    <w:rsid w:val="002934C4"/>
    <w:rsid w:val="00294F25"/>
    <w:rsid w:val="00295F02"/>
    <w:rsid w:val="00297A8A"/>
    <w:rsid w:val="002A1771"/>
    <w:rsid w:val="002A1B3D"/>
    <w:rsid w:val="002A34B3"/>
    <w:rsid w:val="002A3785"/>
    <w:rsid w:val="002A3882"/>
    <w:rsid w:val="002A40C8"/>
    <w:rsid w:val="002A483B"/>
    <w:rsid w:val="002A5B10"/>
    <w:rsid w:val="002A60BC"/>
    <w:rsid w:val="002A7376"/>
    <w:rsid w:val="002B007C"/>
    <w:rsid w:val="002B05F9"/>
    <w:rsid w:val="002B16A8"/>
    <w:rsid w:val="002B2132"/>
    <w:rsid w:val="002B30A8"/>
    <w:rsid w:val="002B372E"/>
    <w:rsid w:val="002B4DD0"/>
    <w:rsid w:val="002B50DC"/>
    <w:rsid w:val="002B5659"/>
    <w:rsid w:val="002B567E"/>
    <w:rsid w:val="002B6852"/>
    <w:rsid w:val="002B69AB"/>
    <w:rsid w:val="002B71A4"/>
    <w:rsid w:val="002C102A"/>
    <w:rsid w:val="002C122D"/>
    <w:rsid w:val="002C172D"/>
    <w:rsid w:val="002C20E6"/>
    <w:rsid w:val="002C28D1"/>
    <w:rsid w:val="002C3224"/>
    <w:rsid w:val="002C4D9E"/>
    <w:rsid w:val="002C556C"/>
    <w:rsid w:val="002C6349"/>
    <w:rsid w:val="002D017B"/>
    <w:rsid w:val="002D02B7"/>
    <w:rsid w:val="002D1364"/>
    <w:rsid w:val="002D2935"/>
    <w:rsid w:val="002D297D"/>
    <w:rsid w:val="002D2B7F"/>
    <w:rsid w:val="002D2CCE"/>
    <w:rsid w:val="002D37F1"/>
    <w:rsid w:val="002D384B"/>
    <w:rsid w:val="002D4A2A"/>
    <w:rsid w:val="002D4E66"/>
    <w:rsid w:val="002D5622"/>
    <w:rsid w:val="002D5676"/>
    <w:rsid w:val="002E18EE"/>
    <w:rsid w:val="002E1B58"/>
    <w:rsid w:val="002E2121"/>
    <w:rsid w:val="002E2953"/>
    <w:rsid w:val="002E2F51"/>
    <w:rsid w:val="002E320E"/>
    <w:rsid w:val="002E3EA9"/>
    <w:rsid w:val="002E4890"/>
    <w:rsid w:val="002E4D2F"/>
    <w:rsid w:val="002E52FC"/>
    <w:rsid w:val="002E5CDE"/>
    <w:rsid w:val="002E65E3"/>
    <w:rsid w:val="002E7104"/>
    <w:rsid w:val="002E71EF"/>
    <w:rsid w:val="002E75E1"/>
    <w:rsid w:val="002E7778"/>
    <w:rsid w:val="002E7EEB"/>
    <w:rsid w:val="002F1022"/>
    <w:rsid w:val="002F4DF0"/>
    <w:rsid w:val="002F5029"/>
    <w:rsid w:val="002F556B"/>
    <w:rsid w:val="002F562E"/>
    <w:rsid w:val="002F5E93"/>
    <w:rsid w:val="002F6375"/>
    <w:rsid w:val="002F764B"/>
    <w:rsid w:val="00301BD1"/>
    <w:rsid w:val="00303C6F"/>
    <w:rsid w:val="003043EE"/>
    <w:rsid w:val="00305281"/>
    <w:rsid w:val="00307A38"/>
    <w:rsid w:val="00310131"/>
    <w:rsid w:val="003101E6"/>
    <w:rsid w:val="003124A7"/>
    <w:rsid w:val="00312C1D"/>
    <w:rsid w:val="00313AAC"/>
    <w:rsid w:val="00315973"/>
    <w:rsid w:val="00316AF5"/>
    <w:rsid w:val="00316FD0"/>
    <w:rsid w:val="003178E7"/>
    <w:rsid w:val="00317E3A"/>
    <w:rsid w:val="00321A20"/>
    <w:rsid w:val="00321E1D"/>
    <w:rsid w:val="00323A2E"/>
    <w:rsid w:val="0032455D"/>
    <w:rsid w:val="003255B6"/>
    <w:rsid w:val="00327307"/>
    <w:rsid w:val="00327C86"/>
    <w:rsid w:val="003319B8"/>
    <w:rsid w:val="00331A57"/>
    <w:rsid w:val="003332E6"/>
    <w:rsid w:val="00333653"/>
    <w:rsid w:val="00333B25"/>
    <w:rsid w:val="0033405C"/>
    <w:rsid w:val="00334354"/>
    <w:rsid w:val="003349A1"/>
    <w:rsid w:val="003351B0"/>
    <w:rsid w:val="003353BC"/>
    <w:rsid w:val="003376EC"/>
    <w:rsid w:val="00337EB3"/>
    <w:rsid w:val="00340525"/>
    <w:rsid w:val="003406A5"/>
    <w:rsid w:val="00340873"/>
    <w:rsid w:val="00344AF7"/>
    <w:rsid w:val="00345290"/>
    <w:rsid w:val="00346323"/>
    <w:rsid w:val="003478F0"/>
    <w:rsid w:val="003479B8"/>
    <w:rsid w:val="00351948"/>
    <w:rsid w:val="00352229"/>
    <w:rsid w:val="00353415"/>
    <w:rsid w:val="00353E3B"/>
    <w:rsid w:val="00355163"/>
    <w:rsid w:val="00356018"/>
    <w:rsid w:val="00357E1C"/>
    <w:rsid w:val="00360A00"/>
    <w:rsid w:val="003616DB"/>
    <w:rsid w:val="003644E2"/>
    <w:rsid w:val="0036476E"/>
    <w:rsid w:val="00364876"/>
    <w:rsid w:val="00365224"/>
    <w:rsid w:val="003654BC"/>
    <w:rsid w:val="00367602"/>
    <w:rsid w:val="00367CE5"/>
    <w:rsid w:val="003728B9"/>
    <w:rsid w:val="0037308C"/>
    <w:rsid w:val="0037558D"/>
    <w:rsid w:val="0037749D"/>
    <w:rsid w:val="00380449"/>
    <w:rsid w:val="00382CAE"/>
    <w:rsid w:val="003830C2"/>
    <w:rsid w:val="0038365E"/>
    <w:rsid w:val="0038422D"/>
    <w:rsid w:val="00385C4B"/>
    <w:rsid w:val="00386BC1"/>
    <w:rsid w:val="00386D8C"/>
    <w:rsid w:val="00390397"/>
    <w:rsid w:val="00391E2F"/>
    <w:rsid w:val="0039216D"/>
    <w:rsid w:val="003926B9"/>
    <w:rsid w:val="00394BE4"/>
    <w:rsid w:val="00394C7C"/>
    <w:rsid w:val="003955DC"/>
    <w:rsid w:val="00395B83"/>
    <w:rsid w:val="0039630F"/>
    <w:rsid w:val="00397032"/>
    <w:rsid w:val="00397406"/>
    <w:rsid w:val="003A01C5"/>
    <w:rsid w:val="003A027E"/>
    <w:rsid w:val="003A0407"/>
    <w:rsid w:val="003A0579"/>
    <w:rsid w:val="003A077C"/>
    <w:rsid w:val="003A0AF1"/>
    <w:rsid w:val="003A109B"/>
    <w:rsid w:val="003A2E3F"/>
    <w:rsid w:val="003A4897"/>
    <w:rsid w:val="003A4ECE"/>
    <w:rsid w:val="003A5EFE"/>
    <w:rsid w:val="003A68E3"/>
    <w:rsid w:val="003A71C8"/>
    <w:rsid w:val="003B1958"/>
    <w:rsid w:val="003B224B"/>
    <w:rsid w:val="003B2ABA"/>
    <w:rsid w:val="003B306F"/>
    <w:rsid w:val="003B33CF"/>
    <w:rsid w:val="003B3764"/>
    <w:rsid w:val="003B421D"/>
    <w:rsid w:val="003B4815"/>
    <w:rsid w:val="003B50BF"/>
    <w:rsid w:val="003B5295"/>
    <w:rsid w:val="003B5896"/>
    <w:rsid w:val="003B5A73"/>
    <w:rsid w:val="003B6013"/>
    <w:rsid w:val="003B6A97"/>
    <w:rsid w:val="003B7359"/>
    <w:rsid w:val="003C1824"/>
    <w:rsid w:val="003C1A1F"/>
    <w:rsid w:val="003C2DA1"/>
    <w:rsid w:val="003C331D"/>
    <w:rsid w:val="003C3539"/>
    <w:rsid w:val="003C3C8B"/>
    <w:rsid w:val="003C3E85"/>
    <w:rsid w:val="003C465C"/>
    <w:rsid w:val="003C48DD"/>
    <w:rsid w:val="003C5763"/>
    <w:rsid w:val="003C734D"/>
    <w:rsid w:val="003C76D5"/>
    <w:rsid w:val="003C7A93"/>
    <w:rsid w:val="003D14A2"/>
    <w:rsid w:val="003D1F4D"/>
    <w:rsid w:val="003D29A7"/>
    <w:rsid w:val="003D46B0"/>
    <w:rsid w:val="003D6B3B"/>
    <w:rsid w:val="003D7BDF"/>
    <w:rsid w:val="003E0170"/>
    <w:rsid w:val="003E06D0"/>
    <w:rsid w:val="003E19CD"/>
    <w:rsid w:val="003E4B90"/>
    <w:rsid w:val="003E63DC"/>
    <w:rsid w:val="003F05FA"/>
    <w:rsid w:val="003F3743"/>
    <w:rsid w:val="003F3CDD"/>
    <w:rsid w:val="003F4B61"/>
    <w:rsid w:val="003F4DCA"/>
    <w:rsid w:val="003F6C34"/>
    <w:rsid w:val="003F702B"/>
    <w:rsid w:val="003F7CB0"/>
    <w:rsid w:val="00400F07"/>
    <w:rsid w:val="0040128C"/>
    <w:rsid w:val="0040132F"/>
    <w:rsid w:val="00401B78"/>
    <w:rsid w:val="0040245C"/>
    <w:rsid w:val="004027D0"/>
    <w:rsid w:val="004064FA"/>
    <w:rsid w:val="00406782"/>
    <w:rsid w:val="00406F1E"/>
    <w:rsid w:val="00410AD4"/>
    <w:rsid w:val="00411C00"/>
    <w:rsid w:val="004122D3"/>
    <w:rsid w:val="00412756"/>
    <w:rsid w:val="004127CA"/>
    <w:rsid w:val="00413879"/>
    <w:rsid w:val="00413A23"/>
    <w:rsid w:val="00415CB2"/>
    <w:rsid w:val="00417B52"/>
    <w:rsid w:val="00420EA0"/>
    <w:rsid w:val="00421654"/>
    <w:rsid w:val="004220D9"/>
    <w:rsid w:val="004221A3"/>
    <w:rsid w:val="0042253C"/>
    <w:rsid w:val="00422562"/>
    <w:rsid w:val="0042299C"/>
    <w:rsid w:val="00422E1D"/>
    <w:rsid w:val="004247EB"/>
    <w:rsid w:val="00424879"/>
    <w:rsid w:val="00424B9A"/>
    <w:rsid w:val="00424C13"/>
    <w:rsid w:val="00426749"/>
    <w:rsid w:val="0042714B"/>
    <w:rsid w:val="00427A65"/>
    <w:rsid w:val="0043019E"/>
    <w:rsid w:val="0043208B"/>
    <w:rsid w:val="00432F78"/>
    <w:rsid w:val="0043332F"/>
    <w:rsid w:val="00433B35"/>
    <w:rsid w:val="00433BD3"/>
    <w:rsid w:val="00433F16"/>
    <w:rsid w:val="00436343"/>
    <w:rsid w:val="004365D6"/>
    <w:rsid w:val="00440497"/>
    <w:rsid w:val="00440E76"/>
    <w:rsid w:val="00441EFD"/>
    <w:rsid w:val="00442112"/>
    <w:rsid w:val="00443E09"/>
    <w:rsid w:val="0044514C"/>
    <w:rsid w:val="00445786"/>
    <w:rsid w:val="004460CD"/>
    <w:rsid w:val="00446126"/>
    <w:rsid w:val="00446B7F"/>
    <w:rsid w:val="00446EE1"/>
    <w:rsid w:val="0045157B"/>
    <w:rsid w:val="00452A2F"/>
    <w:rsid w:val="004543FE"/>
    <w:rsid w:val="00455A98"/>
    <w:rsid w:val="00455B10"/>
    <w:rsid w:val="00456634"/>
    <w:rsid w:val="00456CEF"/>
    <w:rsid w:val="00457737"/>
    <w:rsid w:val="00457DD4"/>
    <w:rsid w:val="00457EED"/>
    <w:rsid w:val="00457FA6"/>
    <w:rsid w:val="00460077"/>
    <w:rsid w:val="00460E2E"/>
    <w:rsid w:val="00460E84"/>
    <w:rsid w:val="0046155A"/>
    <w:rsid w:val="004628C2"/>
    <w:rsid w:val="00463335"/>
    <w:rsid w:val="004637BA"/>
    <w:rsid w:val="00464378"/>
    <w:rsid w:val="004652DF"/>
    <w:rsid w:val="00465785"/>
    <w:rsid w:val="004661AD"/>
    <w:rsid w:val="004661BE"/>
    <w:rsid w:val="0046659F"/>
    <w:rsid w:val="00466C54"/>
    <w:rsid w:val="0046743F"/>
    <w:rsid w:val="004674DB"/>
    <w:rsid w:val="00467E00"/>
    <w:rsid w:val="00471186"/>
    <w:rsid w:val="004714F2"/>
    <w:rsid w:val="00472614"/>
    <w:rsid w:val="004763D9"/>
    <w:rsid w:val="00476F40"/>
    <w:rsid w:val="00477E6E"/>
    <w:rsid w:val="00480177"/>
    <w:rsid w:val="004804DD"/>
    <w:rsid w:val="004812FF"/>
    <w:rsid w:val="00481BA1"/>
    <w:rsid w:val="004832F3"/>
    <w:rsid w:val="004836B5"/>
    <w:rsid w:val="00483755"/>
    <w:rsid w:val="00484915"/>
    <w:rsid w:val="00484D31"/>
    <w:rsid w:val="00485070"/>
    <w:rsid w:val="00485FAB"/>
    <w:rsid w:val="0049099A"/>
    <w:rsid w:val="00490C81"/>
    <w:rsid w:val="00491186"/>
    <w:rsid w:val="0049231C"/>
    <w:rsid w:val="00492886"/>
    <w:rsid w:val="0049584A"/>
    <w:rsid w:val="004959F0"/>
    <w:rsid w:val="00495D0E"/>
    <w:rsid w:val="0049710F"/>
    <w:rsid w:val="00497282"/>
    <w:rsid w:val="004977B2"/>
    <w:rsid w:val="00497CF8"/>
    <w:rsid w:val="00497F12"/>
    <w:rsid w:val="00497FBE"/>
    <w:rsid w:val="004A01D4"/>
    <w:rsid w:val="004A1DE6"/>
    <w:rsid w:val="004A2927"/>
    <w:rsid w:val="004A4EF1"/>
    <w:rsid w:val="004A5702"/>
    <w:rsid w:val="004A7592"/>
    <w:rsid w:val="004B1586"/>
    <w:rsid w:val="004B1933"/>
    <w:rsid w:val="004B1D4D"/>
    <w:rsid w:val="004B1FA6"/>
    <w:rsid w:val="004B2764"/>
    <w:rsid w:val="004B31B4"/>
    <w:rsid w:val="004B3850"/>
    <w:rsid w:val="004B3BD3"/>
    <w:rsid w:val="004B4261"/>
    <w:rsid w:val="004B4E84"/>
    <w:rsid w:val="004B505B"/>
    <w:rsid w:val="004B5E59"/>
    <w:rsid w:val="004B5F4E"/>
    <w:rsid w:val="004B6BF1"/>
    <w:rsid w:val="004B6DED"/>
    <w:rsid w:val="004B7411"/>
    <w:rsid w:val="004B7C54"/>
    <w:rsid w:val="004C0163"/>
    <w:rsid w:val="004C02DB"/>
    <w:rsid w:val="004C1368"/>
    <w:rsid w:val="004C1776"/>
    <w:rsid w:val="004C1AB9"/>
    <w:rsid w:val="004C2A0F"/>
    <w:rsid w:val="004C337D"/>
    <w:rsid w:val="004C3623"/>
    <w:rsid w:val="004C47DA"/>
    <w:rsid w:val="004C4AC2"/>
    <w:rsid w:val="004C4BAC"/>
    <w:rsid w:val="004D0508"/>
    <w:rsid w:val="004D1191"/>
    <w:rsid w:val="004D1727"/>
    <w:rsid w:val="004D22C7"/>
    <w:rsid w:val="004D2D12"/>
    <w:rsid w:val="004D2F52"/>
    <w:rsid w:val="004D309A"/>
    <w:rsid w:val="004D361B"/>
    <w:rsid w:val="004D4AD5"/>
    <w:rsid w:val="004D593B"/>
    <w:rsid w:val="004D63B4"/>
    <w:rsid w:val="004D7B2A"/>
    <w:rsid w:val="004E2080"/>
    <w:rsid w:val="004E2114"/>
    <w:rsid w:val="004E231A"/>
    <w:rsid w:val="004E2BEB"/>
    <w:rsid w:val="004E2C9D"/>
    <w:rsid w:val="004E3BB8"/>
    <w:rsid w:val="004E5BB6"/>
    <w:rsid w:val="004E5FE1"/>
    <w:rsid w:val="004E6EA9"/>
    <w:rsid w:val="004F01C9"/>
    <w:rsid w:val="004F1EE0"/>
    <w:rsid w:val="004F2B9F"/>
    <w:rsid w:val="004F2D33"/>
    <w:rsid w:val="004F2DEC"/>
    <w:rsid w:val="004F3771"/>
    <w:rsid w:val="004F44B5"/>
    <w:rsid w:val="004F5027"/>
    <w:rsid w:val="004F5D7F"/>
    <w:rsid w:val="004F661C"/>
    <w:rsid w:val="004F7114"/>
    <w:rsid w:val="005001E7"/>
    <w:rsid w:val="00500343"/>
    <w:rsid w:val="00500653"/>
    <w:rsid w:val="00500ACF"/>
    <w:rsid w:val="0050169F"/>
    <w:rsid w:val="00501849"/>
    <w:rsid w:val="00501BC4"/>
    <w:rsid w:val="00502FA3"/>
    <w:rsid w:val="005034C3"/>
    <w:rsid w:val="0050355C"/>
    <w:rsid w:val="00503773"/>
    <w:rsid w:val="0050465B"/>
    <w:rsid w:val="005047A7"/>
    <w:rsid w:val="00506420"/>
    <w:rsid w:val="005074B4"/>
    <w:rsid w:val="0051073F"/>
    <w:rsid w:val="00510AF6"/>
    <w:rsid w:val="00513199"/>
    <w:rsid w:val="00513344"/>
    <w:rsid w:val="00513CC2"/>
    <w:rsid w:val="00514B60"/>
    <w:rsid w:val="00515626"/>
    <w:rsid w:val="00515F18"/>
    <w:rsid w:val="00520BBF"/>
    <w:rsid w:val="0052141D"/>
    <w:rsid w:val="0052185D"/>
    <w:rsid w:val="00521DFA"/>
    <w:rsid w:val="005236C7"/>
    <w:rsid w:val="0052440B"/>
    <w:rsid w:val="005245A0"/>
    <w:rsid w:val="00524819"/>
    <w:rsid w:val="005253AB"/>
    <w:rsid w:val="005254B1"/>
    <w:rsid w:val="00525598"/>
    <w:rsid w:val="0053078C"/>
    <w:rsid w:val="0053102C"/>
    <w:rsid w:val="00531396"/>
    <w:rsid w:val="00533806"/>
    <w:rsid w:val="00534210"/>
    <w:rsid w:val="005364D9"/>
    <w:rsid w:val="00536503"/>
    <w:rsid w:val="00536809"/>
    <w:rsid w:val="00536C50"/>
    <w:rsid w:val="00536FEF"/>
    <w:rsid w:val="00537727"/>
    <w:rsid w:val="005401D0"/>
    <w:rsid w:val="0054086D"/>
    <w:rsid w:val="005410A1"/>
    <w:rsid w:val="00544170"/>
    <w:rsid w:val="00545D63"/>
    <w:rsid w:val="00546223"/>
    <w:rsid w:val="00546434"/>
    <w:rsid w:val="005464E1"/>
    <w:rsid w:val="00547726"/>
    <w:rsid w:val="0055004A"/>
    <w:rsid w:val="00552CEF"/>
    <w:rsid w:val="00552D67"/>
    <w:rsid w:val="00553D6A"/>
    <w:rsid w:val="005541A9"/>
    <w:rsid w:val="0055470B"/>
    <w:rsid w:val="005572EC"/>
    <w:rsid w:val="005577CA"/>
    <w:rsid w:val="00557C4D"/>
    <w:rsid w:val="00560ADC"/>
    <w:rsid w:val="00560D2A"/>
    <w:rsid w:val="00563A36"/>
    <w:rsid w:val="0056410C"/>
    <w:rsid w:val="00565A84"/>
    <w:rsid w:val="00565B78"/>
    <w:rsid w:val="00566A8A"/>
    <w:rsid w:val="005701FC"/>
    <w:rsid w:val="00570519"/>
    <w:rsid w:val="005713F8"/>
    <w:rsid w:val="00571EFC"/>
    <w:rsid w:val="005731F1"/>
    <w:rsid w:val="00573553"/>
    <w:rsid w:val="00574873"/>
    <w:rsid w:val="00574D01"/>
    <w:rsid w:val="00576262"/>
    <w:rsid w:val="0057733D"/>
    <w:rsid w:val="00580C2C"/>
    <w:rsid w:val="00581242"/>
    <w:rsid w:val="005817A2"/>
    <w:rsid w:val="00581AF4"/>
    <w:rsid w:val="0058522D"/>
    <w:rsid w:val="00585DC2"/>
    <w:rsid w:val="005865A7"/>
    <w:rsid w:val="00586EDC"/>
    <w:rsid w:val="005877EC"/>
    <w:rsid w:val="00590D21"/>
    <w:rsid w:val="00590E8C"/>
    <w:rsid w:val="00592474"/>
    <w:rsid w:val="00592690"/>
    <w:rsid w:val="00592AA4"/>
    <w:rsid w:val="00592CC7"/>
    <w:rsid w:val="00592DD3"/>
    <w:rsid w:val="00593C5F"/>
    <w:rsid w:val="00594F8B"/>
    <w:rsid w:val="00595096"/>
    <w:rsid w:val="00595C9F"/>
    <w:rsid w:val="00596229"/>
    <w:rsid w:val="00596FC3"/>
    <w:rsid w:val="005973AB"/>
    <w:rsid w:val="005A2249"/>
    <w:rsid w:val="005A28A4"/>
    <w:rsid w:val="005A37BD"/>
    <w:rsid w:val="005A420A"/>
    <w:rsid w:val="005A642B"/>
    <w:rsid w:val="005A7762"/>
    <w:rsid w:val="005A78DE"/>
    <w:rsid w:val="005A7AFD"/>
    <w:rsid w:val="005B09CB"/>
    <w:rsid w:val="005B0DCB"/>
    <w:rsid w:val="005B13DF"/>
    <w:rsid w:val="005B1F6F"/>
    <w:rsid w:val="005B21E9"/>
    <w:rsid w:val="005B325A"/>
    <w:rsid w:val="005B4F29"/>
    <w:rsid w:val="005B65F7"/>
    <w:rsid w:val="005B73E5"/>
    <w:rsid w:val="005C0033"/>
    <w:rsid w:val="005C0351"/>
    <w:rsid w:val="005C0BC0"/>
    <w:rsid w:val="005C11C2"/>
    <w:rsid w:val="005C25E6"/>
    <w:rsid w:val="005C36B7"/>
    <w:rsid w:val="005C3BA4"/>
    <w:rsid w:val="005C4170"/>
    <w:rsid w:val="005C4495"/>
    <w:rsid w:val="005C4531"/>
    <w:rsid w:val="005C4F39"/>
    <w:rsid w:val="005C5417"/>
    <w:rsid w:val="005C5802"/>
    <w:rsid w:val="005C6600"/>
    <w:rsid w:val="005C6D0D"/>
    <w:rsid w:val="005C6ED4"/>
    <w:rsid w:val="005C75B0"/>
    <w:rsid w:val="005C7A3D"/>
    <w:rsid w:val="005C7FC1"/>
    <w:rsid w:val="005D140B"/>
    <w:rsid w:val="005D1DB6"/>
    <w:rsid w:val="005D2029"/>
    <w:rsid w:val="005D303B"/>
    <w:rsid w:val="005D4411"/>
    <w:rsid w:val="005D45C5"/>
    <w:rsid w:val="005D4835"/>
    <w:rsid w:val="005D5E16"/>
    <w:rsid w:val="005D6C32"/>
    <w:rsid w:val="005D7315"/>
    <w:rsid w:val="005E0B28"/>
    <w:rsid w:val="005E1039"/>
    <w:rsid w:val="005E1F65"/>
    <w:rsid w:val="005E2C94"/>
    <w:rsid w:val="005E33CB"/>
    <w:rsid w:val="005E3D91"/>
    <w:rsid w:val="005E3E22"/>
    <w:rsid w:val="005E4816"/>
    <w:rsid w:val="005E509C"/>
    <w:rsid w:val="005E685D"/>
    <w:rsid w:val="005E7FB0"/>
    <w:rsid w:val="005F04B4"/>
    <w:rsid w:val="005F146F"/>
    <w:rsid w:val="005F3AAA"/>
    <w:rsid w:val="005F3E28"/>
    <w:rsid w:val="005F5795"/>
    <w:rsid w:val="005F5FAB"/>
    <w:rsid w:val="005F6EF2"/>
    <w:rsid w:val="005F7726"/>
    <w:rsid w:val="0060060C"/>
    <w:rsid w:val="00602CCA"/>
    <w:rsid w:val="00603A4C"/>
    <w:rsid w:val="00604AF9"/>
    <w:rsid w:val="00604E0E"/>
    <w:rsid w:val="00605963"/>
    <w:rsid w:val="0060651D"/>
    <w:rsid w:val="00607211"/>
    <w:rsid w:val="0061002B"/>
    <w:rsid w:val="0061027E"/>
    <w:rsid w:val="00611716"/>
    <w:rsid w:val="006140EA"/>
    <w:rsid w:val="006144A7"/>
    <w:rsid w:val="00614526"/>
    <w:rsid w:val="00614753"/>
    <w:rsid w:val="006154C6"/>
    <w:rsid w:val="0062128D"/>
    <w:rsid w:val="006239E3"/>
    <w:rsid w:val="00624942"/>
    <w:rsid w:val="00626E0C"/>
    <w:rsid w:val="00627D3F"/>
    <w:rsid w:val="006306C2"/>
    <w:rsid w:val="0063104F"/>
    <w:rsid w:val="00631E40"/>
    <w:rsid w:val="0063231E"/>
    <w:rsid w:val="00632386"/>
    <w:rsid w:val="0063262E"/>
    <w:rsid w:val="0063290D"/>
    <w:rsid w:val="00633F50"/>
    <w:rsid w:val="006348B8"/>
    <w:rsid w:val="00634FD3"/>
    <w:rsid w:val="00635503"/>
    <w:rsid w:val="00635EF4"/>
    <w:rsid w:val="00636E31"/>
    <w:rsid w:val="006378B8"/>
    <w:rsid w:val="00637C68"/>
    <w:rsid w:val="006405F6"/>
    <w:rsid w:val="006421B6"/>
    <w:rsid w:val="00642561"/>
    <w:rsid w:val="00642604"/>
    <w:rsid w:val="00642D2F"/>
    <w:rsid w:val="00643169"/>
    <w:rsid w:val="006443EC"/>
    <w:rsid w:val="006446C9"/>
    <w:rsid w:val="006463F0"/>
    <w:rsid w:val="00647A40"/>
    <w:rsid w:val="00647D47"/>
    <w:rsid w:val="006506C5"/>
    <w:rsid w:val="0065265A"/>
    <w:rsid w:val="00652750"/>
    <w:rsid w:val="00652D28"/>
    <w:rsid w:val="00653298"/>
    <w:rsid w:val="0065378E"/>
    <w:rsid w:val="00654151"/>
    <w:rsid w:val="006544C7"/>
    <w:rsid w:val="006547C1"/>
    <w:rsid w:val="00654B20"/>
    <w:rsid w:val="00654D3D"/>
    <w:rsid w:val="0065561B"/>
    <w:rsid w:val="00655913"/>
    <w:rsid w:val="006569A3"/>
    <w:rsid w:val="00657390"/>
    <w:rsid w:val="00657671"/>
    <w:rsid w:val="006579AF"/>
    <w:rsid w:val="006600B8"/>
    <w:rsid w:val="006601DA"/>
    <w:rsid w:val="00661053"/>
    <w:rsid w:val="00661114"/>
    <w:rsid w:val="00661317"/>
    <w:rsid w:val="00662623"/>
    <w:rsid w:val="00663E1D"/>
    <w:rsid w:val="00664158"/>
    <w:rsid w:val="00665098"/>
    <w:rsid w:val="00665FBB"/>
    <w:rsid w:val="0066613E"/>
    <w:rsid w:val="006672EA"/>
    <w:rsid w:val="006675E6"/>
    <w:rsid w:val="00670770"/>
    <w:rsid w:val="00671217"/>
    <w:rsid w:val="006714E5"/>
    <w:rsid w:val="00672530"/>
    <w:rsid w:val="00672A76"/>
    <w:rsid w:val="006735BB"/>
    <w:rsid w:val="0067535B"/>
    <w:rsid w:val="00675ED6"/>
    <w:rsid w:val="00677E46"/>
    <w:rsid w:val="0068045E"/>
    <w:rsid w:val="00680EB3"/>
    <w:rsid w:val="006810DE"/>
    <w:rsid w:val="006821C2"/>
    <w:rsid w:val="006823CF"/>
    <w:rsid w:val="00682BAE"/>
    <w:rsid w:val="00682CF9"/>
    <w:rsid w:val="00684969"/>
    <w:rsid w:val="00685D63"/>
    <w:rsid w:val="006876AE"/>
    <w:rsid w:val="00691648"/>
    <w:rsid w:val="006927BC"/>
    <w:rsid w:val="0069370A"/>
    <w:rsid w:val="00694308"/>
    <w:rsid w:val="00695A05"/>
    <w:rsid w:val="006A0580"/>
    <w:rsid w:val="006A0779"/>
    <w:rsid w:val="006A0BAC"/>
    <w:rsid w:val="006A131F"/>
    <w:rsid w:val="006A1FBF"/>
    <w:rsid w:val="006A2342"/>
    <w:rsid w:val="006A42DF"/>
    <w:rsid w:val="006A4D10"/>
    <w:rsid w:val="006A51CE"/>
    <w:rsid w:val="006A6624"/>
    <w:rsid w:val="006A676F"/>
    <w:rsid w:val="006A6E1E"/>
    <w:rsid w:val="006A6FF1"/>
    <w:rsid w:val="006A7926"/>
    <w:rsid w:val="006B0151"/>
    <w:rsid w:val="006B0329"/>
    <w:rsid w:val="006B04D7"/>
    <w:rsid w:val="006B12FB"/>
    <w:rsid w:val="006B167B"/>
    <w:rsid w:val="006B206D"/>
    <w:rsid w:val="006B231E"/>
    <w:rsid w:val="006B401B"/>
    <w:rsid w:val="006B41C6"/>
    <w:rsid w:val="006B5705"/>
    <w:rsid w:val="006B688D"/>
    <w:rsid w:val="006B6C49"/>
    <w:rsid w:val="006B73BD"/>
    <w:rsid w:val="006B7B63"/>
    <w:rsid w:val="006C11EC"/>
    <w:rsid w:val="006C1A75"/>
    <w:rsid w:val="006C1CB6"/>
    <w:rsid w:val="006C1DB8"/>
    <w:rsid w:val="006C24AE"/>
    <w:rsid w:val="006C2773"/>
    <w:rsid w:val="006C2C6D"/>
    <w:rsid w:val="006C32B0"/>
    <w:rsid w:val="006C34A8"/>
    <w:rsid w:val="006C3BD6"/>
    <w:rsid w:val="006C60A1"/>
    <w:rsid w:val="006C651C"/>
    <w:rsid w:val="006C6615"/>
    <w:rsid w:val="006C6C12"/>
    <w:rsid w:val="006D14B6"/>
    <w:rsid w:val="006D1841"/>
    <w:rsid w:val="006D2B45"/>
    <w:rsid w:val="006D2FA3"/>
    <w:rsid w:val="006D308D"/>
    <w:rsid w:val="006D3A7C"/>
    <w:rsid w:val="006D489B"/>
    <w:rsid w:val="006D49EB"/>
    <w:rsid w:val="006D4AEB"/>
    <w:rsid w:val="006D5E7E"/>
    <w:rsid w:val="006D70C2"/>
    <w:rsid w:val="006E14B4"/>
    <w:rsid w:val="006E15B4"/>
    <w:rsid w:val="006E1D8B"/>
    <w:rsid w:val="006E2045"/>
    <w:rsid w:val="006E20B0"/>
    <w:rsid w:val="006E2197"/>
    <w:rsid w:val="006E36DD"/>
    <w:rsid w:val="006E42BB"/>
    <w:rsid w:val="006E5A29"/>
    <w:rsid w:val="006E711F"/>
    <w:rsid w:val="006E746B"/>
    <w:rsid w:val="006E74CF"/>
    <w:rsid w:val="006E7510"/>
    <w:rsid w:val="006F1C7C"/>
    <w:rsid w:val="006F3DB1"/>
    <w:rsid w:val="006F46B3"/>
    <w:rsid w:val="006F5F39"/>
    <w:rsid w:val="006F6D6A"/>
    <w:rsid w:val="00700E6E"/>
    <w:rsid w:val="007020C7"/>
    <w:rsid w:val="007023AF"/>
    <w:rsid w:val="00705A4A"/>
    <w:rsid w:val="00705DC0"/>
    <w:rsid w:val="00707086"/>
    <w:rsid w:val="00710046"/>
    <w:rsid w:val="00710288"/>
    <w:rsid w:val="00711B03"/>
    <w:rsid w:val="00711E52"/>
    <w:rsid w:val="00712D62"/>
    <w:rsid w:val="00713113"/>
    <w:rsid w:val="00715B19"/>
    <w:rsid w:val="00715D54"/>
    <w:rsid w:val="00716431"/>
    <w:rsid w:val="00716530"/>
    <w:rsid w:val="00717023"/>
    <w:rsid w:val="0072001E"/>
    <w:rsid w:val="00720333"/>
    <w:rsid w:val="007205C8"/>
    <w:rsid w:val="00723C3C"/>
    <w:rsid w:val="007241E3"/>
    <w:rsid w:val="00724E97"/>
    <w:rsid w:val="007269C6"/>
    <w:rsid w:val="0072719A"/>
    <w:rsid w:val="007306A6"/>
    <w:rsid w:val="0073141F"/>
    <w:rsid w:val="00731D5B"/>
    <w:rsid w:val="0073396B"/>
    <w:rsid w:val="0073399D"/>
    <w:rsid w:val="00735C5B"/>
    <w:rsid w:val="00735D36"/>
    <w:rsid w:val="00736DCE"/>
    <w:rsid w:val="007374AF"/>
    <w:rsid w:val="007407B2"/>
    <w:rsid w:val="007407B9"/>
    <w:rsid w:val="00741B00"/>
    <w:rsid w:val="00742860"/>
    <w:rsid w:val="00743F4F"/>
    <w:rsid w:val="007443B5"/>
    <w:rsid w:val="00744555"/>
    <w:rsid w:val="00744C8D"/>
    <w:rsid w:val="00745964"/>
    <w:rsid w:val="00746B05"/>
    <w:rsid w:val="00746E59"/>
    <w:rsid w:val="0074710D"/>
    <w:rsid w:val="00747B92"/>
    <w:rsid w:val="00747D91"/>
    <w:rsid w:val="0075076B"/>
    <w:rsid w:val="00750D5A"/>
    <w:rsid w:val="00750D8E"/>
    <w:rsid w:val="00751EA1"/>
    <w:rsid w:val="00752037"/>
    <w:rsid w:val="00752191"/>
    <w:rsid w:val="00752981"/>
    <w:rsid w:val="00753412"/>
    <w:rsid w:val="007535BE"/>
    <w:rsid w:val="007576C5"/>
    <w:rsid w:val="0075783F"/>
    <w:rsid w:val="00761766"/>
    <w:rsid w:val="0076182C"/>
    <w:rsid w:val="007619E7"/>
    <w:rsid w:val="00762C8E"/>
    <w:rsid w:val="00763204"/>
    <w:rsid w:val="00763B3A"/>
    <w:rsid w:val="0076593E"/>
    <w:rsid w:val="00765D43"/>
    <w:rsid w:val="00765F06"/>
    <w:rsid w:val="00766826"/>
    <w:rsid w:val="00766943"/>
    <w:rsid w:val="0076747A"/>
    <w:rsid w:val="0076769B"/>
    <w:rsid w:val="00767DAF"/>
    <w:rsid w:val="00770D07"/>
    <w:rsid w:val="00771691"/>
    <w:rsid w:val="00771CA8"/>
    <w:rsid w:val="00772B78"/>
    <w:rsid w:val="007733A1"/>
    <w:rsid w:val="00774B95"/>
    <w:rsid w:val="00776F44"/>
    <w:rsid w:val="0077707B"/>
    <w:rsid w:val="0078108C"/>
    <w:rsid w:val="00781896"/>
    <w:rsid w:val="00781A66"/>
    <w:rsid w:val="007821F9"/>
    <w:rsid w:val="00783198"/>
    <w:rsid w:val="00784742"/>
    <w:rsid w:val="00784A57"/>
    <w:rsid w:val="00786FCB"/>
    <w:rsid w:val="0078745B"/>
    <w:rsid w:val="00790F06"/>
    <w:rsid w:val="007924B2"/>
    <w:rsid w:val="007925EE"/>
    <w:rsid w:val="007943FA"/>
    <w:rsid w:val="007944FF"/>
    <w:rsid w:val="007945E7"/>
    <w:rsid w:val="00795E83"/>
    <w:rsid w:val="007A017B"/>
    <w:rsid w:val="007A105B"/>
    <w:rsid w:val="007A2269"/>
    <w:rsid w:val="007A3EC4"/>
    <w:rsid w:val="007A52F5"/>
    <w:rsid w:val="007A5307"/>
    <w:rsid w:val="007A609D"/>
    <w:rsid w:val="007A6ADC"/>
    <w:rsid w:val="007A6B1F"/>
    <w:rsid w:val="007A73EE"/>
    <w:rsid w:val="007B07BC"/>
    <w:rsid w:val="007B0DE4"/>
    <w:rsid w:val="007B0E13"/>
    <w:rsid w:val="007B0F06"/>
    <w:rsid w:val="007B1790"/>
    <w:rsid w:val="007B3801"/>
    <w:rsid w:val="007B452A"/>
    <w:rsid w:val="007B497D"/>
    <w:rsid w:val="007B521C"/>
    <w:rsid w:val="007B553E"/>
    <w:rsid w:val="007B6086"/>
    <w:rsid w:val="007B7349"/>
    <w:rsid w:val="007B7542"/>
    <w:rsid w:val="007B7800"/>
    <w:rsid w:val="007C0F3F"/>
    <w:rsid w:val="007C0FF3"/>
    <w:rsid w:val="007C1530"/>
    <w:rsid w:val="007C169C"/>
    <w:rsid w:val="007C196D"/>
    <w:rsid w:val="007C353A"/>
    <w:rsid w:val="007C56D7"/>
    <w:rsid w:val="007D0FF6"/>
    <w:rsid w:val="007D11A3"/>
    <w:rsid w:val="007D30BA"/>
    <w:rsid w:val="007D3E4F"/>
    <w:rsid w:val="007D40EA"/>
    <w:rsid w:val="007D5B10"/>
    <w:rsid w:val="007D7F6B"/>
    <w:rsid w:val="007E0057"/>
    <w:rsid w:val="007E0548"/>
    <w:rsid w:val="007E37C2"/>
    <w:rsid w:val="007E3B7E"/>
    <w:rsid w:val="007E4FCA"/>
    <w:rsid w:val="007E5BD3"/>
    <w:rsid w:val="007E5DBE"/>
    <w:rsid w:val="007E68A5"/>
    <w:rsid w:val="007F06E0"/>
    <w:rsid w:val="007F09D1"/>
    <w:rsid w:val="007F15B3"/>
    <w:rsid w:val="007F1C19"/>
    <w:rsid w:val="007F3159"/>
    <w:rsid w:val="007F3167"/>
    <w:rsid w:val="007F31D5"/>
    <w:rsid w:val="007F31EF"/>
    <w:rsid w:val="007F38C0"/>
    <w:rsid w:val="007F3B3C"/>
    <w:rsid w:val="007F4A6C"/>
    <w:rsid w:val="007F71FF"/>
    <w:rsid w:val="00800B03"/>
    <w:rsid w:val="00801A86"/>
    <w:rsid w:val="00801C4F"/>
    <w:rsid w:val="0080269D"/>
    <w:rsid w:val="0080275F"/>
    <w:rsid w:val="00803445"/>
    <w:rsid w:val="00804DE6"/>
    <w:rsid w:val="0080650A"/>
    <w:rsid w:val="00806995"/>
    <w:rsid w:val="00810EDA"/>
    <w:rsid w:val="00811E9C"/>
    <w:rsid w:val="008120DC"/>
    <w:rsid w:val="008123A6"/>
    <w:rsid w:val="00813434"/>
    <w:rsid w:val="008134F5"/>
    <w:rsid w:val="008141F9"/>
    <w:rsid w:val="00816366"/>
    <w:rsid w:val="00816992"/>
    <w:rsid w:val="00816B03"/>
    <w:rsid w:val="008216DA"/>
    <w:rsid w:val="00821B3F"/>
    <w:rsid w:val="008248F9"/>
    <w:rsid w:val="00824E72"/>
    <w:rsid w:val="008258C0"/>
    <w:rsid w:val="0083015B"/>
    <w:rsid w:val="008308C9"/>
    <w:rsid w:val="00830BF9"/>
    <w:rsid w:val="00831541"/>
    <w:rsid w:val="00831633"/>
    <w:rsid w:val="00831B65"/>
    <w:rsid w:val="008321E0"/>
    <w:rsid w:val="00832B65"/>
    <w:rsid w:val="00833E3E"/>
    <w:rsid w:val="00833F5F"/>
    <w:rsid w:val="00834686"/>
    <w:rsid w:val="0083563A"/>
    <w:rsid w:val="00835F3A"/>
    <w:rsid w:val="00837397"/>
    <w:rsid w:val="00837626"/>
    <w:rsid w:val="0083784E"/>
    <w:rsid w:val="00837F47"/>
    <w:rsid w:val="008401D7"/>
    <w:rsid w:val="00840D39"/>
    <w:rsid w:val="008417A3"/>
    <w:rsid w:val="00841956"/>
    <w:rsid w:val="008427E1"/>
    <w:rsid w:val="00842EE4"/>
    <w:rsid w:val="0084325F"/>
    <w:rsid w:val="00844B6B"/>
    <w:rsid w:val="00846405"/>
    <w:rsid w:val="00846B1D"/>
    <w:rsid w:val="00846D0E"/>
    <w:rsid w:val="008471D0"/>
    <w:rsid w:val="00847C2E"/>
    <w:rsid w:val="00850AC0"/>
    <w:rsid w:val="00851CA7"/>
    <w:rsid w:val="008524B1"/>
    <w:rsid w:val="008531DD"/>
    <w:rsid w:val="00853BB2"/>
    <w:rsid w:val="00854470"/>
    <w:rsid w:val="008547CA"/>
    <w:rsid w:val="0085708E"/>
    <w:rsid w:val="00857C3E"/>
    <w:rsid w:val="00857F19"/>
    <w:rsid w:val="0086162C"/>
    <w:rsid w:val="0086486A"/>
    <w:rsid w:val="00865C3F"/>
    <w:rsid w:val="00866230"/>
    <w:rsid w:val="00867290"/>
    <w:rsid w:val="008675FD"/>
    <w:rsid w:val="008712A2"/>
    <w:rsid w:val="0087162E"/>
    <w:rsid w:val="00871A19"/>
    <w:rsid w:val="00871FFD"/>
    <w:rsid w:val="008731BE"/>
    <w:rsid w:val="0087332A"/>
    <w:rsid w:val="008753F9"/>
    <w:rsid w:val="00876D5B"/>
    <w:rsid w:val="00877572"/>
    <w:rsid w:val="008801CA"/>
    <w:rsid w:val="00881D57"/>
    <w:rsid w:val="00881F28"/>
    <w:rsid w:val="00883F75"/>
    <w:rsid w:val="00883FE4"/>
    <w:rsid w:val="0088465F"/>
    <w:rsid w:val="008852E3"/>
    <w:rsid w:val="00885408"/>
    <w:rsid w:val="00885A0D"/>
    <w:rsid w:val="00886398"/>
    <w:rsid w:val="00886990"/>
    <w:rsid w:val="008869AA"/>
    <w:rsid w:val="00886A8F"/>
    <w:rsid w:val="00886FAB"/>
    <w:rsid w:val="0088727F"/>
    <w:rsid w:val="00887E9B"/>
    <w:rsid w:val="00890178"/>
    <w:rsid w:val="0089085C"/>
    <w:rsid w:val="0089089E"/>
    <w:rsid w:val="00890D0D"/>
    <w:rsid w:val="00893173"/>
    <w:rsid w:val="008939C1"/>
    <w:rsid w:val="008939FE"/>
    <w:rsid w:val="00893EEC"/>
    <w:rsid w:val="0089583D"/>
    <w:rsid w:val="00897215"/>
    <w:rsid w:val="00897324"/>
    <w:rsid w:val="00897B70"/>
    <w:rsid w:val="00897C84"/>
    <w:rsid w:val="008A1311"/>
    <w:rsid w:val="008A191C"/>
    <w:rsid w:val="008A2B24"/>
    <w:rsid w:val="008A3938"/>
    <w:rsid w:val="008A42AC"/>
    <w:rsid w:val="008A4B02"/>
    <w:rsid w:val="008A7BEA"/>
    <w:rsid w:val="008B0286"/>
    <w:rsid w:val="008B0A2B"/>
    <w:rsid w:val="008B0EEC"/>
    <w:rsid w:val="008B221D"/>
    <w:rsid w:val="008B24A3"/>
    <w:rsid w:val="008B3101"/>
    <w:rsid w:val="008B55B1"/>
    <w:rsid w:val="008B5FA0"/>
    <w:rsid w:val="008B6195"/>
    <w:rsid w:val="008B71CA"/>
    <w:rsid w:val="008B7BBF"/>
    <w:rsid w:val="008C2018"/>
    <w:rsid w:val="008C2A98"/>
    <w:rsid w:val="008C3128"/>
    <w:rsid w:val="008C41A9"/>
    <w:rsid w:val="008C43BB"/>
    <w:rsid w:val="008C4DBE"/>
    <w:rsid w:val="008C4E51"/>
    <w:rsid w:val="008C5D16"/>
    <w:rsid w:val="008C6A7B"/>
    <w:rsid w:val="008D20DA"/>
    <w:rsid w:val="008D272C"/>
    <w:rsid w:val="008D30E6"/>
    <w:rsid w:val="008D3D5D"/>
    <w:rsid w:val="008D4854"/>
    <w:rsid w:val="008D4B33"/>
    <w:rsid w:val="008D5DBF"/>
    <w:rsid w:val="008D6041"/>
    <w:rsid w:val="008D63D8"/>
    <w:rsid w:val="008E015E"/>
    <w:rsid w:val="008E0234"/>
    <w:rsid w:val="008E05B9"/>
    <w:rsid w:val="008E194E"/>
    <w:rsid w:val="008E1AA9"/>
    <w:rsid w:val="008E2595"/>
    <w:rsid w:val="008E2658"/>
    <w:rsid w:val="008E408E"/>
    <w:rsid w:val="008E58EF"/>
    <w:rsid w:val="008F0147"/>
    <w:rsid w:val="008F0440"/>
    <w:rsid w:val="008F13F6"/>
    <w:rsid w:val="008F1596"/>
    <w:rsid w:val="008F2916"/>
    <w:rsid w:val="008F4171"/>
    <w:rsid w:val="008F448A"/>
    <w:rsid w:val="008F4C66"/>
    <w:rsid w:val="008F546C"/>
    <w:rsid w:val="008F5D83"/>
    <w:rsid w:val="008F6C00"/>
    <w:rsid w:val="00900091"/>
    <w:rsid w:val="00901BED"/>
    <w:rsid w:val="00901F63"/>
    <w:rsid w:val="009034EB"/>
    <w:rsid w:val="00904BA3"/>
    <w:rsid w:val="00905925"/>
    <w:rsid w:val="0090681F"/>
    <w:rsid w:val="00906BDB"/>
    <w:rsid w:val="00907FC7"/>
    <w:rsid w:val="00911A33"/>
    <w:rsid w:val="00911AD9"/>
    <w:rsid w:val="00911E8F"/>
    <w:rsid w:val="009121AC"/>
    <w:rsid w:val="009125BC"/>
    <w:rsid w:val="00913555"/>
    <w:rsid w:val="00914AFA"/>
    <w:rsid w:val="00914E36"/>
    <w:rsid w:val="00915478"/>
    <w:rsid w:val="00915CEB"/>
    <w:rsid w:val="00915DE9"/>
    <w:rsid w:val="00916778"/>
    <w:rsid w:val="00916CDF"/>
    <w:rsid w:val="0091751F"/>
    <w:rsid w:val="00917E8F"/>
    <w:rsid w:val="009204F8"/>
    <w:rsid w:val="0092083F"/>
    <w:rsid w:val="00921D88"/>
    <w:rsid w:val="00921DAE"/>
    <w:rsid w:val="00922A8A"/>
    <w:rsid w:val="00922E05"/>
    <w:rsid w:val="009230C5"/>
    <w:rsid w:val="00923D33"/>
    <w:rsid w:val="00924551"/>
    <w:rsid w:val="00924A1E"/>
    <w:rsid w:val="00924D83"/>
    <w:rsid w:val="009251B3"/>
    <w:rsid w:val="00926B04"/>
    <w:rsid w:val="00927191"/>
    <w:rsid w:val="00930437"/>
    <w:rsid w:val="009306C7"/>
    <w:rsid w:val="00931D3F"/>
    <w:rsid w:val="00931E49"/>
    <w:rsid w:val="009320DA"/>
    <w:rsid w:val="00932334"/>
    <w:rsid w:val="009323AD"/>
    <w:rsid w:val="009326E5"/>
    <w:rsid w:val="00932FC5"/>
    <w:rsid w:val="00935E11"/>
    <w:rsid w:val="00936419"/>
    <w:rsid w:val="009366F0"/>
    <w:rsid w:val="009401E2"/>
    <w:rsid w:val="009409D1"/>
    <w:rsid w:val="00942564"/>
    <w:rsid w:val="00942604"/>
    <w:rsid w:val="009427F5"/>
    <w:rsid w:val="009428C8"/>
    <w:rsid w:val="0094290F"/>
    <w:rsid w:val="00942CE5"/>
    <w:rsid w:val="009431E4"/>
    <w:rsid w:val="00943AAA"/>
    <w:rsid w:val="00943C60"/>
    <w:rsid w:val="00944F52"/>
    <w:rsid w:val="00945122"/>
    <w:rsid w:val="009452B1"/>
    <w:rsid w:val="00945FC7"/>
    <w:rsid w:val="009466E3"/>
    <w:rsid w:val="00946AF4"/>
    <w:rsid w:val="009472FA"/>
    <w:rsid w:val="009506E8"/>
    <w:rsid w:val="009545A4"/>
    <w:rsid w:val="00954C7C"/>
    <w:rsid w:val="00955A1E"/>
    <w:rsid w:val="00955EF5"/>
    <w:rsid w:val="009561C0"/>
    <w:rsid w:val="0095660D"/>
    <w:rsid w:val="00956764"/>
    <w:rsid w:val="009573F7"/>
    <w:rsid w:val="00960474"/>
    <w:rsid w:val="009613CE"/>
    <w:rsid w:val="009614B4"/>
    <w:rsid w:val="009615B9"/>
    <w:rsid w:val="00961806"/>
    <w:rsid w:val="00964E2A"/>
    <w:rsid w:val="00964F91"/>
    <w:rsid w:val="009661C6"/>
    <w:rsid w:val="0096799B"/>
    <w:rsid w:val="00970087"/>
    <w:rsid w:val="00970540"/>
    <w:rsid w:val="009711E4"/>
    <w:rsid w:val="009712B9"/>
    <w:rsid w:val="00971905"/>
    <w:rsid w:val="0097300D"/>
    <w:rsid w:val="009730D6"/>
    <w:rsid w:val="00973BF4"/>
    <w:rsid w:val="009756FB"/>
    <w:rsid w:val="009758F9"/>
    <w:rsid w:val="00975C85"/>
    <w:rsid w:val="00976421"/>
    <w:rsid w:val="00980C13"/>
    <w:rsid w:val="00980EDD"/>
    <w:rsid w:val="0098156E"/>
    <w:rsid w:val="00981AA8"/>
    <w:rsid w:val="00983034"/>
    <w:rsid w:val="00983556"/>
    <w:rsid w:val="00984531"/>
    <w:rsid w:val="00984B2A"/>
    <w:rsid w:val="0098537C"/>
    <w:rsid w:val="00986B4E"/>
    <w:rsid w:val="0098796E"/>
    <w:rsid w:val="00990953"/>
    <w:rsid w:val="00991F95"/>
    <w:rsid w:val="009927E1"/>
    <w:rsid w:val="009932FE"/>
    <w:rsid w:val="0099477B"/>
    <w:rsid w:val="0099499F"/>
    <w:rsid w:val="00995AC1"/>
    <w:rsid w:val="00995FF8"/>
    <w:rsid w:val="00996C9C"/>
    <w:rsid w:val="009A11BC"/>
    <w:rsid w:val="009A134B"/>
    <w:rsid w:val="009A18E7"/>
    <w:rsid w:val="009A3316"/>
    <w:rsid w:val="009A37CC"/>
    <w:rsid w:val="009A4B6D"/>
    <w:rsid w:val="009A5926"/>
    <w:rsid w:val="009A6A4B"/>
    <w:rsid w:val="009A6F99"/>
    <w:rsid w:val="009B0487"/>
    <w:rsid w:val="009B0693"/>
    <w:rsid w:val="009B1297"/>
    <w:rsid w:val="009B18A2"/>
    <w:rsid w:val="009B203C"/>
    <w:rsid w:val="009B2321"/>
    <w:rsid w:val="009B24A6"/>
    <w:rsid w:val="009B2DBA"/>
    <w:rsid w:val="009B2FAA"/>
    <w:rsid w:val="009B4633"/>
    <w:rsid w:val="009B537F"/>
    <w:rsid w:val="009B60E5"/>
    <w:rsid w:val="009B6FDF"/>
    <w:rsid w:val="009C0D7F"/>
    <w:rsid w:val="009C216D"/>
    <w:rsid w:val="009C2992"/>
    <w:rsid w:val="009C2A5B"/>
    <w:rsid w:val="009C2ACE"/>
    <w:rsid w:val="009C4232"/>
    <w:rsid w:val="009C450E"/>
    <w:rsid w:val="009C4BC7"/>
    <w:rsid w:val="009C51FA"/>
    <w:rsid w:val="009C5951"/>
    <w:rsid w:val="009C5E79"/>
    <w:rsid w:val="009C64D6"/>
    <w:rsid w:val="009C670D"/>
    <w:rsid w:val="009C712F"/>
    <w:rsid w:val="009D0320"/>
    <w:rsid w:val="009D0539"/>
    <w:rsid w:val="009D0DD1"/>
    <w:rsid w:val="009D1771"/>
    <w:rsid w:val="009D2650"/>
    <w:rsid w:val="009D45A9"/>
    <w:rsid w:val="009D4BF2"/>
    <w:rsid w:val="009D5E6A"/>
    <w:rsid w:val="009E18A6"/>
    <w:rsid w:val="009E1D19"/>
    <w:rsid w:val="009E21EC"/>
    <w:rsid w:val="009E2E8C"/>
    <w:rsid w:val="009E3A01"/>
    <w:rsid w:val="009E3E08"/>
    <w:rsid w:val="009E3EAC"/>
    <w:rsid w:val="009E4705"/>
    <w:rsid w:val="009E48E5"/>
    <w:rsid w:val="009E506F"/>
    <w:rsid w:val="009E6EC4"/>
    <w:rsid w:val="009E712E"/>
    <w:rsid w:val="009F0B94"/>
    <w:rsid w:val="009F1A5E"/>
    <w:rsid w:val="009F23A2"/>
    <w:rsid w:val="009F365C"/>
    <w:rsid w:val="009F3B96"/>
    <w:rsid w:val="009F3C95"/>
    <w:rsid w:val="009F4814"/>
    <w:rsid w:val="009F4A2E"/>
    <w:rsid w:val="009F5220"/>
    <w:rsid w:val="009F5503"/>
    <w:rsid w:val="009F5667"/>
    <w:rsid w:val="009F57BA"/>
    <w:rsid w:val="009F60A6"/>
    <w:rsid w:val="00A0124C"/>
    <w:rsid w:val="00A01ECF"/>
    <w:rsid w:val="00A021CD"/>
    <w:rsid w:val="00A02983"/>
    <w:rsid w:val="00A050F7"/>
    <w:rsid w:val="00A054AA"/>
    <w:rsid w:val="00A05D4C"/>
    <w:rsid w:val="00A05D65"/>
    <w:rsid w:val="00A063CE"/>
    <w:rsid w:val="00A06581"/>
    <w:rsid w:val="00A067B3"/>
    <w:rsid w:val="00A076C5"/>
    <w:rsid w:val="00A109F6"/>
    <w:rsid w:val="00A10B8F"/>
    <w:rsid w:val="00A121B6"/>
    <w:rsid w:val="00A12F0E"/>
    <w:rsid w:val="00A12F27"/>
    <w:rsid w:val="00A137D3"/>
    <w:rsid w:val="00A13BF0"/>
    <w:rsid w:val="00A13D31"/>
    <w:rsid w:val="00A14338"/>
    <w:rsid w:val="00A143A3"/>
    <w:rsid w:val="00A169D6"/>
    <w:rsid w:val="00A16B3F"/>
    <w:rsid w:val="00A20020"/>
    <w:rsid w:val="00A208EB"/>
    <w:rsid w:val="00A20D5C"/>
    <w:rsid w:val="00A22F93"/>
    <w:rsid w:val="00A2300A"/>
    <w:rsid w:val="00A23694"/>
    <w:rsid w:val="00A23903"/>
    <w:rsid w:val="00A24A8A"/>
    <w:rsid w:val="00A26DE2"/>
    <w:rsid w:val="00A270D5"/>
    <w:rsid w:val="00A279DE"/>
    <w:rsid w:val="00A27B3E"/>
    <w:rsid w:val="00A27C8C"/>
    <w:rsid w:val="00A302FD"/>
    <w:rsid w:val="00A31EDC"/>
    <w:rsid w:val="00A320CF"/>
    <w:rsid w:val="00A33592"/>
    <w:rsid w:val="00A34748"/>
    <w:rsid w:val="00A34FF4"/>
    <w:rsid w:val="00A3611B"/>
    <w:rsid w:val="00A36CA8"/>
    <w:rsid w:val="00A37DAF"/>
    <w:rsid w:val="00A40FBC"/>
    <w:rsid w:val="00A41AA5"/>
    <w:rsid w:val="00A437C5"/>
    <w:rsid w:val="00A43C2D"/>
    <w:rsid w:val="00A43EAA"/>
    <w:rsid w:val="00A44CDC"/>
    <w:rsid w:val="00A44E89"/>
    <w:rsid w:val="00A458AC"/>
    <w:rsid w:val="00A45940"/>
    <w:rsid w:val="00A45DAA"/>
    <w:rsid w:val="00A4642C"/>
    <w:rsid w:val="00A46B7A"/>
    <w:rsid w:val="00A46BEF"/>
    <w:rsid w:val="00A510C2"/>
    <w:rsid w:val="00A51898"/>
    <w:rsid w:val="00A527B3"/>
    <w:rsid w:val="00A55C77"/>
    <w:rsid w:val="00A55F4D"/>
    <w:rsid w:val="00A56534"/>
    <w:rsid w:val="00A605EA"/>
    <w:rsid w:val="00A6091B"/>
    <w:rsid w:val="00A630F7"/>
    <w:rsid w:val="00A6468F"/>
    <w:rsid w:val="00A64DDB"/>
    <w:rsid w:val="00A65970"/>
    <w:rsid w:val="00A65B05"/>
    <w:rsid w:val="00A67E66"/>
    <w:rsid w:val="00A70848"/>
    <w:rsid w:val="00A71426"/>
    <w:rsid w:val="00A72509"/>
    <w:rsid w:val="00A727C7"/>
    <w:rsid w:val="00A72D55"/>
    <w:rsid w:val="00A730CD"/>
    <w:rsid w:val="00A73591"/>
    <w:rsid w:val="00A7489C"/>
    <w:rsid w:val="00A74A6B"/>
    <w:rsid w:val="00A7509D"/>
    <w:rsid w:val="00A755A0"/>
    <w:rsid w:val="00A75B37"/>
    <w:rsid w:val="00A76674"/>
    <w:rsid w:val="00A76BDE"/>
    <w:rsid w:val="00A76C5B"/>
    <w:rsid w:val="00A76DF8"/>
    <w:rsid w:val="00A76ED4"/>
    <w:rsid w:val="00A77434"/>
    <w:rsid w:val="00A7745D"/>
    <w:rsid w:val="00A77757"/>
    <w:rsid w:val="00A77B60"/>
    <w:rsid w:val="00A77E37"/>
    <w:rsid w:val="00A83907"/>
    <w:rsid w:val="00A840F7"/>
    <w:rsid w:val="00A8437B"/>
    <w:rsid w:val="00A849E4"/>
    <w:rsid w:val="00A84F9A"/>
    <w:rsid w:val="00A84F9B"/>
    <w:rsid w:val="00A86428"/>
    <w:rsid w:val="00A8649E"/>
    <w:rsid w:val="00A86AE6"/>
    <w:rsid w:val="00A87134"/>
    <w:rsid w:val="00A90C1D"/>
    <w:rsid w:val="00A9118D"/>
    <w:rsid w:val="00A91299"/>
    <w:rsid w:val="00A91535"/>
    <w:rsid w:val="00A915E3"/>
    <w:rsid w:val="00A93415"/>
    <w:rsid w:val="00A94278"/>
    <w:rsid w:val="00A94C0A"/>
    <w:rsid w:val="00A95EDF"/>
    <w:rsid w:val="00A960EE"/>
    <w:rsid w:val="00A97588"/>
    <w:rsid w:val="00A97B19"/>
    <w:rsid w:val="00A97B90"/>
    <w:rsid w:val="00A97CC9"/>
    <w:rsid w:val="00AA1D9E"/>
    <w:rsid w:val="00AA2594"/>
    <w:rsid w:val="00AA32A0"/>
    <w:rsid w:val="00AA4A2A"/>
    <w:rsid w:val="00AA53EA"/>
    <w:rsid w:val="00AA5633"/>
    <w:rsid w:val="00AA5B67"/>
    <w:rsid w:val="00AA7521"/>
    <w:rsid w:val="00AA7921"/>
    <w:rsid w:val="00AA7A00"/>
    <w:rsid w:val="00AA7C6C"/>
    <w:rsid w:val="00AB05F2"/>
    <w:rsid w:val="00AB0B97"/>
    <w:rsid w:val="00AB1101"/>
    <w:rsid w:val="00AB1104"/>
    <w:rsid w:val="00AB213B"/>
    <w:rsid w:val="00AB2EDF"/>
    <w:rsid w:val="00AB46FE"/>
    <w:rsid w:val="00AB48E0"/>
    <w:rsid w:val="00AB522F"/>
    <w:rsid w:val="00AB617B"/>
    <w:rsid w:val="00AB7266"/>
    <w:rsid w:val="00AB79FC"/>
    <w:rsid w:val="00AC03AE"/>
    <w:rsid w:val="00AC0F75"/>
    <w:rsid w:val="00AC218D"/>
    <w:rsid w:val="00AC258B"/>
    <w:rsid w:val="00AC25F0"/>
    <w:rsid w:val="00AC2906"/>
    <w:rsid w:val="00AC2E1D"/>
    <w:rsid w:val="00AC31DF"/>
    <w:rsid w:val="00AC55DE"/>
    <w:rsid w:val="00AC5A2F"/>
    <w:rsid w:val="00AD1335"/>
    <w:rsid w:val="00AD2A1F"/>
    <w:rsid w:val="00AD2B81"/>
    <w:rsid w:val="00AD3937"/>
    <w:rsid w:val="00AD52EA"/>
    <w:rsid w:val="00AD6101"/>
    <w:rsid w:val="00AD6827"/>
    <w:rsid w:val="00AD7C88"/>
    <w:rsid w:val="00AE05DB"/>
    <w:rsid w:val="00AE0FC9"/>
    <w:rsid w:val="00AE18DA"/>
    <w:rsid w:val="00AE2747"/>
    <w:rsid w:val="00AE2DED"/>
    <w:rsid w:val="00AE302A"/>
    <w:rsid w:val="00AE3225"/>
    <w:rsid w:val="00AE3B28"/>
    <w:rsid w:val="00AE4143"/>
    <w:rsid w:val="00AE41A0"/>
    <w:rsid w:val="00AE58A9"/>
    <w:rsid w:val="00AE5CF3"/>
    <w:rsid w:val="00AE7299"/>
    <w:rsid w:val="00AF0162"/>
    <w:rsid w:val="00AF26AC"/>
    <w:rsid w:val="00AF28F1"/>
    <w:rsid w:val="00AF294C"/>
    <w:rsid w:val="00AF2FAD"/>
    <w:rsid w:val="00AF33CE"/>
    <w:rsid w:val="00AF3FAA"/>
    <w:rsid w:val="00AF41FB"/>
    <w:rsid w:val="00AF4247"/>
    <w:rsid w:val="00AF435A"/>
    <w:rsid w:val="00AF4C50"/>
    <w:rsid w:val="00AF4C5B"/>
    <w:rsid w:val="00AF5022"/>
    <w:rsid w:val="00AF587E"/>
    <w:rsid w:val="00AF5D3D"/>
    <w:rsid w:val="00AF667A"/>
    <w:rsid w:val="00AF714F"/>
    <w:rsid w:val="00B00ABB"/>
    <w:rsid w:val="00B01ACF"/>
    <w:rsid w:val="00B01D9D"/>
    <w:rsid w:val="00B01E66"/>
    <w:rsid w:val="00B02D52"/>
    <w:rsid w:val="00B03419"/>
    <w:rsid w:val="00B044BD"/>
    <w:rsid w:val="00B05E20"/>
    <w:rsid w:val="00B0638F"/>
    <w:rsid w:val="00B06840"/>
    <w:rsid w:val="00B12853"/>
    <w:rsid w:val="00B1295E"/>
    <w:rsid w:val="00B16EFF"/>
    <w:rsid w:val="00B17F94"/>
    <w:rsid w:val="00B20AD9"/>
    <w:rsid w:val="00B21374"/>
    <w:rsid w:val="00B21E9C"/>
    <w:rsid w:val="00B221FE"/>
    <w:rsid w:val="00B22602"/>
    <w:rsid w:val="00B22710"/>
    <w:rsid w:val="00B24489"/>
    <w:rsid w:val="00B2532B"/>
    <w:rsid w:val="00B254E1"/>
    <w:rsid w:val="00B27873"/>
    <w:rsid w:val="00B27C84"/>
    <w:rsid w:val="00B30388"/>
    <w:rsid w:val="00B30685"/>
    <w:rsid w:val="00B31297"/>
    <w:rsid w:val="00B33891"/>
    <w:rsid w:val="00B340D8"/>
    <w:rsid w:val="00B34189"/>
    <w:rsid w:val="00B3421E"/>
    <w:rsid w:val="00B34275"/>
    <w:rsid w:val="00B343FB"/>
    <w:rsid w:val="00B35468"/>
    <w:rsid w:val="00B35810"/>
    <w:rsid w:val="00B36087"/>
    <w:rsid w:val="00B36148"/>
    <w:rsid w:val="00B412A1"/>
    <w:rsid w:val="00B42C44"/>
    <w:rsid w:val="00B4389A"/>
    <w:rsid w:val="00B44479"/>
    <w:rsid w:val="00B448EE"/>
    <w:rsid w:val="00B44BBE"/>
    <w:rsid w:val="00B45C9A"/>
    <w:rsid w:val="00B4611C"/>
    <w:rsid w:val="00B462A7"/>
    <w:rsid w:val="00B47FEC"/>
    <w:rsid w:val="00B535A7"/>
    <w:rsid w:val="00B5482F"/>
    <w:rsid w:val="00B56BCB"/>
    <w:rsid w:val="00B573B4"/>
    <w:rsid w:val="00B57874"/>
    <w:rsid w:val="00B57900"/>
    <w:rsid w:val="00B57B92"/>
    <w:rsid w:val="00B60D84"/>
    <w:rsid w:val="00B61C7C"/>
    <w:rsid w:val="00B621C9"/>
    <w:rsid w:val="00B6272D"/>
    <w:rsid w:val="00B63BCF"/>
    <w:rsid w:val="00B63F60"/>
    <w:rsid w:val="00B64363"/>
    <w:rsid w:val="00B646D1"/>
    <w:rsid w:val="00B64F45"/>
    <w:rsid w:val="00B65415"/>
    <w:rsid w:val="00B6586A"/>
    <w:rsid w:val="00B66F2A"/>
    <w:rsid w:val="00B67AB7"/>
    <w:rsid w:val="00B67EF4"/>
    <w:rsid w:val="00B7007E"/>
    <w:rsid w:val="00B705EB"/>
    <w:rsid w:val="00B70660"/>
    <w:rsid w:val="00B70C9A"/>
    <w:rsid w:val="00B70F48"/>
    <w:rsid w:val="00B73171"/>
    <w:rsid w:val="00B734F0"/>
    <w:rsid w:val="00B73B69"/>
    <w:rsid w:val="00B73E88"/>
    <w:rsid w:val="00B740FD"/>
    <w:rsid w:val="00B743BD"/>
    <w:rsid w:val="00B74488"/>
    <w:rsid w:val="00B7485C"/>
    <w:rsid w:val="00B75323"/>
    <w:rsid w:val="00B754A2"/>
    <w:rsid w:val="00B76438"/>
    <w:rsid w:val="00B77678"/>
    <w:rsid w:val="00B77DCD"/>
    <w:rsid w:val="00B81202"/>
    <w:rsid w:val="00B843A7"/>
    <w:rsid w:val="00B848C0"/>
    <w:rsid w:val="00B8583C"/>
    <w:rsid w:val="00B87EEC"/>
    <w:rsid w:val="00B902F3"/>
    <w:rsid w:val="00B91077"/>
    <w:rsid w:val="00B9190A"/>
    <w:rsid w:val="00B92B67"/>
    <w:rsid w:val="00B937DA"/>
    <w:rsid w:val="00B94893"/>
    <w:rsid w:val="00B94FBB"/>
    <w:rsid w:val="00B96409"/>
    <w:rsid w:val="00B96555"/>
    <w:rsid w:val="00B9679C"/>
    <w:rsid w:val="00BA02DA"/>
    <w:rsid w:val="00BA09CC"/>
    <w:rsid w:val="00BA16E7"/>
    <w:rsid w:val="00BA20BF"/>
    <w:rsid w:val="00BA3031"/>
    <w:rsid w:val="00BA3889"/>
    <w:rsid w:val="00BA3D97"/>
    <w:rsid w:val="00BA537F"/>
    <w:rsid w:val="00BA58FE"/>
    <w:rsid w:val="00BA72EE"/>
    <w:rsid w:val="00BB0BFD"/>
    <w:rsid w:val="00BB18A6"/>
    <w:rsid w:val="00BB1A7B"/>
    <w:rsid w:val="00BB1D43"/>
    <w:rsid w:val="00BB30A4"/>
    <w:rsid w:val="00BB41E6"/>
    <w:rsid w:val="00BB43FF"/>
    <w:rsid w:val="00BB4920"/>
    <w:rsid w:val="00BB4E75"/>
    <w:rsid w:val="00BB4F78"/>
    <w:rsid w:val="00BB6837"/>
    <w:rsid w:val="00BB6E84"/>
    <w:rsid w:val="00BB72E0"/>
    <w:rsid w:val="00BC0502"/>
    <w:rsid w:val="00BC0738"/>
    <w:rsid w:val="00BC17A2"/>
    <w:rsid w:val="00BC1948"/>
    <w:rsid w:val="00BC1ADD"/>
    <w:rsid w:val="00BC24F9"/>
    <w:rsid w:val="00BC2C3C"/>
    <w:rsid w:val="00BC31E3"/>
    <w:rsid w:val="00BC38CE"/>
    <w:rsid w:val="00BC3A8E"/>
    <w:rsid w:val="00BC4643"/>
    <w:rsid w:val="00BC4B4B"/>
    <w:rsid w:val="00BC5005"/>
    <w:rsid w:val="00BC56D1"/>
    <w:rsid w:val="00BC5946"/>
    <w:rsid w:val="00BD0200"/>
    <w:rsid w:val="00BD0723"/>
    <w:rsid w:val="00BD09B5"/>
    <w:rsid w:val="00BD09D1"/>
    <w:rsid w:val="00BD10AE"/>
    <w:rsid w:val="00BD24B0"/>
    <w:rsid w:val="00BD257F"/>
    <w:rsid w:val="00BD28F7"/>
    <w:rsid w:val="00BD3D71"/>
    <w:rsid w:val="00BD3DBD"/>
    <w:rsid w:val="00BD3FD1"/>
    <w:rsid w:val="00BD40C6"/>
    <w:rsid w:val="00BD41C3"/>
    <w:rsid w:val="00BD482D"/>
    <w:rsid w:val="00BD4ADE"/>
    <w:rsid w:val="00BD4D32"/>
    <w:rsid w:val="00BD5975"/>
    <w:rsid w:val="00BD5DE3"/>
    <w:rsid w:val="00BD6101"/>
    <w:rsid w:val="00BD630A"/>
    <w:rsid w:val="00BD68DE"/>
    <w:rsid w:val="00BD776E"/>
    <w:rsid w:val="00BD7E95"/>
    <w:rsid w:val="00BE17DD"/>
    <w:rsid w:val="00BE18F8"/>
    <w:rsid w:val="00BE1F85"/>
    <w:rsid w:val="00BE202B"/>
    <w:rsid w:val="00BE2788"/>
    <w:rsid w:val="00BE46BA"/>
    <w:rsid w:val="00BE61BE"/>
    <w:rsid w:val="00BE68A3"/>
    <w:rsid w:val="00BF033E"/>
    <w:rsid w:val="00BF2005"/>
    <w:rsid w:val="00BF2322"/>
    <w:rsid w:val="00BF2BCD"/>
    <w:rsid w:val="00BF34E0"/>
    <w:rsid w:val="00BF35E2"/>
    <w:rsid w:val="00BF473E"/>
    <w:rsid w:val="00BF5B29"/>
    <w:rsid w:val="00BF7DC8"/>
    <w:rsid w:val="00C004E6"/>
    <w:rsid w:val="00C007C7"/>
    <w:rsid w:val="00C00A26"/>
    <w:rsid w:val="00C00A8F"/>
    <w:rsid w:val="00C0171F"/>
    <w:rsid w:val="00C02C70"/>
    <w:rsid w:val="00C036FC"/>
    <w:rsid w:val="00C04375"/>
    <w:rsid w:val="00C04723"/>
    <w:rsid w:val="00C051BE"/>
    <w:rsid w:val="00C05DCC"/>
    <w:rsid w:val="00C06979"/>
    <w:rsid w:val="00C11364"/>
    <w:rsid w:val="00C1167A"/>
    <w:rsid w:val="00C1192A"/>
    <w:rsid w:val="00C159BC"/>
    <w:rsid w:val="00C16C97"/>
    <w:rsid w:val="00C16CDA"/>
    <w:rsid w:val="00C17B79"/>
    <w:rsid w:val="00C17B94"/>
    <w:rsid w:val="00C17D0E"/>
    <w:rsid w:val="00C17D8B"/>
    <w:rsid w:val="00C20E19"/>
    <w:rsid w:val="00C21468"/>
    <w:rsid w:val="00C22840"/>
    <w:rsid w:val="00C22AA1"/>
    <w:rsid w:val="00C22AB1"/>
    <w:rsid w:val="00C25A69"/>
    <w:rsid w:val="00C25B94"/>
    <w:rsid w:val="00C306A7"/>
    <w:rsid w:val="00C31705"/>
    <w:rsid w:val="00C328E9"/>
    <w:rsid w:val="00C32F35"/>
    <w:rsid w:val="00C339D3"/>
    <w:rsid w:val="00C35D8A"/>
    <w:rsid w:val="00C36CDF"/>
    <w:rsid w:val="00C377AF"/>
    <w:rsid w:val="00C37D75"/>
    <w:rsid w:val="00C40EDF"/>
    <w:rsid w:val="00C40F85"/>
    <w:rsid w:val="00C421D7"/>
    <w:rsid w:val="00C424C3"/>
    <w:rsid w:val="00C43628"/>
    <w:rsid w:val="00C43643"/>
    <w:rsid w:val="00C4390A"/>
    <w:rsid w:val="00C45C73"/>
    <w:rsid w:val="00C45CFC"/>
    <w:rsid w:val="00C4684A"/>
    <w:rsid w:val="00C469C8"/>
    <w:rsid w:val="00C4702D"/>
    <w:rsid w:val="00C4761C"/>
    <w:rsid w:val="00C476F4"/>
    <w:rsid w:val="00C50489"/>
    <w:rsid w:val="00C50F2E"/>
    <w:rsid w:val="00C5115E"/>
    <w:rsid w:val="00C52DA3"/>
    <w:rsid w:val="00C52E33"/>
    <w:rsid w:val="00C535D7"/>
    <w:rsid w:val="00C54039"/>
    <w:rsid w:val="00C54201"/>
    <w:rsid w:val="00C56213"/>
    <w:rsid w:val="00C56D27"/>
    <w:rsid w:val="00C60298"/>
    <w:rsid w:val="00C60667"/>
    <w:rsid w:val="00C63766"/>
    <w:rsid w:val="00C6430D"/>
    <w:rsid w:val="00C64A74"/>
    <w:rsid w:val="00C65C06"/>
    <w:rsid w:val="00C66245"/>
    <w:rsid w:val="00C665D2"/>
    <w:rsid w:val="00C669BA"/>
    <w:rsid w:val="00C67A3D"/>
    <w:rsid w:val="00C7092B"/>
    <w:rsid w:val="00C70F91"/>
    <w:rsid w:val="00C71401"/>
    <w:rsid w:val="00C72505"/>
    <w:rsid w:val="00C73799"/>
    <w:rsid w:val="00C73AC9"/>
    <w:rsid w:val="00C74BFD"/>
    <w:rsid w:val="00C7503E"/>
    <w:rsid w:val="00C7512C"/>
    <w:rsid w:val="00C75394"/>
    <w:rsid w:val="00C75BB3"/>
    <w:rsid w:val="00C763AE"/>
    <w:rsid w:val="00C767F9"/>
    <w:rsid w:val="00C76C0D"/>
    <w:rsid w:val="00C76DF5"/>
    <w:rsid w:val="00C7747B"/>
    <w:rsid w:val="00C8156C"/>
    <w:rsid w:val="00C81D1C"/>
    <w:rsid w:val="00C82850"/>
    <w:rsid w:val="00C82875"/>
    <w:rsid w:val="00C82901"/>
    <w:rsid w:val="00C83892"/>
    <w:rsid w:val="00C83D85"/>
    <w:rsid w:val="00C85271"/>
    <w:rsid w:val="00C85945"/>
    <w:rsid w:val="00C85DD8"/>
    <w:rsid w:val="00C86C46"/>
    <w:rsid w:val="00C86DA0"/>
    <w:rsid w:val="00C907E4"/>
    <w:rsid w:val="00C910BD"/>
    <w:rsid w:val="00C9178E"/>
    <w:rsid w:val="00C94180"/>
    <w:rsid w:val="00C946C1"/>
    <w:rsid w:val="00C95DFB"/>
    <w:rsid w:val="00C9644D"/>
    <w:rsid w:val="00C96D85"/>
    <w:rsid w:val="00CA1BA1"/>
    <w:rsid w:val="00CA2AAF"/>
    <w:rsid w:val="00CA2C7E"/>
    <w:rsid w:val="00CA2DCB"/>
    <w:rsid w:val="00CA347E"/>
    <w:rsid w:val="00CA3A0B"/>
    <w:rsid w:val="00CA53E7"/>
    <w:rsid w:val="00CA6878"/>
    <w:rsid w:val="00CA6A4E"/>
    <w:rsid w:val="00CA7236"/>
    <w:rsid w:val="00CA7704"/>
    <w:rsid w:val="00CA7A5A"/>
    <w:rsid w:val="00CA7ED1"/>
    <w:rsid w:val="00CB0089"/>
    <w:rsid w:val="00CB2277"/>
    <w:rsid w:val="00CB2E06"/>
    <w:rsid w:val="00CB4BA3"/>
    <w:rsid w:val="00CB587B"/>
    <w:rsid w:val="00CC11FC"/>
    <w:rsid w:val="00CC15FC"/>
    <w:rsid w:val="00CC263F"/>
    <w:rsid w:val="00CC3882"/>
    <w:rsid w:val="00CC3CDA"/>
    <w:rsid w:val="00CC40BE"/>
    <w:rsid w:val="00CC49D4"/>
    <w:rsid w:val="00CC4A78"/>
    <w:rsid w:val="00CC548C"/>
    <w:rsid w:val="00CC54C7"/>
    <w:rsid w:val="00CC5627"/>
    <w:rsid w:val="00CC6059"/>
    <w:rsid w:val="00CC6243"/>
    <w:rsid w:val="00CC798D"/>
    <w:rsid w:val="00CC7AB5"/>
    <w:rsid w:val="00CC7F1A"/>
    <w:rsid w:val="00CD1291"/>
    <w:rsid w:val="00CD3C06"/>
    <w:rsid w:val="00CD4659"/>
    <w:rsid w:val="00CD4717"/>
    <w:rsid w:val="00CD48AE"/>
    <w:rsid w:val="00CD6199"/>
    <w:rsid w:val="00CD628B"/>
    <w:rsid w:val="00CD6D57"/>
    <w:rsid w:val="00CE131E"/>
    <w:rsid w:val="00CE2505"/>
    <w:rsid w:val="00CE3855"/>
    <w:rsid w:val="00CE3F45"/>
    <w:rsid w:val="00CE42FD"/>
    <w:rsid w:val="00CE4F3A"/>
    <w:rsid w:val="00CE5697"/>
    <w:rsid w:val="00CE5C00"/>
    <w:rsid w:val="00CE62C7"/>
    <w:rsid w:val="00CE6F83"/>
    <w:rsid w:val="00CE7189"/>
    <w:rsid w:val="00CE7FE6"/>
    <w:rsid w:val="00CF0692"/>
    <w:rsid w:val="00CF08FF"/>
    <w:rsid w:val="00CF0B29"/>
    <w:rsid w:val="00CF0BD3"/>
    <w:rsid w:val="00CF1585"/>
    <w:rsid w:val="00CF20CA"/>
    <w:rsid w:val="00CF29ED"/>
    <w:rsid w:val="00CF3265"/>
    <w:rsid w:val="00CF37AA"/>
    <w:rsid w:val="00CF47F6"/>
    <w:rsid w:val="00CF4D59"/>
    <w:rsid w:val="00CF5AE3"/>
    <w:rsid w:val="00CF5DAC"/>
    <w:rsid w:val="00CF5F70"/>
    <w:rsid w:val="00CF679F"/>
    <w:rsid w:val="00CF7319"/>
    <w:rsid w:val="00D0056F"/>
    <w:rsid w:val="00D00BE1"/>
    <w:rsid w:val="00D0189A"/>
    <w:rsid w:val="00D01F58"/>
    <w:rsid w:val="00D0216A"/>
    <w:rsid w:val="00D038D7"/>
    <w:rsid w:val="00D04947"/>
    <w:rsid w:val="00D05214"/>
    <w:rsid w:val="00D052EB"/>
    <w:rsid w:val="00D06CFC"/>
    <w:rsid w:val="00D06E0B"/>
    <w:rsid w:val="00D10307"/>
    <w:rsid w:val="00D1201A"/>
    <w:rsid w:val="00D12B98"/>
    <w:rsid w:val="00D13178"/>
    <w:rsid w:val="00D1347B"/>
    <w:rsid w:val="00D15B49"/>
    <w:rsid w:val="00D163FA"/>
    <w:rsid w:val="00D17F06"/>
    <w:rsid w:val="00D20EC1"/>
    <w:rsid w:val="00D21AF6"/>
    <w:rsid w:val="00D222E7"/>
    <w:rsid w:val="00D2245B"/>
    <w:rsid w:val="00D229F8"/>
    <w:rsid w:val="00D24267"/>
    <w:rsid w:val="00D26545"/>
    <w:rsid w:val="00D26B44"/>
    <w:rsid w:val="00D27F15"/>
    <w:rsid w:val="00D3268A"/>
    <w:rsid w:val="00D331DD"/>
    <w:rsid w:val="00D33A4E"/>
    <w:rsid w:val="00D35033"/>
    <w:rsid w:val="00D357B6"/>
    <w:rsid w:val="00D35C08"/>
    <w:rsid w:val="00D35DC1"/>
    <w:rsid w:val="00D35F86"/>
    <w:rsid w:val="00D35FDF"/>
    <w:rsid w:val="00D36ADA"/>
    <w:rsid w:val="00D36E08"/>
    <w:rsid w:val="00D371DA"/>
    <w:rsid w:val="00D378D4"/>
    <w:rsid w:val="00D40112"/>
    <w:rsid w:val="00D43360"/>
    <w:rsid w:val="00D43825"/>
    <w:rsid w:val="00D43976"/>
    <w:rsid w:val="00D43B96"/>
    <w:rsid w:val="00D441A3"/>
    <w:rsid w:val="00D45C6C"/>
    <w:rsid w:val="00D461B1"/>
    <w:rsid w:val="00D470F9"/>
    <w:rsid w:val="00D47791"/>
    <w:rsid w:val="00D47E41"/>
    <w:rsid w:val="00D47EA7"/>
    <w:rsid w:val="00D505CD"/>
    <w:rsid w:val="00D5226E"/>
    <w:rsid w:val="00D54159"/>
    <w:rsid w:val="00D54DD4"/>
    <w:rsid w:val="00D5519A"/>
    <w:rsid w:val="00D55D48"/>
    <w:rsid w:val="00D55F8E"/>
    <w:rsid w:val="00D60135"/>
    <w:rsid w:val="00D60813"/>
    <w:rsid w:val="00D60848"/>
    <w:rsid w:val="00D60BDF"/>
    <w:rsid w:val="00D610A4"/>
    <w:rsid w:val="00D61E9D"/>
    <w:rsid w:val="00D623ED"/>
    <w:rsid w:val="00D62A31"/>
    <w:rsid w:val="00D62AD4"/>
    <w:rsid w:val="00D62E1D"/>
    <w:rsid w:val="00D64A4A"/>
    <w:rsid w:val="00D662BB"/>
    <w:rsid w:val="00D66708"/>
    <w:rsid w:val="00D667D5"/>
    <w:rsid w:val="00D67F2E"/>
    <w:rsid w:val="00D7266A"/>
    <w:rsid w:val="00D76B08"/>
    <w:rsid w:val="00D82161"/>
    <w:rsid w:val="00D82238"/>
    <w:rsid w:val="00D82657"/>
    <w:rsid w:val="00D82AB1"/>
    <w:rsid w:val="00D85123"/>
    <w:rsid w:val="00D85AB6"/>
    <w:rsid w:val="00D85F26"/>
    <w:rsid w:val="00D86857"/>
    <w:rsid w:val="00D872BE"/>
    <w:rsid w:val="00D87B0A"/>
    <w:rsid w:val="00D91097"/>
    <w:rsid w:val="00D92FD7"/>
    <w:rsid w:val="00D93C8D"/>
    <w:rsid w:val="00D943C3"/>
    <w:rsid w:val="00D94AA7"/>
    <w:rsid w:val="00D94E8C"/>
    <w:rsid w:val="00D952B7"/>
    <w:rsid w:val="00D95682"/>
    <w:rsid w:val="00D95A05"/>
    <w:rsid w:val="00D95E4A"/>
    <w:rsid w:val="00DA0EB5"/>
    <w:rsid w:val="00DA0ED7"/>
    <w:rsid w:val="00DA1827"/>
    <w:rsid w:val="00DA2072"/>
    <w:rsid w:val="00DA246D"/>
    <w:rsid w:val="00DA4CCD"/>
    <w:rsid w:val="00DA55E5"/>
    <w:rsid w:val="00DA64CF"/>
    <w:rsid w:val="00DA774A"/>
    <w:rsid w:val="00DA7C5E"/>
    <w:rsid w:val="00DB05E1"/>
    <w:rsid w:val="00DB1EE8"/>
    <w:rsid w:val="00DB1F63"/>
    <w:rsid w:val="00DB23CA"/>
    <w:rsid w:val="00DB2E84"/>
    <w:rsid w:val="00DB3930"/>
    <w:rsid w:val="00DB420F"/>
    <w:rsid w:val="00DB421B"/>
    <w:rsid w:val="00DB4D7C"/>
    <w:rsid w:val="00DB5D2D"/>
    <w:rsid w:val="00DC1044"/>
    <w:rsid w:val="00DC1F48"/>
    <w:rsid w:val="00DC21F3"/>
    <w:rsid w:val="00DC286E"/>
    <w:rsid w:val="00DC31DE"/>
    <w:rsid w:val="00DC4051"/>
    <w:rsid w:val="00DC62CB"/>
    <w:rsid w:val="00DC63D0"/>
    <w:rsid w:val="00DC714E"/>
    <w:rsid w:val="00DD22BA"/>
    <w:rsid w:val="00DD53E7"/>
    <w:rsid w:val="00DD58B7"/>
    <w:rsid w:val="00DD5A19"/>
    <w:rsid w:val="00DD5E85"/>
    <w:rsid w:val="00DD7AD6"/>
    <w:rsid w:val="00DE097F"/>
    <w:rsid w:val="00DE1317"/>
    <w:rsid w:val="00DE263A"/>
    <w:rsid w:val="00DE2AD7"/>
    <w:rsid w:val="00DE2DE4"/>
    <w:rsid w:val="00DE33DF"/>
    <w:rsid w:val="00DE3745"/>
    <w:rsid w:val="00DE3759"/>
    <w:rsid w:val="00DE3D1A"/>
    <w:rsid w:val="00DE47FA"/>
    <w:rsid w:val="00DE4C57"/>
    <w:rsid w:val="00DE61FA"/>
    <w:rsid w:val="00DE625B"/>
    <w:rsid w:val="00DE684E"/>
    <w:rsid w:val="00DE75A6"/>
    <w:rsid w:val="00DE78A0"/>
    <w:rsid w:val="00DF018F"/>
    <w:rsid w:val="00DF0195"/>
    <w:rsid w:val="00DF120A"/>
    <w:rsid w:val="00DF174A"/>
    <w:rsid w:val="00DF1B52"/>
    <w:rsid w:val="00DF1EF1"/>
    <w:rsid w:val="00DF27D9"/>
    <w:rsid w:val="00DF2B99"/>
    <w:rsid w:val="00DF2DAC"/>
    <w:rsid w:val="00DF3702"/>
    <w:rsid w:val="00DF39EB"/>
    <w:rsid w:val="00DF3B17"/>
    <w:rsid w:val="00DF4404"/>
    <w:rsid w:val="00DF4E78"/>
    <w:rsid w:val="00DF527C"/>
    <w:rsid w:val="00DF5C05"/>
    <w:rsid w:val="00DF6384"/>
    <w:rsid w:val="00DF6F4C"/>
    <w:rsid w:val="00DF7406"/>
    <w:rsid w:val="00DF7BAB"/>
    <w:rsid w:val="00E020D2"/>
    <w:rsid w:val="00E025CE"/>
    <w:rsid w:val="00E02CA3"/>
    <w:rsid w:val="00E03C7C"/>
    <w:rsid w:val="00E03E55"/>
    <w:rsid w:val="00E04467"/>
    <w:rsid w:val="00E049DD"/>
    <w:rsid w:val="00E0638F"/>
    <w:rsid w:val="00E0650A"/>
    <w:rsid w:val="00E06A40"/>
    <w:rsid w:val="00E071C7"/>
    <w:rsid w:val="00E07239"/>
    <w:rsid w:val="00E07512"/>
    <w:rsid w:val="00E07A8C"/>
    <w:rsid w:val="00E10080"/>
    <w:rsid w:val="00E1153E"/>
    <w:rsid w:val="00E12054"/>
    <w:rsid w:val="00E12B05"/>
    <w:rsid w:val="00E1367E"/>
    <w:rsid w:val="00E141CD"/>
    <w:rsid w:val="00E14A78"/>
    <w:rsid w:val="00E15056"/>
    <w:rsid w:val="00E1573D"/>
    <w:rsid w:val="00E15CA7"/>
    <w:rsid w:val="00E176F9"/>
    <w:rsid w:val="00E17D4D"/>
    <w:rsid w:val="00E20D5C"/>
    <w:rsid w:val="00E2109F"/>
    <w:rsid w:val="00E2130F"/>
    <w:rsid w:val="00E21471"/>
    <w:rsid w:val="00E21F0D"/>
    <w:rsid w:val="00E22AC9"/>
    <w:rsid w:val="00E24DAB"/>
    <w:rsid w:val="00E25CB7"/>
    <w:rsid w:val="00E26BFE"/>
    <w:rsid w:val="00E275FF"/>
    <w:rsid w:val="00E27A1F"/>
    <w:rsid w:val="00E308A6"/>
    <w:rsid w:val="00E30CA2"/>
    <w:rsid w:val="00E31621"/>
    <w:rsid w:val="00E3190A"/>
    <w:rsid w:val="00E323EA"/>
    <w:rsid w:val="00E3410F"/>
    <w:rsid w:val="00E34C3B"/>
    <w:rsid w:val="00E34F3E"/>
    <w:rsid w:val="00E34FFD"/>
    <w:rsid w:val="00E3660B"/>
    <w:rsid w:val="00E37128"/>
    <w:rsid w:val="00E374C4"/>
    <w:rsid w:val="00E37D31"/>
    <w:rsid w:val="00E37E25"/>
    <w:rsid w:val="00E4106C"/>
    <w:rsid w:val="00E4369A"/>
    <w:rsid w:val="00E4392A"/>
    <w:rsid w:val="00E43DDA"/>
    <w:rsid w:val="00E43F27"/>
    <w:rsid w:val="00E442C9"/>
    <w:rsid w:val="00E451D0"/>
    <w:rsid w:val="00E45DF3"/>
    <w:rsid w:val="00E46858"/>
    <w:rsid w:val="00E46A8E"/>
    <w:rsid w:val="00E47A15"/>
    <w:rsid w:val="00E47B19"/>
    <w:rsid w:val="00E47C1E"/>
    <w:rsid w:val="00E47EDE"/>
    <w:rsid w:val="00E50345"/>
    <w:rsid w:val="00E50943"/>
    <w:rsid w:val="00E50CB2"/>
    <w:rsid w:val="00E51056"/>
    <w:rsid w:val="00E51C6A"/>
    <w:rsid w:val="00E5249C"/>
    <w:rsid w:val="00E526B3"/>
    <w:rsid w:val="00E5273F"/>
    <w:rsid w:val="00E52AC5"/>
    <w:rsid w:val="00E54985"/>
    <w:rsid w:val="00E54C88"/>
    <w:rsid w:val="00E555B1"/>
    <w:rsid w:val="00E56BB0"/>
    <w:rsid w:val="00E579EA"/>
    <w:rsid w:val="00E57C3F"/>
    <w:rsid w:val="00E60071"/>
    <w:rsid w:val="00E602EC"/>
    <w:rsid w:val="00E604E4"/>
    <w:rsid w:val="00E60E54"/>
    <w:rsid w:val="00E6106A"/>
    <w:rsid w:val="00E61DDE"/>
    <w:rsid w:val="00E61FA5"/>
    <w:rsid w:val="00E62FAE"/>
    <w:rsid w:val="00E669A6"/>
    <w:rsid w:val="00E67F50"/>
    <w:rsid w:val="00E70421"/>
    <w:rsid w:val="00E70B19"/>
    <w:rsid w:val="00E716FF"/>
    <w:rsid w:val="00E71A69"/>
    <w:rsid w:val="00E71A87"/>
    <w:rsid w:val="00E7216C"/>
    <w:rsid w:val="00E72761"/>
    <w:rsid w:val="00E7316C"/>
    <w:rsid w:val="00E73FCC"/>
    <w:rsid w:val="00E74458"/>
    <w:rsid w:val="00E75110"/>
    <w:rsid w:val="00E76531"/>
    <w:rsid w:val="00E77B26"/>
    <w:rsid w:val="00E77C4A"/>
    <w:rsid w:val="00E80744"/>
    <w:rsid w:val="00E819BF"/>
    <w:rsid w:val="00E82098"/>
    <w:rsid w:val="00E839E3"/>
    <w:rsid w:val="00E83DEB"/>
    <w:rsid w:val="00E83E0B"/>
    <w:rsid w:val="00E8471D"/>
    <w:rsid w:val="00E85192"/>
    <w:rsid w:val="00E85C99"/>
    <w:rsid w:val="00E867BB"/>
    <w:rsid w:val="00E86BA2"/>
    <w:rsid w:val="00E87585"/>
    <w:rsid w:val="00E878D8"/>
    <w:rsid w:val="00E90B67"/>
    <w:rsid w:val="00E911D4"/>
    <w:rsid w:val="00E91706"/>
    <w:rsid w:val="00E9195A"/>
    <w:rsid w:val="00E93242"/>
    <w:rsid w:val="00E96020"/>
    <w:rsid w:val="00E970FB"/>
    <w:rsid w:val="00E9726B"/>
    <w:rsid w:val="00E97B63"/>
    <w:rsid w:val="00EA0C03"/>
    <w:rsid w:val="00EA1810"/>
    <w:rsid w:val="00EA1D87"/>
    <w:rsid w:val="00EA2338"/>
    <w:rsid w:val="00EA267A"/>
    <w:rsid w:val="00EA4455"/>
    <w:rsid w:val="00EA620C"/>
    <w:rsid w:val="00EB0418"/>
    <w:rsid w:val="00EB142E"/>
    <w:rsid w:val="00EB1588"/>
    <w:rsid w:val="00EB28FF"/>
    <w:rsid w:val="00EB3A31"/>
    <w:rsid w:val="00EB40E5"/>
    <w:rsid w:val="00EB5573"/>
    <w:rsid w:val="00EB5B77"/>
    <w:rsid w:val="00EB605E"/>
    <w:rsid w:val="00EB6464"/>
    <w:rsid w:val="00EB7409"/>
    <w:rsid w:val="00EB768C"/>
    <w:rsid w:val="00EB78D8"/>
    <w:rsid w:val="00EB7C15"/>
    <w:rsid w:val="00EC0060"/>
    <w:rsid w:val="00EC1476"/>
    <w:rsid w:val="00EC2904"/>
    <w:rsid w:val="00EC3191"/>
    <w:rsid w:val="00EC3794"/>
    <w:rsid w:val="00EC54BC"/>
    <w:rsid w:val="00EC5D89"/>
    <w:rsid w:val="00EC6909"/>
    <w:rsid w:val="00EC6AB4"/>
    <w:rsid w:val="00EC72EC"/>
    <w:rsid w:val="00EC7AA9"/>
    <w:rsid w:val="00ED003B"/>
    <w:rsid w:val="00ED0C83"/>
    <w:rsid w:val="00ED0C96"/>
    <w:rsid w:val="00ED0CBF"/>
    <w:rsid w:val="00ED0FC2"/>
    <w:rsid w:val="00ED1B85"/>
    <w:rsid w:val="00ED291D"/>
    <w:rsid w:val="00ED6D61"/>
    <w:rsid w:val="00ED7BDC"/>
    <w:rsid w:val="00EE1084"/>
    <w:rsid w:val="00EE11D1"/>
    <w:rsid w:val="00EE1332"/>
    <w:rsid w:val="00EE18E5"/>
    <w:rsid w:val="00EE2382"/>
    <w:rsid w:val="00EE24AB"/>
    <w:rsid w:val="00EE292B"/>
    <w:rsid w:val="00EE2F7B"/>
    <w:rsid w:val="00EE4389"/>
    <w:rsid w:val="00EE444D"/>
    <w:rsid w:val="00EE46B1"/>
    <w:rsid w:val="00EE4CA4"/>
    <w:rsid w:val="00EE4F4B"/>
    <w:rsid w:val="00EE5F1F"/>
    <w:rsid w:val="00EE644C"/>
    <w:rsid w:val="00EE6889"/>
    <w:rsid w:val="00EE6CCF"/>
    <w:rsid w:val="00EF0155"/>
    <w:rsid w:val="00EF3CAD"/>
    <w:rsid w:val="00EF43C4"/>
    <w:rsid w:val="00EF54ED"/>
    <w:rsid w:val="00EF6D4E"/>
    <w:rsid w:val="00EF7D9B"/>
    <w:rsid w:val="00F006D9"/>
    <w:rsid w:val="00F00901"/>
    <w:rsid w:val="00F0134F"/>
    <w:rsid w:val="00F0404D"/>
    <w:rsid w:val="00F0487A"/>
    <w:rsid w:val="00F04CAF"/>
    <w:rsid w:val="00F05D28"/>
    <w:rsid w:val="00F07CD2"/>
    <w:rsid w:val="00F10B0B"/>
    <w:rsid w:val="00F10F3B"/>
    <w:rsid w:val="00F115F9"/>
    <w:rsid w:val="00F11FDA"/>
    <w:rsid w:val="00F12619"/>
    <w:rsid w:val="00F13A53"/>
    <w:rsid w:val="00F14A88"/>
    <w:rsid w:val="00F163FE"/>
    <w:rsid w:val="00F16558"/>
    <w:rsid w:val="00F1751B"/>
    <w:rsid w:val="00F17528"/>
    <w:rsid w:val="00F200CC"/>
    <w:rsid w:val="00F20EBD"/>
    <w:rsid w:val="00F21128"/>
    <w:rsid w:val="00F21607"/>
    <w:rsid w:val="00F21FE3"/>
    <w:rsid w:val="00F22F93"/>
    <w:rsid w:val="00F238FD"/>
    <w:rsid w:val="00F23EDA"/>
    <w:rsid w:val="00F246B1"/>
    <w:rsid w:val="00F2548D"/>
    <w:rsid w:val="00F25C20"/>
    <w:rsid w:val="00F26335"/>
    <w:rsid w:val="00F26622"/>
    <w:rsid w:val="00F26887"/>
    <w:rsid w:val="00F27E58"/>
    <w:rsid w:val="00F30442"/>
    <w:rsid w:val="00F30C9F"/>
    <w:rsid w:val="00F31B40"/>
    <w:rsid w:val="00F32685"/>
    <w:rsid w:val="00F32E94"/>
    <w:rsid w:val="00F333F9"/>
    <w:rsid w:val="00F337CD"/>
    <w:rsid w:val="00F350D2"/>
    <w:rsid w:val="00F3525D"/>
    <w:rsid w:val="00F352F1"/>
    <w:rsid w:val="00F3564E"/>
    <w:rsid w:val="00F36365"/>
    <w:rsid w:val="00F372A5"/>
    <w:rsid w:val="00F3771D"/>
    <w:rsid w:val="00F400BB"/>
    <w:rsid w:val="00F40DFC"/>
    <w:rsid w:val="00F42AFA"/>
    <w:rsid w:val="00F4444A"/>
    <w:rsid w:val="00F44869"/>
    <w:rsid w:val="00F45498"/>
    <w:rsid w:val="00F4575A"/>
    <w:rsid w:val="00F45C7D"/>
    <w:rsid w:val="00F47521"/>
    <w:rsid w:val="00F520F4"/>
    <w:rsid w:val="00F52C23"/>
    <w:rsid w:val="00F52ED9"/>
    <w:rsid w:val="00F5311B"/>
    <w:rsid w:val="00F54552"/>
    <w:rsid w:val="00F54976"/>
    <w:rsid w:val="00F551FF"/>
    <w:rsid w:val="00F560EE"/>
    <w:rsid w:val="00F5766D"/>
    <w:rsid w:val="00F5791E"/>
    <w:rsid w:val="00F60C20"/>
    <w:rsid w:val="00F61511"/>
    <w:rsid w:val="00F61998"/>
    <w:rsid w:val="00F6271A"/>
    <w:rsid w:val="00F6280A"/>
    <w:rsid w:val="00F62A76"/>
    <w:rsid w:val="00F62FFE"/>
    <w:rsid w:val="00F633DC"/>
    <w:rsid w:val="00F63CA9"/>
    <w:rsid w:val="00F63F16"/>
    <w:rsid w:val="00F649FF"/>
    <w:rsid w:val="00F64E1E"/>
    <w:rsid w:val="00F64F4D"/>
    <w:rsid w:val="00F6500F"/>
    <w:rsid w:val="00F651F6"/>
    <w:rsid w:val="00F6631E"/>
    <w:rsid w:val="00F678E5"/>
    <w:rsid w:val="00F70621"/>
    <w:rsid w:val="00F725B6"/>
    <w:rsid w:val="00F7265E"/>
    <w:rsid w:val="00F726A3"/>
    <w:rsid w:val="00F727FE"/>
    <w:rsid w:val="00F7280E"/>
    <w:rsid w:val="00F74389"/>
    <w:rsid w:val="00F74BBA"/>
    <w:rsid w:val="00F74D6D"/>
    <w:rsid w:val="00F74E67"/>
    <w:rsid w:val="00F75773"/>
    <w:rsid w:val="00F76280"/>
    <w:rsid w:val="00F77EFE"/>
    <w:rsid w:val="00F801DA"/>
    <w:rsid w:val="00F817B9"/>
    <w:rsid w:val="00F81B0D"/>
    <w:rsid w:val="00F81CA6"/>
    <w:rsid w:val="00F81D12"/>
    <w:rsid w:val="00F820C1"/>
    <w:rsid w:val="00F8236D"/>
    <w:rsid w:val="00F8299D"/>
    <w:rsid w:val="00F82BE5"/>
    <w:rsid w:val="00F849EE"/>
    <w:rsid w:val="00F84F32"/>
    <w:rsid w:val="00F85C0F"/>
    <w:rsid w:val="00F864A0"/>
    <w:rsid w:val="00F87A03"/>
    <w:rsid w:val="00F900AB"/>
    <w:rsid w:val="00F902BB"/>
    <w:rsid w:val="00F90B66"/>
    <w:rsid w:val="00F916BA"/>
    <w:rsid w:val="00F91A78"/>
    <w:rsid w:val="00F9255B"/>
    <w:rsid w:val="00F93238"/>
    <w:rsid w:val="00F939DA"/>
    <w:rsid w:val="00F95709"/>
    <w:rsid w:val="00F9592B"/>
    <w:rsid w:val="00F96939"/>
    <w:rsid w:val="00F96CDB"/>
    <w:rsid w:val="00F97922"/>
    <w:rsid w:val="00FA125D"/>
    <w:rsid w:val="00FA1957"/>
    <w:rsid w:val="00FA1FF8"/>
    <w:rsid w:val="00FA2600"/>
    <w:rsid w:val="00FA3D87"/>
    <w:rsid w:val="00FA41FC"/>
    <w:rsid w:val="00FA4C45"/>
    <w:rsid w:val="00FA5BF9"/>
    <w:rsid w:val="00FA60AF"/>
    <w:rsid w:val="00FA76FC"/>
    <w:rsid w:val="00FA7BFD"/>
    <w:rsid w:val="00FA7FCF"/>
    <w:rsid w:val="00FB003F"/>
    <w:rsid w:val="00FB061F"/>
    <w:rsid w:val="00FB3448"/>
    <w:rsid w:val="00FB3A9D"/>
    <w:rsid w:val="00FB3B3E"/>
    <w:rsid w:val="00FB43F9"/>
    <w:rsid w:val="00FB44E7"/>
    <w:rsid w:val="00FB4A24"/>
    <w:rsid w:val="00FB4FE4"/>
    <w:rsid w:val="00FB51CC"/>
    <w:rsid w:val="00FB54BB"/>
    <w:rsid w:val="00FB5A5C"/>
    <w:rsid w:val="00FB5E5E"/>
    <w:rsid w:val="00FB6476"/>
    <w:rsid w:val="00FB6B28"/>
    <w:rsid w:val="00FB73CC"/>
    <w:rsid w:val="00FC0124"/>
    <w:rsid w:val="00FC0CDF"/>
    <w:rsid w:val="00FC2AA9"/>
    <w:rsid w:val="00FC3F6D"/>
    <w:rsid w:val="00FC45FC"/>
    <w:rsid w:val="00FC4676"/>
    <w:rsid w:val="00FC5C97"/>
    <w:rsid w:val="00FC5F51"/>
    <w:rsid w:val="00FC6D7D"/>
    <w:rsid w:val="00FC704E"/>
    <w:rsid w:val="00FC76DE"/>
    <w:rsid w:val="00FC7F35"/>
    <w:rsid w:val="00FD1104"/>
    <w:rsid w:val="00FD1457"/>
    <w:rsid w:val="00FD231F"/>
    <w:rsid w:val="00FD2569"/>
    <w:rsid w:val="00FD479B"/>
    <w:rsid w:val="00FD5274"/>
    <w:rsid w:val="00FD66A1"/>
    <w:rsid w:val="00FD6B0C"/>
    <w:rsid w:val="00FE025C"/>
    <w:rsid w:val="00FE053A"/>
    <w:rsid w:val="00FE14E2"/>
    <w:rsid w:val="00FE2112"/>
    <w:rsid w:val="00FE2885"/>
    <w:rsid w:val="00FE39ED"/>
    <w:rsid w:val="00FE3B72"/>
    <w:rsid w:val="00FE5EEE"/>
    <w:rsid w:val="00FE600F"/>
    <w:rsid w:val="00FE6023"/>
    <w:rsid w:val="00FE64A4"/>
    <w:rsid w:val="00FE767F"/>
    <w:rsid w:val="00FF0A4E"/>
    <w:rsid w:val="00FF147A"/>
    <w:rsid w:val="00FF2B80"/>
    <w:rsid w:val="00FF3464"/>
    <w:rsid w:val="00FF35EA"/>
    <w:rsid w:val="00FF404A"/>
    <w:rsid w:val="00FF419D"/>
    <w:rsid w:val="00FF4E46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540CA"/>
  <w15:docId w15:val="{7E5BE8BB-BB23-49F1-BAE3-CDBC1113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46B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locked/>
    <w:rsid w:val="008A3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036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99A"/>
    <w:rPr>
      <w:rFonts w:ascii="Times New Roman" w:hAnsi="Times New Roman" w:cs="Times New Roman"/>
      <w:sz w:val="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D62A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2041"/>
    <w:rPr>
      <w:rFonts w:ascii="Tahoma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52041"/>
    <w:rPr>
      <w:rFonts w:ascii="Tahoma" w:hAnsi="Tahoma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2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099A"/>
    <w:rPr>
      <w:rFonts w:ascii="Tahoma" w:hAnsi="Tahoma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307A38"/>
    <w:rPr>
      <w:sz w:val="24"/>
      <w:szCs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B41E6"/>
    <w:pPr>
      <w:ind w:left="720"/>
      <w:contextualSpacing/>
    </w:pPr>
  </w:style>
  <w:style w:type="paragraph" w:customStyle="1" w:styleId="Manuscriptbodytext">
    <w:name w:val="Manuscript body text"/>
    <w:basedOn w:val="Normal"/>
    <w:link w:val="ManuscriptbodytextChar"/>
    <w:rsid w:val="00AE18DA"/>
    <w:pPr>
      <w:numPr>
        <w:numId w:val="3"/>
      </w:numPr>
      <w:spacing w:line="480" w:lineRule="auto"/>
      <w:outlineLvl w:val="0"/>
    </w:pPr>
    <w:rPr>
      <w:rFonts w:ascii="Tahoma" w:hAnsi="Tahoma" w:cs="Tahoma"/>
      <w:sz w:val="22"/>
      <w:szCs w:val="22"/>
      <w:lang w:val="en-US"/>
    </w:rPr>
  </w:style>
  <w:style w:type="character" w:customStyle="1" w:styleId="ManuscriptbodytextChar">
    <w:name w:val="Manuscript body text Char"/>
    <w:basedOn w:val="DefaultParagraphFont"/>
    <w:link w:val="Manuscriptbodytext"/>
    <w:rsid w:val="008A3938"/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link w:val="NormalWebChar"/>
    <w:uiPriority w:val="99"/>
    <w:unhideWhenUsed/>
    <w:rsid w:val="000305E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Caption">
    <w:name w:val="caption"/>
    <w:basedOn w:val="ListParagraph"/>
    <w:next w:val="Normal"/>
    <w:uiPriority w:val="99"/>
    <w:unhideWhenUsed/>
    <w:qFormat/>
    <w:locked/>
    <w:rsid w:val="005B1F6F"/>
    <w:pPr>
      <w:keepNext/>
      <w:spacing w:line="480" w:lineRule="auto"/>
      <w:ind w:left="0"/>
    </w:pPr>
    <w:rPr>
      <w:rFonts w:ascii="Tahoma" w:hAnsi="Tahoma" w:cs="Tahoma"/>
      <w:b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2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7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72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7D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BB72E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A12">
    <w:name w:val="A12"/>
    <w:uiPriority w:val="99"/>
    <w:rsid w:val="00BB72E0"/>
    <w:rPr>
      <w:rFonts w:cs="Minion Pro"/>
      <w:color w:val="221E1F"/>
      <w:sz w:val="11"/>
      <w:szCs w:val="11"/>
    </w:rPr>
  </w:style>
  <w:style w:type="paragraph" w:customStyle="1" w:styleId="Style2">
    <w:name w:val="Style2"/>
    <w:basedOn w:val="ListParagraph"/>
    <w:link w:val="Style2Char"/>
    <w:uiPriority w:val="99"/>
    <w:rsid w:val="00D0216A"/>
    <w:pPr>
      <w:numPr>
        <w:numId w:val="27"/>
      </w:numPr>
      <w:autoSpaceDE w:val="0"/>
      <w:autoSpaceDN w:val="0"/>
      <w:adjustRightInd w:val="0"/>
      <w:spacing w:line="360" w:lineRule="auto"/>
    </w:pPr>
    <w:rPr>
      <w:rFonts w:ascii="Tahoma" w:eastAsia="Times New Roman" w:hAnsi="Tahoma" w:cs="Tahoma"/>
      <w:bCs/>
      <w:sz w:val="20"/>
      <w:szCs w:val="22"/>
      <w:lang w:val="en-US"/>
    </w:rPr>
  </w:style>
  <w:style w:type="character" w:customStyle="1" w:styleId="Style2Char">
    <w:name w:val="Style2 Char"/>
    <w:link w:val="Style2"/>
    <w:uiPriority w:val="99"/>
    <w:rsid w:val="00D0216A"/>
    <w:rPr>
      <w:rFonts w:ascii="Tahoma" w:eastAsia="Times New Roman" w:hAnsi="Tahoma" w:cs="Tahoma"/>
      <w:bCs/>
      <w:sz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D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D61"/>
    <w:rPr>
      <w:rFonts w:ascii="Tahoma" w:hAnsi="Tahoma" w:cs="Tahoma"/>
      <w:sz w:val="16"/>
      <w:szCs w:val="16"/>
      <w:lang w:val="en-GB" w:eastAsia="en-US"/>
    </w:rPr>
  </w:style>
  <w:style w:type="paragraph" w:customStyle="1" w:styleId="Manuscripttitle">
    <w:name w:val="Manuscript title"/>
    <w:basedOn w:val="Heading1"/>
    <w:link w:val="ManuscripttitleChar"/>
    <w:qFormat/>
    <w:rsid w:val="008A3938"/>
    <w:pPr>
      <w:spacing w:line="360" w:lineRule="auto"/>
    </w:pPr>
    <w:rPr>
      <w:rFonts w:ascii="Tahoma" w:eastAsia="Times New Roman" w:hAnsi="Tahoma" w:cs="Tahoma"/>
      <w:bCs w:val="0"/>
      <w:color w:val="auto"/>
      <w:lang w:val="en-US"/>
    </w:rPr>
  </w:style>
  <w:style w:type="paragraph" w:customStyle="1" w:styleId="Manuscriptbody">
    <w:name w:val="Manuscript body"/>
    <w:basedOn w:val="NormalWeb"/>
    <w:link w:val="ManuscriptbodyChar"/>
    <w:qFormat/>
    <w:rsid w:val="0043208B"/>
    <w:pPr>
      <w:spacing w:before="0" w:beforeAutospacing="0" w:line="360" w:lineRule="auto"/>
    </w:pPr>
    <w:rPr>
      <w:rFonts w:ascii="Tahoma" w:hAnsi="Tahoma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8A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ManuscripttitleChar">
    <w:name w:val="Manuscript title Char"/>
    <w:basedOn w:val="Heading1Char"/>
    <w:link w:val="Manuscripttitle"/>
    <w:rsid w:val="008A3938"/>
    <w:rPr>
      <w:rFonts w:ascii="Tahoma" w:eastAsia="Times New Roman" w:hAnsi="Tahoma" w:cs="Tahoma"/>
      <w:b/>
      <w:bCs w:val="0"/>
      <w:color w:val="365F91" w:themeColor="accent1" w:themeShade="BF"/>
      <w:sz w:val="28"/>
      <w:szCs w:val="28"/>
      <w:lang w:val="en-US" w:eastAsia="en-US"/>
    </w:rPr>
  </w:style>
  <w:style w:type="paragraph" w:customStyle="1" w:styleId="Manuscriptbodytitle">
    <w:name w:val="Manuscript body title"/>
    <w:basedOn w:val="Manuscriptbodytext"/>
    <w:next w:val="Manuscriptbody"/>
    <w:link w:val="ManuscriptbodytitleChar"/>
    <w:qFormat/>
    <w:rsid w:val="0043208B"/>
    <w:pPr>
      <w:numPr>
        <w:numId w:val="0"/>
      </w:numPr>
    </w:pPr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8A393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anuscriptbodyChar">
    <w:name w:val="Manuscript body Char"/>
    <w:basedOn w:val="NormalWebChar"/>
    <w:link w:val="Manuscriptbody"/>
    <w:rsid w:val="0043208B"/>
    <w:rPr>
      <w:rFonts w:ascii="Tahoma" w:eastAsia="Times New Roman" w:hAnsi="Tahoma"/>
      <w:sz w:val="24"/>
      <w:szCs w:val="24"/>
      <w:lang w:val="en-GB" w:eastAsia="ja-JP"/>
    </w:rPr>
  </w:style>
  <w:style w:type="character" w:customStyle="1" w:styleId="ManuscriptbodytitleChar">
    <w:name w:val="Manuscript body title Char"/>
    <w:basedOn w:val="ManuscriptbodytextChar"/>
    <w:link w:val="Manuscriptbodytitle"/>
    <w:rsid w:val="0043208B"/>
    <w:rPr>
      <w:rFonts w:ascii="Tahoma" w:hAnsi="Tahoma" w:cs="Tahoma"/>
      <w:b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143FC2"/>
  </w:style>
  <w:style w:type="character" w:customStyle="1" w:styleId="ListParagraphChar">
    <w:name w:val="List Paragraph Char"/>
    <w:basedOn w:val="DefaultParagraphFont"/>
    <w:link w:val="ListParagraph"/>
    <w:uiPriority w:val="34"/>
    <w:rsid w:val="00890178"/>
    <w:rPr>
      <w:sz w:val="24"/>
      <w:szCs w:val="24"/>
      <w:lang w:val="en-GB" w:eastAsia="en-US"/>
    </w:rPr>
  </w:style>
  <w:style w:type="paragraph" w:customStyle="1" w:styleId="EndNoteBibliography">
    <w:name w:val="EndNote Bibliography"/>
    <w:basedOn w:val="Normal"/>
    <w:link w:val="EndNoteBibliographyChar"/>
    <w:rsid w:val="00890178"/>
    <w:pPr>
      <w:spacing w:after="160"/>
    </w:pPr>
    <w:rPr>
      <w:rFonts w:ascii="Tahoma" w:eastAsiaTheme="minorHAnsi" w:hAnsi="Tahoma" w:cs="Tahoma"/>
      <w:noProof/>
      <w:sz w:val="22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890178"/>
    <w:rPr>
      <w:rFonts w:ascii="Tahoma" w:eastAsiaTheme="minorHAnsi" w:hAnsi="Tahoma" w:cs="Tahoma"/>
      <w:noProof/>
      <w:sz w:val="24"/>
      <w:szCs w:val="24"/>
      <w:lang w:val="en-US" w:eastAsia="en-US"/>
    </w:rPr>
  </w:style>
  <w:style w:type="paragraph" w:customStyle="1" w:styleId="C-BodyText">
    <w:name w:val="C-Body Text"/>
    <w:rsid w:val="00D1201A"/>
    <w:pPr>
      <w:spacing w:before="120" w:after="120" w:line="280" w:lineRule="atLeast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00014C"/>
    <w:pPr>
      <w:jc w:val="center"/>
    </w:pPr>
    <w:rPr>
      <w:rFonts w:ascii="Tahoma" w:hAnsi="Tahoma" w:cs="Tahoma"/>
      <w:noProof/>
      <w:sz w:val="22"/>
      <w:lang w:val="en-US"/>
    </w:rPr>
  </w:style>
  <w:style w:type="character" w:customStyle="1" w:styleId="EndNoteBibliographyTitleChar">
    <w:name w:val="EndNote Bibliography Title Char"/>
    <w:basedOn w:val="ManuscriptbodyChar"/>
    <w:link w:val="EndNoteBibliographyTitle"/>
    <w:rsid w:val="0000014C"/>
    <w:rPr>
      <w:rFonts w:ascii="Tahoma" w:eastAsia="Times New Roman" w:hAnsi="Tahoma" w:cs="Tahoma"/>
      <w:noProof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9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2146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24C3"/>
    <w:rPr>
      <w:color w:val="808080"/>
    </w:rPr>
  </w:style>
  <w:style w:type="paragraph" w:customStyle="1" w:styleId="Style4">
    <w:name w:val="Style4"/>
    <w:basedOn w:val="Normal"/>
    <w:link w:val="Style4Char"/>
    <w:qFormat/>
    <w:rsid w:val="00A7489C"/>
    <w:pPr>
      <w:autoSpaceDE w:val="0"/>
      <w:autoSpaceDN w:val="0"/>
      <w:adjustRightInd w:val="0"/>
    </w:pPr>
    <w:rPr>
      <w:rFonts w:ascii="Tahoma" w:eastAsia="Times New Roman" w:hAnsi="Tahoma" w:cs="Tahoma"/>
      <w:bCs/>
      <w:sz w:val="22"/>
      <w:szCs w:val="22"/>
      <w:lang w:val="en-US"/>
    </w:rPr>
  </w:style>
  <w:style w:type="character" w:customStyle="1" w:styleId="Style4Char">
    <w:name w:val="Style4 Char"/>
    <w:basedOn w:val="DefaultParagraphFont"/>
    <w:link w:val="Style4"/>
    <w:rsid w:val="00A7489C"/>
    <w:rPr>
      <w:rFonts w:ascii="Tahoma" w:eastAsia="Times New Roman" w:hAnsi="Tahoma" w:cs="Tahoma"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BBE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4BB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95DF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06840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B041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6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2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0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4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45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56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2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7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3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47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3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1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36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50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66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7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0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25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2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5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7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6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9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0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5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9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85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24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21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8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BF7A-6791-496A-994A-69D55A484D6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7F9BCD4-83E4-490E-BBBF-C7D1310491C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5FD6404-3AFF-4BCF-AB2E-3E02D598ACA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E64FF65-C066-4AFD-95B2-0F8A54037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B8CA5-B0A6-4641-A5C7-95638A8D4E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E0FCDF-8176-484A-A31C-EA9F9A0C7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6F2DB4-6D01-4C8B-9FB2-1B30471560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A2F39F-5BE7-4B6E-922F-984542B48E6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8CE7FA4-7289-46E3-93A9-AD256C020C8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163458E-A865-4618-8D58-BFEE2564528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CBBC20E-B74F-47F5-8891-988D9469BE5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B241C6D-3542-4E8B-B6FF-76B38D31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Costello Medical Consulting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Costello Medical Consulting</dc:creator>
  <cp:keywords/>
  <dc:description/>
  <cp:lastModifiedBy>CSLau</cp:lastModifiedBy>
  <cp:revision>2</cp:revision>
  <cp:lastPrinted>2019-10-15T13:50:00Z</cp:lastPrinted>
  <dcterms:created xsi:type="dcterms:W3CDTF">2020-06-12T02:39:00Z</dcterms:created>
  <dcterms:modified xsi:type="dcterms:W3CDTF">2020-06-12T02:39:00Z</dcterms:modified>
</cp:coreProperties>
</file>