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b/>
          <w:bCs/>
          <w:color w:val="840000"/>
          <w:sz w:val="32"/>
          <w:szCs w:val="32"/>
          <w:u w:val="single"/>
        </w:rPr>
        <w:t>List of documents in supplementary materials</w:t>
      </w:r>
    </w:p>
    <w:p>
      <w:pPr>
        <w:pStyle w:val="Normal"/>
        <w:rPr>
          <w:b/>
          <w:b/>
          <w:bCs/>
        </w:rPr>
      </w:pPr>
      <w:r>
        <w:rPr>
          <w:b/>
          <w:bCs/>
        </w:rPr>
      </w:r>
    </w:p>
    <w:tbl>
      <w:tblPr>
        <w:tblW w:w="9972" w:type="dxa"/>
        <w:jc w:val="left"/>
        <w:tblInd w:w="0" w:type="dxa"/>
        <w:tblCellMar>
          <w:top w:w="0" w:type="dxa"/>
          <w:left w:w="0" w:type="dxa"/>
          <w:bottom w:w="0" w:type="dxa"/>
          <w:right w:w="0" w:type="dxa"/>
        </w:tblCellMar>
      </w:tblPr>
      <w:tblGrid>
        <w:gridCol w:w="4986"/>
        <w:gridCol w:w="4986"/>
      </w:tblGrid>
      <w:tr>
        <w:trPr/>
        <w:tc>
          <w:tcPr>
            <w:tcW w:w="4986" w:type="dxa"/>
            <w:tcBorders/>
          </w:tcPr>
          <w:p>
            <w:pPr>
              <w:pStyle w:val="TableContents"/>
              <w:rPr>
                <w:b/>
                <w:b/>
                <w:bCs/>
                <w:color w:val="8D281E"/>
              </w:rPr>
            </w:pPr>
            <w:r>
              <w:rPr>
                <w:b/>
                <w:bCs/>
                <w:color w:val="8D281E"/>
              </w:rPr>
              <w:t>Document</w:t>
            </w:r>
          </w:p>
        </w:tc>
        <w:tc>
          <w:tcPr>
            <w:tcW w:w="4986" w:type="dxa"/>
            <w:tcBorders/>
          </w:tcPr>
          <w:p>
            <w:pPr>
              <w:pStyle w:val="TableContents"/>
              <w:rPr>
                <w:b/>
                <w:b/>
                <w:bCs/>
                <w:color w:val="8D281E"/>
              </w:rPr>
            </w:pPr>
            <w:r>
              <w:rPr>
                <w:b/>
                <w:bCs/>
                <w:color w:val="8D281E"/>
              </w:rPr>
              <w:t>File name</w:t>
            </w:r>
          </w:p>
        </w:tc>
      </w:tr>
      <w:tr>
        <w:trPr/>
        <w:tc>
          <w:tcPr>
            <w:tcW w:w="4986" w:type="dxa"/>
            <w:tcBorders/>
          </w:tcPr>
          <w:p>
            <w:pPr>
              <w:pStyle w:val="TableContents"/>
              <w:rPr/>
            </w:pPr>
            <w:r>
              <w:rPr/>
              <w:t>Supplement</w:t>
            </w:r>
            <w:r>
              <w:rPr/>
              <w:t>ary</w:t>
            </w:r>
            <w:r>
              <w:rPr/>
              <w:t xml:space="preserve"> </w:t>
            </w:r>
            <w:r>
              <w:rPr/>
              <w:t>M</w:t>
            </w:r>
            <w:r>
              <w:rPr/>
              <w:t>at</w:t>
            </w:r>
            <w:r>
              <w:rPr/>
              <w:t>erials</w:t>
            </w:r>
            <w:r>
              <w:rPr/>
              <w:t xml:space="preserve"> </w:t>
            </w:r>
            <w:r>
              <w:rPr/>
              <w:t>F</w:t>
            </w:r>
            <w:r>
              <w:rPr/>
              <w:t>igures 1 &amp; 2</w:t>
            </w:r>
          </w:p>
        </w:tc>
        <w:tc>
          <w:tcPr>
            <w:tcW w:w="4986" w:type="dxa"/>
            <w:tcBorders/>
          </w:tcPr>
          <w:p>
            <w:pPr>
              <w:pStyle w:val="TableContents"/>
              <w:rPr/>
            </w:pPr>
            <w:r>
              <w:rPr/>
              <w:t>10393_2020_1504_MOESM2_ESM.pdf</w:t>
            </w:r>
          </w:p>
        </w:tc>
      </w:tr>
      <w:tr>
        <w:trPr/>
        <w:tc>
          <w:tcPr>
            <w:tcW w:w="4986" w:type="dxa"/>
            <w:tcBorders/>
          </w:tcPr>
          <w:p>
            <w:pPr>
              <w:pStyle w:val="TableContents"/>
              <w:rPr/>
            </w:pPr>
            <w:r>
              <w:rPr/>
              <w:t>Supplementary Materials</w:t>
            </w:r>
            <w:r>
              <w:rPr/>
              <w:t xml:space="preserve"> </w:t>
            </w:r>
            <w:r>
              <w:rPr/>
              <w:t>B</w:t>
            </w:r>
            <w:r>
              <w:rPr/>
              <w:t>ibliography</w:t>
            </w:r>
          </w:p>
        </w:tc>
        <w:tc>
          <w:tcPr>
            <w:tcW w:w="4986" w:type="dxa"/>
            <w:tcBorders/>
          </w:tcPr>
          <w:p>
            <w:pPr>
              <w:pStyle w:val="TableContents"/>
              <w:rPr/>
            </w:pPr>
            <w:r>
              <w:rPr/>
              <w:t>10393_2020_1504_MOESM3_ESM.pdf</w:t>
            </w:r>
          </w:p>
        </w:tc>
      </w:tr>
      <w:tr>
        <w:trPr/>
        <w:tc>
          <w:tcPr>
            <w:tcW w:w="4986" w:type="dxa"/>
            <w:tcBorders/>
          </w:tcPr>
          <w:p>
            <w:pPr>
              <w:pStyle w:val="TableContents"/>
              <w:rPr/>
            </w:pPr>
            <w:r>
              <w:rPr/>
              <w:t>Supplement</w:t>
            </w:r>
            <w:r>
              <w:rPr/>
              <w:t>ary</w:t>
            </w:r>
            <w:r>
              <w:rPr/>
              <w:t xml:space="preserve"> Mat</w:t>
            </w:r>
            <w:r>
              <w:rPr/>
              <w:t>erials</w:t>
            </w:r>
            <w:r>
              <w:rPr/>
              <w:t xml:space="preserve"> Table 1</w:t>
            </w:r>
          </w:p>
        </w:tc>
        <w:tc>
          <w:tcPr>
            <w:tcW w:w="4986" w:type="dxa"/>
            <w:tcBorders/>
          </w:tcPr>
          <w:p>
            <w:pPr>
              <w:pStyle w:val="TableContents"/>
              <w:rPr/>
            </w:pPr>
            <w:r>
              <w:rPr/>
              <w:t>10393_2020_1504_MOESM4_ESM.csv</w:t>
            </w:r>
          </w:p>
        </w:tc>
      </w:tr>
      <w:tr>
        <w:trPr/>
        <w:tc>
          <w:tcPr>
            <w:tcW w:w="4986" w:type="dxa"/>
            <w:tcBorders/>
          </w:tcPr>
          <w:p>
            <w:pPr>
              <w:pStyle w:val="TableContents"/>
              <w:rPr/>
            </w:pPr>
            <w:r>
              <w:rPr/>
              <w:t>Supplement M</w:t>
            </w:r>
            <w:r>
              <w:rPr/>
              <w:t>aterials</w:t>
            </w:r>
            <w:r>
              <w:rPr/>
              <w:t xml:space="preserve"> Table </w:t>
            </w:r>
            <w:r>
              <w:rPr/>
              <w:t>2</w:t>
            </w:r>
          </w:p>
        </w:tc>
        <w:tc>
          <w:tcPr>
            <w:tcW w:w="4986" w:type="dxa"/>
            <w:tcBorders/>
          </w:tcPr>
          <w:p>
            <w:pPr>
              <w:pStyle w:val="TableContents"/>
              <w:rPr/>
            </w:pPr>
            <w:r>
              <w:rPr/>
              <w:t>10393_2020_1504_MOESM5_ESM.csv</w:t>
            </w:r>
          </w:p>
        </w:tc>
      </w:tr>
      <w:tr>
        <w:trPr/>
        <w:tc>
          <w:tcPr>
            <w:tcW w:w="4986" w:type="dxa"/>
            <w:tcBorders/>
          </w:tcPr>
          <w:p>
            <w:pPr>
              <w:pStyle w:val="TableContents"/>
              <w:rPr/>
            </w:pPr>
            <w:r>
              <w:rPr/>
              <w:t>Supplement Mat</w:t>
            </w:r>
            <w:r>
              <w:rPr/>
              <w:t>erials</w:t>
            </w:r>
            <w:r>
              <w:rPr/>
              <w:t xml:space="preserve"> Table </w:t>
            </w:r>
            <w:r>
              <w:rPr/>
              <w:t>3</w:t>
            </w:r>
          </w:p>
        </w:tc>
        <w:tc>
          <w:tcPr>
            <w:tcW w:w="4986" w:type="dxa"/>
            <w:tcBorders/>
          </w:tcPr>
          <w:p>
            <w:pPr>
              <w:pStyle w:val="TableContents"/>
              <w:rPr/>
            </w:pPr>
            <w:r>
              <w:rPr/>
              <w:t>10393_2020_1504_MOESM6_ESM.csv</w:t>
            </w:r>
          </w:p>
        </w:tc>
      </w:tr>
      <w:tr>
        <w:trPr/>
        <w:tc>
          <w:tcPr>
            <w:tcW w:w="4986" w:type="dxa"/>
            <w:tcBorders/>
          </w:tcPr>
          <w:p>
            <w:pPr>
              <w:pStyle w:val="TableContents"/>
              <w:rPr/>
            </w:pPr>
            <w:r>
              <w:rPr/>
              <w:t>Supplement Mat</w:t>
            </w:r>
            <w:r>
              <w:rPr/>
              <w:t>erials</w:t>
            </w:r>
            <w:r>
              <w:rPr/>
              <w:t xml:space="preserve"> Table </w:t>
            </w:r>
            <w:r>
              <w:rPr/>
              <w:t>4</w:t>
            </w:r>
          </w:p>
        </w:tc>
        <w:tc>
          <w:tcPr>
            <w:tcW w:w="4986" w:type="dxa"/>
            <w:tcBorders/>
          </w:tcPr>
          <w:p>
            <w:pPr>
              <w:pStyle w:val="TableContents"/>
              <w:rPr/>
            </w:pPr>
            <w:r>
              <w:rPr/>
              <w:t>10393_2020_1504_MOESM8_ESM.csv</w:t>
            </w:r>
          </w:p>
        </w:tc>
      </w:tr>
      <w:tr>
        <w:trPr/>
        <w:tc>
          <w:tcPr>
            <w:tcW w:w="4986" w:type="dxa"/>
            <w:tcBorders/>
          </w:tcPr>
          <w:p>
            <w:pPr>
              <w:pStyle w:val="TableContents"/>
              <w:rPr/>
            </w:pPr>
            <w:r>
              <w:rPr/>
              <w:t>Supplement Mat</w:t>
            </w:r>
            <w:r>
              <w:rPr/>
              <w:t>erials</w:t>
            </w:r>
            <w:r>
              <w:rPr/>
              <w:t xml:space="preserve"> Table </w:t>
            </w:r>
            <w:r>
              <w:rPr/>
              <w:t>5</w:t>
            </w:r>
          </w:p>
        </w:tc>
        <w:tc>
          <w:tcPr>
            <w:tcW w:w="4986" w:type="dxa"/>
            <w:tcBorders/>
          </w:tcPr>
          <w:p>
            <w:pPr>
              <w:pStyle w:val="TableContents"/>
              <w:rPr/>
            </w:pPr>
            <w:r>
              <w:rPr/>
              <w:t>10393_2020_1504_MOESM7_ESM.csv</w:t>
            </w:r>
          </w:p>
        </w:tc>
      </w:tr>
    </w:tbl>
    <w:p>
      <w:pPr>
        <w:pStyle w:val="Normal"/>
        <w:rPr>
          <w:b/>
          <w:b/>
          <w:bCs/>
        </w:rPr>
      </w:pPr>
      <w:r>
        <w:rPr>
          <w:b/>
          <w:bCs/>
        </w:rPr>
      </w:r>
    </w:p>
    <w:p>
      <w:pPr>
        <w:pStyle w:val="Normal"/>
        <w:rPr/>
      </w:pPr>
      <w:r>
        <w:rPr>
          <w:b/>
          <w:bCs/>
          <w:color w:val="840000"/>
        </w:rPr>
        <w:t>Supplement</w:t>
      </w:r>
      <w:r>
        <w:rPr>
          <w:b/>
          <w:bCs/>
          <w:color w:val="840000"/>
        </w:rPr>
        <w:t>ary</w:t>
      </w:r>
      <w:r>
        <w:rPr>
          <w:b/>
          <w:bCs/>
          <w:color w:val="840000"/>
        </w:rPr>
        <w:t xml:space="preserve"> Mat</w:t>
      </w:r>
      <w:r>
        <w:rPr>
          <w:b/>
          <w:bCs/>
          <w:color w:val="840000"/>
        </w:rPr>
        <w:t>erials</w:t>
      </w:r>
      <w:r>
        <w:rPr>
          <w:b/>
          <w:bCs/>
          <w:color w:val="840000"/>
        </w:rPr>
        <w:t xml:space="preserve"> Bibliography</w:t>
      </w:r>
    </w:p>
    <w:p>
      <w:pPr>
        <w:pStyle w:val="Normal"/>
        <w:rPr/>
      </w:pPr>
      <w:r>
        <w:rPr>
          <w:b w:val="false"/>
          <w:bCs w:val="false"/>
        </w:rPr>
        <w:t>A list of sources from where bibliography was extracted.</w:t>
      </w:r>
    </w:p>
    <w:p>
      <w:pPr>
        <w:pStyle w:val="Normal"/>
        <w:rPr>
          <w:b/>
          <w:b/>
          <w:bCs/>
        </w:rPr>
      </w:pPr>
      <w:r>
        <w:rPr>
          <w:b w:val="false"/>
          <w:bCs w:val="false"/>
        </w:rPr>
        <w:t>This document contains all the sources used by the tables.</w:t>
      </w:r>
    </w:p>
    <w:p>
      <w:pPr>
        <w:pStyle w:val="Normal"/>
        <w:rPr>
          <w:b/>
          <w:b/>
          <w:bCs/>
        </w:rPr>
      </w:pPr>
      <w:r>
        <w:rPr>
          <w:b/>
          <w:bCs/>
        </w:rPr>
      </w:r>
    </w:p>
    <w:p>
      <w:pPr>
        <w:pStyle w:val="Normal"/>
        <w:rPr/>
      </w:pPr>
      <w:r>
        <w:rPr>
          <w:b/>
          <w:bCs/>
          <w:color w:val="840000"/>
        </w:rPr>
        <w:t>Supplement</w:t>
      </w:r>
      <w:r>
        <w:rPr>
          <w:b/>
          <w:bCs/>
          <w:color w:val="840000"/>
        </w:rPr>
        <w:t>ary</w:t>
      </w:r>
      <w:r>
        <w:rPr>
          <w:b/>
          <w:bCs/>
          <w:color w:val="840000"/>
        </w:rPr>
        <w:t xml:space="preserve"> Mat</w:t>
      </w:r>
      <w:r>
        <w:rPr>
          <w:b/>
          <w:bCs/>
          <w:color w:val="840000"/>
        </w:rPr>
        <w:t>erials</w:t>
      </w:r>
      <w:r>
        <w:rPr>
          <w:b/>
          <w:bCs/>
          <w:color w:val="840000"/>
        </w:rPr>
        <w:t xml:space="preserve"> Table 1</w:t>
      </w:r>
    </w:p>
    <w:p>
      <w:pPr>
        <w:pStyle w:val="Normal"/>
        <w:rPr/>
      </w:pPr>
      <w:r>
        <w:rPr>
          <w:b w:val="false"/>
          <w:bCs w:val="false"/>
        </w:rPr>
        <w:t>A comma separated value table containing all data extracted from papers.</w:t>
      </w:r>
    </w:p>
    <w:p>
      <w:pPr>
        <w:pStyle w:val="Normal"/>
        <w:rPr/>
      </w:pPr>
      <w:r>
        <w:rPr>
          <w:b w:val="false"/>
          <w:bCs w:val="false"/>
        </w:rPr>
        <w:t>The symbol “-” is used for missing data to avoid conflict with the iso2 code of Namibia (NA).</w:t>
      </w:r>
    </w:p>
    <w:p>
      <w:pPr>
        <w:pStyle w:val="Normal"/>
        <w:rPr>
          <w:b w:val="false"/>
          <w:b w:val="false"/>
          <w:bCs w:val="false"/>
        </w:rPr>
      </w:pPr>
      <w:r>
        <w:rPr>
          <w:b w:val="false"/>
          <w:bCs w:val="false"/>
        </w:rPr>
      </w:r>
    </w:p>
    <w:tbl>
      <w:tblPr>
        <w:tblW w:w="9969" w:type="dxa"/>
        <w:jc w:val="left"/>
        <w:tblInd w:w="0" w:type="dxa"/>
        <w:tblCellMar>
          <w:top w:w="55" w:type="dxa"/>
          <w:left w:w="40" w:type="dxa"/>
          <w:bottom w:w="55" w:type="dxa"/>
          <w:right w:w="55" w:type="dxa"/>
        </w:tblCellMar>
      </w:tblPr>
      <w:tblGrid>
        <w:gridCol w:w="1980"/>
        <w:gridCol w:w="7988"/>
      </w:tblGrid>
      <w:tr>
        <w:trPr/>
        <w:tc>
          <w:tcPr>
            <w:tcW w:w="1980" w:type="dxa"/>
            <w:tcBorders>
              <w:top w:val="single" w:sz="2" w:space="0" w:color="000000"/>
              <w:left w:val="single" w:sz="2" w:space="0" w:color="000000"/>
              <w:bottom w:val="single" w:sz="2" w:space="0" w:color="000000"/>
            </w:tcBorders>
            <w:shd w:fill="auto" w:val="clear"/>
          </w:tcPr>
          <w:p>
            <w:pPr>
              <w:pStyle w:val="TableContents"/>
              <w:jc w:val="left"/>
              <w:rPr>
                <w:b/>
                <w:b/>
                <w:bCs/>
                <w:sz w:val="20"/>
                <w:szCs w:val="20"/>
              </w:rPr>
            </w:pPr>
            <w:r>
              <w:rPr>
                <w:b/>
                <w:bCs/>
                <w:sz w:val="20"/>
                <w:szCs w:val="20"/>
              </w:rPr>
              <w:t>Field name</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b/>
                <w:b/>
                <w:bCs/>
                <w:sz w:val="20"/>
                <w:szCs w:val="20"/>
              </w:rPr>
            </w:pPr>
            <w:r>
              <w:rPr>
                <w:b/>
                <w:bCs/>
                <w:sz w:val="20"/>
                <w:szCs w:val="20"/>
              </w:rPr>
              <w:t>Description</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reference</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b w:val="false"/>
                <w:bCs w:val="false"/>
                <w:sz w:val="20"/>
                <w:szCs w:val="20"/>
              </w:rPr>
              <w:t>Bibliography referencing the document “Supplement Mat</w:t>
            </w:r>
            <w:r>
              <w:rPr>
                <w:b w:val="false"/>
                <w:bCs w:val="false"/>
                <w:sz w:val="20"/>
                <w:szCs w:val="20"/>
              </w:rPr>
              <w:t xml:space="preserve">erials </w:t>
            </w:r>
            <w:r>
              <w:rPr>
                <w:b w:val="false"/>
                <w:bCs w:val="false"/>
                <w:sz w:val="20"/>
                <w:szCs w:val="20"/>
              </w:rPr>
              <w:t>Bibliography”.</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wos_id</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Web of Science accession number.</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pubyear</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Publication year.</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r_genera</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Genera of the species “as reported” in the source paper.</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r_species</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Species name “as reported” in the source paper.</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order</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 xml:space="preserve">Order of the species as per </w:t>
            </w:r>
            <w:bookmarkStart w:id="0" w:name="__DdeLink__1239_761559537"/>
            <w:r>
              <w:rPr>
                <w:sz w:val="20"/>
                <w:szCs w:val="20"/>
              </w:rPr>
              <w:t>Amphibian Species of the World database</w:t>
            </w:r>
            <w:bookmarkEnd w:id="0"/>
            <w:r>
              <w:rPr>
                <w:sz w:val="20"/>
                <w:szCs w:val="20"/>
              </w:rPr>
              <w:t>.</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superfamily</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Superfamily of the species as per Amphibian Species of the World database.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family</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Family of the species as per Amphibian Species of the World database.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subfamily</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Subfamily of the species as per Amphibian Species of the World database.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genera</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Genera of the species as per Amphibian Species of the World database.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species</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Species as per Amphibian Species of the World database.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iucn</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Red list conservation status.</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country</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Country name.</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iso2</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Country code as per ISO 3166-1 alpha-2 standard.</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iso3</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Country code as per ISO 3166-1 alpha-3 standard.</w:t>
            </w:r>
          </w:p>
        </w:tc>
      </w:tr>
      <w:tr>
        <w:trPr/>
        <w:tc>
          <w:tcPr>
            <w:tcW w:w="1980"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geographic_area</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bookmarkStart w:id="1" w:name="__DdeLink__415_1847427824"/>
            <w:r>
              <w:rPr>
                <w:sz w:val="20"/>
                <w:szCs w:val="20"/>
              </w:rPr>
              <w:t>The geographic area that asigned to a IUCN work group.</w:t>
            </w:r>
            <w:bookmarkEnd w:id="1"/>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study_yr_first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First year of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study_yr_last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Last year of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sample_yr_first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The year when the species was sampled for the first time in the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sample_yr_last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The year when the species was sampled for the last time in the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inf_yr_first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The year when the species was first detected as infected in the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inf_yr_last</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The year when the species was last detected as infected in the study.</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pPr>
            <w:r>
              <w:rPr>
                <w:b w:val="false"/>
                <w:bCs w:val="false"/>
                <w:sz w:val="20"/>
                <w:szCs w:val="20"/>
              </w:rPr>
              <w:t>chytrid</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 xml:space="preserve">If a test for </w:t>
            </w:r>
            <w:r>
              <w:rPr>
                <w:i/>
                <w:iCs/>
                <w:sz w:val="20"/>
                <w:szCs w:val="20"/>
              </w:rPr>
              <w:t>Bd</w:t>
            </w:r>
            <w:r>
              <w:rPr>
                <w:sz w:val="20"/>
                <w:szCs w:val="20"/>
              </w:rPr>
              <w:t xml:space="preserve"> turned positive or not.</w:t>
            </w:r>
          </w:p>
        </w:tc>
      </w:tr>
      <w:tr>
        <w:trPr/>
        <w:tc>
          <w:tcPr>
            <w:tcW w:w="1980" w:type="dxa"/>
            <w:tcBorders>
              <w:top w:val="single" w:sz="2" w:space="0" w:color="000000"/>
              <w:left w:val="single" w:sz="2" w:space="0" w:color="000000"/>
              <w:bottom w:val="single" w:sz="2" w:space="0" w:color="000000"/>
            </w:tcBorders>
            <w:shd w:fill="auto" w:val="clear"/>
          </w:tcPr>
          <w:p>
            <w:pPr>
              <w:pStyle w:val="Normal"/>
              <w:jc w:val="left"/>
              <w:rPr>
                <w:b w:val="false"/>
                <w:b w:val="false"/>
                <w:bCs w:val="false"/>
                <w:sz w:val="20"/>
                <w:szCs w:val="20"/>
              </w:rPr>
            </w:pPr>
            <w:r>
              <w:rPr>
                <w:b w:val="false"/>
                <w:bCs w:val="false"/>
                <w:sz w:val="20"/>
                <w:szCs w:val="20"/>
              </w:rPr>
              <w:t>museum</w:t>
            </w:r>
          </w:p>
        </w:tc>
        <w:tc>
          <w:tcPr>
            <w:tcW w:w="7988"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Whether or not the species came from a collection or museum.</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color w:val="840000"/>
        </w:rPr>
        <w:t>Supplement</w:t>
      </w:r>
      <w:r>
        <w:rPr>
          <w:b/>
          <w:bCs/>
          <w:color w:val="840000"/>
        </w:rPr>
        <w:t>ary</w:t>
      </w:r>
      <w:r>
        <w:rPr>
          <w:b/>
          <w:bCs/>
          <w:color w:val="840000"/>
        </w:rPr>
        <w:t xml:space="preserve"> Mat</w:t>
      </w:r>
      <w:r>
        <w:rPr>
          <w:b/>
          <w:bCs/>
          <w:color w:val="840000"/>
        </w:rPr>
        <w:t>erials</w:t>
      </w:r>
      <w:r>
        <w:rPr>
          <w:b/>
          <w:bCs/>
          <w:color w:val="840000"/>
        </w:rPr>
        <w:t xml:space="preserve"> Table 2</w:t>
      </w:r>
    </w:p>
    <w:p>
      <w:pPr>
        <w:pStyle w:val="Normal"/>
        <w:rPr/>
      </w:pPr>
      <w:r>
        <w:rPr>
          <w:b w:val="false"/>
          <w:bCs w:val="false"/>
        </w:rPr>
        <w:t>A comma separated value table containing summarized data of infection per country.</w:t>
      </w:r>
    </w:p>
    <w:p>
      <w:pPr>
        <w:pStyle w:val="Normal"/>
        <w:rPr>
          <w:highlight w:val="yellow"/>
        </w:rPr>
      </w:pPr>
      <w:r>
        <w:rPr>
          <w:b w:val="false"/>
          <w:bCs w:val="false"/>
          <w:color w:val="auto"/>
        </w:rPr>
        <w:t>The rows are ordered in descending order to show the countries with more species on top.</w:t>
      </w:r>
    </w:p>
    <w:p>
      <w:pPr>
        <w:pStyle w:val="Normal"/>
        <w:rPr/>
      </w:pPr>
      <w:bookmarkStart w:id="2" w:name="__DdeLink__418_647119905"/>
      <w:r>
        <w:rPr>
          <w:b w:val="false"/>
          <w:bCs w:val="false"/>
        </w:rPr>
        <w:t>The symbol “-” is used for missing data to avoid confusions with the iso2 code of Namibia (NA).</w:t>
      </w:r>
      <w:bookmarkEnd w:id="2"/>
    </w:p>
    <w:p>
      <w:pPr>
        <w:pStyle w:val="Normal"/>
        <w:rPr>
          <w:b w:val="false"/>
          <w:b w:val="false"/>
          <w:bCs w:val="false"/>
          <w:color w:val="auto"/>
          <w:highlight w:val="white"/>
        </w:rPr>
      </w:pPr>
      <w:r>
        <w:rPr>
          <w:b w:val="false"/>
          <w:bCs w:val="false"/>
          <w:color w:val="auto"/>
          <w:highlight w:val="white"/>
        </w:rPr>
      </w:r>
    </w:p>
    <w:p>
      <w:pPr>
        <w:pStyle w:val="Normal"/>
        <w:rPr>
          <w:color w:val="auto"/>
        </w:rPr>
      </w:pPr>
      <w:r>
        <w:rPr>
          <w:color w:val="auto"/>
        </w:rPr>
      </w:r>
    </w:p>
    <w:tbl>
      <w:tblPr>
        <w:tblW w:w="9969" w:type="dxa"/>
        <w:jc w:val="left"/>
        <w:tblInd w:w="0" w:type="dxa"/>
        <w:tblCellMar>
          <w:top w:w="55" w:type="dxa"/>
          <w:left w:w="40" w:type="dxa"/>
          <w:bottom w:w="55" w:type="dxa"/>
          <w:right w:w="55" w:type="dxa"/>
        </w:tblCellMar>
      </w:tblPr>
      <w:tblGrid>
        <w:gridCol w:w="2335"/>
        <w:gridCol w:w="7633"/>
      </w:tblGrid>
      <w:tr>
        <w:trPr/>
        <w:tc>
          <w:tcPr>
            <w:tcW w:w="2335" w:type="dxa"/>
            <w:tcBorders>
              <w:top w:val="single" w:sz="2" w:space="0" w:color="000000"/>
              <w:left w:val="single" w:sz="2" w:space="0" w:color="000000"/>
              <w:bottom w:val="single" w:sz="2" w:space="0" w:color="000000"/>
            </w:tcBorders>
            <w:shd w:fill="auto" w:val="clear"/>
          </w:tcPr>
          <w:p>
            <w:pPr>
              <w:pStyle w:val="TableContents"/>
              <w:jc w:val="left"/>
              <w:rPr>
                <w:color w:val="auto"/>
              </w:rPr>
            </w:pPr>
            <w:r>
              <w:rPr>
                <w:b/>
                <w:bCs/>
                <w:color w:val="auto"/>
                <w:sz w:val="20"/>
                <w:szCs w:val="20"/>
              </w:rPr>
              <w:t>Field name</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color w:val="auto"/>
              </w:rPr>
            </w:pPr>
            <w:r>
              <w:rPr>
                <w:b/>
                <w:bCs/>
                <w:color w:val="auto"/>
                <w:sz w:val="20"/>
                <w:szCs w:val="20"/>
              </w:rPr>
              <w:t>Description</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iso3</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Country code as per ISO 3166-1 alpha-3 standard.</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iso2</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Country code as per ISO 3166-1 alpha-2 standard.</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geographic_area</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The geographic area that assigned to a IUCN work group.</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b w:val="false"/>
                <w:bCs w:val="false"/>
                <w:color w:val="auto"/>
                <w:sz w:val="20"/>
                <w:szCs w:val="20"/>
              </w:rPr>
              <w:t>last_study_year</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The latest year an amphibian was sampled in the country appearing in the data.</w:t>
            </w:r>
          </w:p>
        </w:tc>
      </w:tr>
      <w:tr>
        <w:trPr/>
        <w:tc>
          <w:tcPr>
            <w:tcW w:w="2335" w:type="dxa"/>
            <w:tcBorders>
              <w:left w:val="single" w:sz="2" w:space="0" w:color="000000"/>
              <w:bottom w:val="single" w:sz="2" w:space="0" w:color="000000"/>
            </w:tcBorders>
            <w:shd w:fill="auto" w:val="clear"/>
          </w:tcPr>
          <w:p>
            <w:pPr>
              <w:pStyle w:val="Normal"/>
              <w:jc w:val="left"/>
              <w:rPr>
                <w:color w:val="auto"/>
                <w:sz w:val="20"/>
                <w:szCs w:val="20"/>
              </w:rPr>
            </w:pPr>
            <w:r>
              <w:rPr>
                <w:b w:val="false"/>
                <w:bCs w:val="false"/>
                <w:color w:val="auto"/>
                <w:sz w:val="20"/>
                <w:szCs w:val="20"/>
              </w:rPr>
              <w:t>paper_num</w:t>
            </w:r>
          </w:p>
        </w:tc>
        <w:tc>
          <w:tcPr>
            <w:tcW w:w="7633" w:type="dxa"/>
            <w:tcBorders>
              <w:left w:val="single" w:sz="2" w:space="0" w:color="000000"/>
              <w:bottom w:val="single" w:sz="2" w:space="0" w:color="000000"/>
              <w:right w:val="single" w:sz="2" w:space="0" w:color="000000"/>
            </w:tcBorders>
            <w:shd w:fill="auto" w:val="clear"/>
          </w:tcPr>
          <w:p>
            <w:pPr>
              <w:pStyle w:val="TableContents"/>
              <w:jc w:val="left"/>
              <w:rPr>
                <w:color w:val="auto"/>
                <w:sz w:val="20"/>
                <w:szCs w:val="20"/>
              </w:rPr>
            </w:pPr>
            <w:r>
              <w:rPr>
                <w:color w:val="auto"/>
                <w:sz w:val="20"/>
                <w:szCs w:val="20"/>
              </w:rPr>
              <w:t>Number of papers from that country in our study.</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sp_num</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sz w:val="20"/>
                <w:szCs w:val="20"/>
              </w:rPr>
            </w:pPr>
            <w:r>
              <w:rPr>
                <w:sz w:val="20"/>
                <w:szCs w:val="20"/>
              </w:rPr>
              <w:t>Number of amphibian species in the country (according to IUCN).</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sz w:val="20"/>
                <w:szCs w:val="20"/>
              </w:rPr>
            </w:pPr>
            <w:r>
              <w:rPr>
                <w:sz w:val="20"/>
                <w:szCs w:val="20"/>
              </w:rPr>
              <w:t>sp_sampled</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Number of species in the country that appear in the study.</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b w:val="false"/>
                <w:bCs w:val="false"/>
                <w:sz w:val="20"/>
                <w:szCs w:val="20"/>
              </w:rPr>
              <w:t>sp_bd_inf</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b w:val="false"/>
                <w:bCs w:val="false"/>
                <w:sz w:val="20"/>
                <w:szCs w:val="20"/>
              </w:rPr>
              <w:t xml:space="preserve">Number of species that tested positive for </w:t>
            </w:r>
            <w:r>
              <w:rPr>
                <w:b w:val="false"/>
                <w:bCs w:val="false"/>
                <w:i/>
                <w:iCs/>
                <w:sz w:val="20"/>
                <w:szCs w:val="20"/>
              </w:rPr>
              <w:t>Bd</w:t>
            </w:r>
            <w:r>
              <w:rPr>
                <w:b w:val="false"/>
                <w:bCs w:val="false"/>
                <w:sz w:val="20"/>
                <w:szCs w:val="20"/>
              </w:rPr>
              <w:t xml:space="preserve"> infection in the country.</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EN</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Endangered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LC</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Least Concern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NT</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Near Threatened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CR</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Critical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VU</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Vulnerable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DD</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Data Deficient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sz w:val="20"/>
                <w:szCs w:val="20"/>
              </w:rPr>
            </w:pPr>
            <w:r>
              <w:rPr>
                <w:sz w:val="20"/>
                <w:szCs w:val="20"/>
              </w:rPr>
              <w:t>EX</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0"/>
                <w:szCs w:val="20"/>
              </w:rPr>
            </w:pPr>
            <w:r>
              <w:rPr>
                <w:sz w:val="20"/>
                <w:szCs w:val="20"/>
              </w:rPr>
              <w:t>Number of species in the country with IUCN Extinct status (including extinct in the wild).</w:t>
            </w:r>
          </w:p>
        </w:tc>
      </w:tr>
    </w:tbl>
    <w:p>
      <w:pPr>
        <w:pStyle w:val="Normal"/>
        <w:rPr/>
      </w:pPr>
      <w:r>
        <w:rPr/>
      </w:r>
    </w:p>
    <w:p>
      <w:pPr>
        <w:pStyle w:val="Normal"/>
        <w:rPr/>
      </w:pPr>
      <w:r>
        <w:rPr>
          <w:b/>
          <w:bCs/>
          <w:color w:val="840000"/>
        </w:rPr>
        <w:t>Supplement</w:t>
      </w:r>
      <w:r>
        <w:rPr>
          <w:b/>
          <w:bCs/>
          <w:color w:val="840000"/>
        </w:rPr>
        <w:t>ary</w:t>
      </w:r>
      <w:r>
        <w:rPr>
          <w:b/>
          <w:bCs/>
          <w:color w:val="840000"/>
        </w:rPr>
        <w:t xml:space="preserve"> Mat</w:t>
      </w:r>
      <w:r>
        <w:rPr>
          <w:b/>
          <w:bCs/>
          <w:color w:val="840000"/>
        </w:rPr>
        <w:t xml:space="preserve">erials </w:t>
      </w:r>
      <w:r>
        <w:rPr>
          <w:b/>
          <w:bCs/>
          <w:color w:val="840000"/>
        </w:rPr>
        <w:t>Table 3</w:t>
      </w:r>
    </w:p>
    <w:p>
      <w:pPr>
        <w:pStyle w:val="Normal"/>
        <w:rPr/>
      </w:pPr>
      <w:r>
        <w:rPr>
          <w:b w:val="false"/>
          <w:bCs w:val="false"/>
        </w:rPr>
        <w:t>A comma separated value table containing summarized data of infection per amphibian family.</w:t>
      </w:r>
    </w:p>
    <w:p>
      <w:pPr>
        <w:pStyle w:val="Normal"/>
        <w:rPr/>
      </w:pPr>
      <w:r>
        <w:rPr>
          <w:b w:val="false"/>
          <w:bCs w:val="false"/>
          <w:color w:val="auto"/>
        </w:rPr>
        <w:t>The rows are ordered in descending order to show the amphibian families with more species on top.</w:t>
      </w:r>
    </w:p>
    <w:p>
      <w:pPr>
        <w:pStyle w:val="Normal"/>
        <w:rPr>
          <w:b w:val="false"/>
          <w:b w:val="false"/>
          <w:bCs w:val="false"/>
          <w:color w:val="auto"/>
        </w:rPr>
      </w:pPr>
      <w:r>
        <w:rPr>
          <w:b w:val="false"/>
          <w:bCs w:val="false"/>
          <w:color w:val="auto"/>
        </w:rPr>
      </w:r>
    </w:p>
    <w:tbl>
      <w:tblPr>
        <w:tblW w:w="9969" w:type="dxa"/>
        <w:jc w:val="left"/>
        <w:tblInd w:w="0" w:type="dxa"/>
        <w:tblCellMar>
          <w:top w:w="55" w:type="dxa"/>
          <w:left w:w="40" w:type="dxa"/>
          <w:bottom w:w="55" w:type="dxa"/>
          <w:right w:w="55" w:type="dxa"/>
        </w:tblCellMar>
      </w:tblPr>
      <w:tblGrid>
        <w:gridCol w:w="2335"/>
        <w:gridCol w:w="7633"/>
      </w:tblGrid>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b/>
                <w:bCs/>
                <w:color w:val="auto"/>
                <w:sz w:val="20"/>
                <w:szCs w:val="20"/>
              </w:rPr>
              <w:t>Field name</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b/>
                <w:bCs/>
                <w:color w:val="auto"/>
                <w:sz w:val="20"/>
                <w:szCs w:val="20"/>
              </w:rPr>
              <w:t>Description</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family</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Amphibian family.</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sp_num</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Number of amphibian species in the amphibian family (according to IUCN).</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sp_sampled</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Number of species that in the amphibian family that appear in the study.</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b w:val="false"/>
                <w:bCs w:val="false"/>
                <w:sz w:val="20"/>
                <w:szCs w:val="20"/>
              </w:rPr>
              <w:t>sp_bd_inf</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b w:val="false"/>
                <w:bCs w:val="false"/>
                <w:sz w:val="20"/>
                <w:szCs w:val="20"/>
              </w:rPr>
              <w:t xml:space="preserve">Number of species that tested positive for </w:t>
            </w:r>
            <w:r>
              <w:rPr>
                <w:b w:val="false"/>
                <w:bCs w:val="false"/>
                <w:i/>
                <w:iCs/>
                <w:sz w:val="20"/>
                <w:szCs w:val="20"/>
              </w:rPr>
              <w:t>Bd</w:t>
            </w:r>
            <w:r>
              <w:rPr>
                <w:b w:val="false"/>
                <w:bCs w:val="false"/>
                <w:sz w:val="20"/>
                <w:szCs w:val="20"/>
              </w:rPr>
              <w:t xml:space="preserve"> infection in the amphibian family.</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EN</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Endangered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LC</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Least Concern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NT</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Near Threatened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CR</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Critical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VU</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Vulnerable status.</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sz w:val="20"/>
                <w:szCs w:val="20"/>
              </w:rPr>
              <w:t>DD</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sz w:val="20"/>
                <w:szCs w:val="20"/>
              </w:rPr>
              <w:t>Number of species in the country with IUCN Data Deficient status.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bookmarkStart w:id="3" w:name="__DdeLink__1921_2464551003"/>
      <w:r>
        <w:rPr>
          <w:b/>
          <w:bCs/>
          <w:color w:val="840000"/>
        </w:rPr>
        <w:t>Supplement</w:t>
      </w:r>
      <w:r>
        <w:rPr>
          <w:b/>
          <w:bCs/>
          <w:color w:val="840000"/>
        </w:rPr>
        <w:t>ary</w:t>
      </w:r>
      <w:r>
        <w:rPr>
          <w:b/>
          <w:bCs/>
          <w:color w:val="840000"/>
        </w:rPr>
        <w:t xml:space="preserve"> Mat</w:t>
      </w:r>
      <w:r>
        <w:rPr>
          <w:b/>
          <w:bCs/>
          <w:color w:val="840000"/>
        </w:rPr>
        <w:t xml:space="preserve">erials </w:t>
      </w:r>
      <w:r>
        <w:rPr>
          <w:b/>
          <w:bCs/>
          <w:color w:val="840000"/>
        </w:rPr>
        <w:t>Table 4</w:t>
      </w:r>
    </w:p>
    <w:p>
      <w:pPr>
        <w:pStyle w:val="Normal"/>
        <w:rPr/>
      </w:pPr>
      <w:r>
        <w:rPr>
          <w:b w:val="false"/>
          <w:bCs w:val="false"/>
        </w:rPr>
        <w:t xml:space="preserve">A comma separated value table containing first date of </w:t>
      </w:r>
      <w:r>
        <w:rPr>
          <w:b w:val="false"/>
          <w:bCs w:val="false"/>
          <w:i/>
          <w:iCs/>
        </w:rPr>
        <w:t>Bd</w:t>
      </w:r>
      <w:r>
        <w:rPr>
          <w:b w:val="false"/>
          <w:bCs w:val="false"/>
        </w:rPr>
        <w:t xml:space="preserve"> infection.</w:t>
      </w:r>
      <w:bookmarkEnd w:id="3"/>
    </w:p>
    <w:p>
      <w:pPr>
        <w:pStyle w:val="Normal"/>
        <w:rPr/>
      </w:pPr>
      <w:r>
        <w:rPr>
          <w:b w:val="false"/>
          <w:bCs w:val="false"/>
        </w:rPr>
        <w:t>The symbol “-” is used for missing data to avoid conflict with the iso2 code of Namibia (NA).</w:t>
      </w:r>
    </w:p>
    <w:p>
      <w:pPr>
        <w:pStyle w:val="Normal"/>
        <w:rPr/>
      </w:pPr>
      <w:r>
        <w:rPr>
          <w:b w:val="false"/>
          <w:bCs w:val="false"/>
          <w:color w:val="auto"/>
        </w:rPr>
        <w:t>The rows are ordered in descending order to show the countries with more species on top.</w:t>
      </w:r>
    </w:p>
    <w:p>
      <w:pPr>
        <w:pStyle w:val="Normal"/>
        <w:rPr>
          <w:color w:val="auto"/>
        </w:rPr>
      </w:pPr>
      <w:r>
        <w:rPr>
          <w:color w:val="auto"/>
        </w:rPr>
      </w:r>
    </w:p>
    <w:tbl>
      <w:tblPr>
        <w:tblW w:w="9969" w:type="dxa"/>
        <w:jc w:val="left"/>
        <w:tblInd w:w="0" w:type="dxa"/>
        <w:tblCellMar>
          <w:top w:w="55" w:type="dxa"/>
          <w:left w:w="40" w:type="dxa"/>
          <w:bottom w:w="55" w:type="dxa"/>
          <w:right w:w="55" w:type="dxa"/>
        </w:tblCellMar>
      </w:tblPr>
      <w:tblGrid>
        <w:gridCol w:w="2335"/>
        <w:gridCol w:w="7633"/>
      </w:tblGrid>
      <w:tr>
        <w:trPr/>
        <w:tc>
          <w:tcPr>
            <w:tcW w:w="2335" w:type="dxa"/>
            <w:tcBorders>
              <w:top w:val="single" w:sz="2" w:space="0" w:color="000000"/>
              <w:left w:val="single" w:sz="2" w:space="0" w:color="000000"/>
              <w:bottom w:val="single" w:sz="2" w:space="0" w:color="000000"/>
            </w:tcBorders>
            <w:shd w:fill="auto" w:val="clear"/>
          </w:tcPr>
          <w:p>
            <w:pPr>
              <w:pStyle w:val="TableContents"/>
              <w:jc w:val="left"/>
              <w:rPr>
                <w:color w:val="auto"/>
              </w:rPr>
            </w:pPr>
            <w:r>
              <w:rPr>
                <w:b/>
                <w:bCs/>
                <w:color w:val="auto"/>
                <w:sz w:val="20"/>
                <w:szCs w:val="20"/>
              </w:rPr>
              <w:t>Field name</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color w:val="auto"/>
              </w:rPr>
            </w:pPr>
            <w:r>
              <w:rPr>
                <w:b/>
                <w:bCs/>
                <w:color w:val="auto"/>
                <w:sz w:val="20"/>
                <w:szCs w:val="20"/>
              </w:rPr>
              <w:t>Description</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iso2</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Country code as per ISO 3166-1 alpha-2 standard.</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iso3</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Country code as per ISO 3166-1 alpha-3 standard.</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color w:val="auto"/>
              </w:rPr>
            </w:pPr>
            <w:r>
              <w:rPr>
                <w:b w:val="false"/>
                <w:bCs w:val="false"/>
                <w:color w:val="auto"/>
                <w:sz w:val="20"/>
                <w:szCs w:val="20"/>
              </w:rPr>
              <w:t>possible_first_detection</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color w:val="auto"/>
              </w:rPr>
            </w:pPr>
            <w:r>
              <w:rPr>
                <w:color w:val="auto"/>
                <w:sz w:val="20"/>
                <w:szCs w:val="20"/>
              </w:rPr>
              <w:t xml:space="preserve">Possible first detection. Often given when infection is reported but no exact date is provided. </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color w:val="auto"/>
              </w:rPr>
            </w:pPr>
            <w:r>
              <w:rPr>
                <w:b w:val="false"/>
                <w:bCs w:val="false"/>
                <w:color w:val="auto"/>
                <w:sz w:val="20"/>
                <w:szCs w:val="20"/>
              </w:rPr>
              <w:t>first_detection</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color w:val="auto"/>
              </w:rPr>
            </w:pPr>
            <w:r>
              <w:rPr>
                <w:color w:val="auto"/>
                <w:sz w:val="20"/>
                <w:szCs w:val="20"/>
              </w:rPr>
              <w:t>Year when infection was first reported with an exact date.</w:t>
            </w:r>
          </w:p>
        </w:tc>
      </w:tr>
      <w:tr>
        <w:trPr/>
        <w:tc>
          <w:tcPr>
            <w:tcW w:w="2335" w:type="dxa"/>
            <w:tcBorders>
              <w:top w:val="single" w:sz="2" w:space="0" w:color="000000"/>
              <w:left w:val="single" w:sz="2" w:space="0" w:color="000000"/>
              <w:bottom w:val="single" w:sz="2" w:space="0" w:color="000000"/>
            </w:tcBorders>
            <w:shd w:fill="auto" w:val="clear"/>
          </w:tcPr>
          <w:p>
            <w:pPr>
              <w:pStyle w:val="TableContents"/>
              <w:jc w:val="left"/>
              <w:rPr/>
            </w:pPr>
            <w:r>
              <w:rPr>
                <w:sz w:val="20"/>
                <w:szCs w:val="20"/>
              </w:rPr>
              <w:t>wos_id</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pPr>
            <w:r>
              <w:rPr>
                <w:sz w:val="20"/>
                <w:szCs w:val="20"/>
              </w:rPr>
              <w:t>Web of Science accession number of the paper reporting first detection.</w:t>
            </w:r>
          </w:p>
        </w:tc>
      </w:tr>
      <w:tr>
        <w:trPr/>
        <w:tc>
          <w:tcPr>
            <w:tcW w:w="2335" w:type="dxa"/>
            <w:tcBorders>
              <w:top w:val="single" w:sz="2" w:space="0" w:color="000000"/>
              <w:left w:val="single" w:sz="2" w:space="0" w:color="000000"/>
              <w:bottom w:val="single" w:sz="2" w:space="0" w:color="000000"/>
            </w:tcBorders>
            <w:shd w:fill="auto" w:val="clear"/>
          </w:tcPr>
          <w:p>
            <w:pPr>
              <w:pStyle w:val="Normal"/>
              <w:jc w:val="left"/>
              <w:rPr/>
            </w:pPr>
            <w:r>
              <w:rPr>
                <w:b w:val="false"/>
                <w:bCs w:val="false"/>
                <w:sz w:val="20"/>
                <w:szCs w:val="20"/>
              </w:rPr>
              <w:t>reference</w:t>
            </w:r>
          </w:p>
        </w:tc>
        <w:tc>
          <w:tcPr>
            <w:tcW w:w="7633"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pPr>
            <w:r>
              <w:rPr>
                <w:b w:val="false"/>
                <w:bCs w:val="false"/>
                <w:sz w:val="20"/>
                <w:szCs w:val="20"/>
              </w:rPr>
              <w:t>Bibliography referencing the document “Supplement Mat</w:t>
            </w:r>
            <w:r>
              <w:rPr>
                <w:b w:val="false"/>
                <w:bCs w:val="false"/>
                <w:sz w:val="20"/>
                <w:szCs w:val="20"/>
              </w:rPr>
              <w:t xml:space="preserve">erials </w:t>
            </w:r>
            <w:r>
              <w:rPr>
                <w:b w:val="false"/>
                <w:bCs w:val="false"/>
                <w:sz w:val="20"/>
                <w:szCs w:val="20"/>
              </w:rPr>
              <w:t>Bibliography”.</w:t>
            </w:r>
          </w:p>
        </w:tc>
      </w:tr>
    </w:tbl>
    <w:p>
      <w:pPr>
        <w:pStyle w:val="Normal"/>
        <w:rPr/>
      </w:pPr>
      <w:r>
        <w:rPr/>
      </w:r>
    </w:p>
    <w:p>
      <w:pPr>
        <w:pStyle w:val="Normal"/>
        <w:rPr/>
      </w:pPr>
      <w:r>
        <w:rPr>
          <w:b/>
          <w:bCs/>
          <w:color w:val="840000"/>
        </w:rPr>
        <w:t>Supplement</w:t>
      </w:r>
      <w:r>
        <w:rPr>
          <w:b/>
          <w:bCs/>
          <w:color w:val="840000"/>
        </w:rPr>
        <w:t xml:space="preserve">ary </w:t>
      </w:r>
      <w:r>
        <w:rPr>
          <w:b/>
          <w:bCs/>
          <w:color w:val="840000"/>
        </w:rPr>
        <w:t>Mat</w:t>
      </w:r>
      <w:r>
        <w:rPr>
          <w:b/>
          <w:bCs/>
          <w:color w:val="840000"/>
        </w:rPr>
        <w:t>erials</w:t>
      </w:r>
      <w:r>
        <w:rPr>
          <w:b/>
          <w:bCs/>
          <w:color w:val="840000"/>
        </w:rPr>
        <w:t xml:space="preserve"> Table 5</w:t>
      </w:r>
    </w:p>
    <w:p>
      <w:pPr>
        <w:pStyle w:val="Normal"/>
        <w:rPr/>
      </w:pPr>
      <w:r>
        <w:rPr>
          <w:b w:val="false"/>
          <w:bCs w:val="false"/>
        </w:rPr>
        <w:t>A list of the Web of Science accession numbers that our query returned. All these papers have been scanned and don’t need to be checked again in future reviews updating this analysis.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9064</TotalTime>
  <Application>LibreOffice/6.4.4.2$Linux_X86_64 LibreOffice_project/40$Build-2</Application>
  <Pages>3</Pages>
  <Words>872</Words>
  <Characters>4796</Characters>
  <CharactersWithSpaces>5515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2019-05-24T18:58:11Z</dcterms:created>
  <dc:creator/>
  <dc:description/>
  <dc:language>en-US</dc:language>
  <cp:lastModifiedBy>Fede </cp:lastModifiedBy>
  <dcterms:modified xsi:type="dcterms:W3CDTF">2020-11-05T12:04:29Z</dcterms:modified>
  <cp:revision>40</cp:revision>
  <dc:subject/>
  <dc:title/>
</cp:coreProperties>
</file>