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A9BD2" w14:textId="77777777" w:rsidR="00F85C3C" w:rsidRPr="00AA2E42" w:rsidRDefault="00F85C3C" w:rsidP="00A962A3">
      <w:pPr>
        <w:pStyle w:val="Nessunaspaziatura"/>
        <w:rPr>
          <w:rFonts w:ascii="Times New Roman" w:hAnsi="Times New Roman" w:cs="Times New Roman"/>
          <w:lang w:val="en-US"/>
        </w:rPr>
      </w:pPr>
      <w:r w:rsidRPr="00AA2E42">
        <w:rPr>
          <w:rFonts w:ascii="Times New Roman" w:hAnsi="Times New Roman" w:cs="Times New Roman"/>
          <w:lang w:val="en-US"/>
        </w:rPr>
        <w:t>Brain Topography</w:t>
      </w:r>
    </w:p>
    <w:p w14:paraId="480881E2" w14:textId="77777777" w:rsidR="00F85C3C" w:rsidRDefault="00F85C3C" w:rsidP="00F85C3C">
      <w:pPr>
        <w:pStyle w:val="p"/>
        <w:spacing w:before="0" w:beforeAutospacing="0" w:after="0" w:afterAutospacing="0" w:line="360" w:lineRule="auto"/>
        <w:rPr>
          <w:b/>
          <w:bCs/>
          <w:sz w:val="36"/>
          <w:szCs w:val="36"/>
          <w:lang w:val="en-US"/>
        </w:rPr>
      </w:pPr>
    </w:p>
    <w:p w14:paraId="68D550D7" w14:textId="0C8312BA" w:rsidR="00F85C3C" w:rsidRPr="00EF5A87" w:rsidRDefault="00F85C3C" w:rsidP="00EF5A87">
      <w:pPr>
        <w:pStyle w:val="p"/>
        <w:spacing w:before="0" w:beforeAutospacing="0" w:after="0" w:afterAutospacing="0" w:line="360" w:lineRule="auto"/>
        <w:jc w:val="center"/>
        <w:rPr>
          <w:b/>
          <w:bCs/>
          <w:sz w:val="36"/>
          <w:szCs w:val="36"/>
          <w:lang w:val="en-US"/>
        </w:rPr>
      </w:pPr>
      <w:r w:rsidRPr="00EF5A87">
        <w:rPr>
          <w:b/>
          <w:bCs/>
          <w:sz w:val="36"/>
          <w:szCs w:val="36"/>
          <w:lang w:val="en-US"/>
        </w:rPr>
        <w:t xml:space="preserve">Activation of </w:t>
      </w:r>
      <w:r w:rsidR="00274A0D" w:rsidRPr="00EF5A87">
        <w:rPr>
          <w:b/>
          <w:bCs/>
          <w:sz w:val="36"/>
          <w:szCs w:val="36"/>
          <w:lang w:val="en-US"/>
        </w:rPr>
        <w:t>cerebellum, basal ganglia and thalamus</w:t>
      </w:r>
      <w:r w:rsidRPr="00EF5A87">
        <w:rPr>
          <w:b/>
          <w:bCs/>
          <w:sz w:val="36"/>
          <w:szCs w:val="36"/>
          <w:lang w:val="en-US"/>
        </w:rPr>
        <w:t xml:space="preserve"> during observation and execution of mouth, hand, and foot actions</w:t>
      </w:r>
    </w:p>
    <w:p w14:paraId="5A8B4084" w14:textId="77777777" w:rsidR="00F85C3C" w:rsidRPr="00D109AE" w:rsidRDefault="00F85C3C" w:rsidP="00F85C3C">
      <w:pPr>
        <w:pStyle w:val="p"/>
        <w:spacing w:before="0" w:beforeAutospacing="0" w:after="0" w:afterAutospacing="0" w:line="360" w:lineRule="auto"/>
        <w:jc w:val="both"/>
        <w:rPr>
          <w:color w:val="FF0000"/>
          <w:lang w:val="en-US"/>
        </w:rPr>
      </w:pPr>
    </w:p>
    <w:p w14:paraId="2B36DDD3" w14:textId="77777777" w:rsidR="00F85C3C" w:rsidRPr="00E677BE" w:rsidRDefault="00F85C3C" w:rsidP="00F85C3C">
      <w:pPr>
        <w:pStyle w:val="p"/>
        <w:spacing w:before="0" w:beforeAutospacing="0" w:after="0" w:afterAutospacing="0" w:line="360" w:lineRule="auto"/>
        <w:jc w:val="center"/>
        <w:rPr>
          <w:vertAlign w:val="superscript"/>
        </w:rPr>
      </w:pPr>
      <w:r w:rsidRPr="00E677BE">
        <w:t>Antonino Errante</w:t>
      </w:r>
      <w:r w:rsidRPr="00E677BE">
        <w:rPr>
          <w:vertAlign w:val="superscript"/>
        </w:rPr>
        <w:t>1,2†</w:t>
      </w:r>
      <w:r w:rsidRPr="00E677BE">
        <w:t>, Marzio Gerbella</w:t>
      </w:r>
      <w:r w:rsidRPr="00E677BE">
        <w:rPr>
          <w:vertAlign w:val="superscript"/>
        </w:rPr>
        <w:t>1†</w:t>
      </w:r>
      <w:r w:rsidRPr="00E677BE">
        <w:t>, Gloria P. Mingolla</w:t>
      </w:r>
      <w:r w:rsidRPr="00E677BE">
        <w:rPr>
          <w:vertAlign w:val="superscript"/>
        </w:rPr>
        <w:t>3</w:t>
      </w:r>
      <w:r w:rsidRPr="00E677BE">
        <w:t>, Leonardo Fogassi</w:t>
      </w:r>
      <w:r w:rsidRPr="00E677BE">
        <w:rPr>
          <w:vertAlign w:val="superscript"/>
        </w:rPr>
        <w:t>1*</w:t>
      </w:r>
    </w:p>
    <w:p w14:paraId="72E8A145" w14:textId="77777777" w:rsidR="00F85C3C" w:rsidRPr="009427F3" w:rsidRDefault="00F85C3C" w:rsidP="00F85C3C">
      <w:pPr>
        <w:pStyle w:val="p"/>
        <w:spacing w:before="0" w:beforeAutospacing="0" w:after="0" w:afterAutospacing="0" w:line="360" w:lineRule="auto"/>
        <w:jc w:val="both"/>
        <w:rPr>
          <w:i/>
          <w:iCs/>
        </w:rPr>
      </w:pPr>
    </w:p>
    <w:p w14:paraId="617FC80E" w14:textId="77777777" w:rsidR="00F85C3C" w:rsidRPr="00E677BE" w:rsidRDefault="00F85C3C" w:rsidP="00F85C3C">
      <w:pPr>
        <w:pStyle w:val="p"/>
        <w:spacing w:before="0" w:beforeAutospacing="0" w:after="0" w:afterAutospacing="0" w:line="360" w:lineRule="auto"/>
        <w:jc w:val="both"/>
        <w:rPr>
          <w:i/>
          <w:iCs/>
          <w:sz w:val="22"/>
          <w:szCs w:val="22"/>
          <w:lang w:val="en-US"/>
        </w:rPr>
      </w:pPr>
      <w:r w:rsidRPr="00E677BE">
        <w:rPr>
          <w:i/>
          <w:iCs/>
          <w:sz w:val="22"/>
          <w:szCs w:val="22"/>
          <w:vertAlign w:val="superscript"/>
          <w:lang w:val="en-US"/>
        </w:rPr>
        <w:t xml:space="preserve">1 </w:t>
      </w:r>
      <w:r w:rsidRPr="00E677BE">
        <w:rPr>
          <w:i/>
          <w:iCs/>
          <w:sz w:val="22"/>
          <w:szCs w:val="22"/>
          <w:lang w:val="en-US"/>
        </w:rPr>
        <w:t>Department of Medicine and Surgery, University of Parma, Parma, Italy</w:t>
      </w:r>
    </w:p>
    <w:p w14:paraId="7E2AA1D1" w14:textId="77777777" w:rsidR="00F85C3C" w:rsidRPr="00E677BE" w:rsidRDefault="00F85C3C" w:rsidP="00F85C3C">
      <w:pPr>
        <w:spacing w:after="0" w:line="360" w:lineRule="auto"/>
        <w:jc w:val="both"/>
        <w:rPr>
          <w:rFonts w:ascii="Times New Roman" w:eastAsia="Times New Roman" w:hAnsi="Times New Roman" w:cs="Times New Roman"/>
          <w:i/>
          <w:iCs/>
          <w:lang w:val="en-US" w:eastAsia="it-IT"/>
        </w:rPr>
      </w:pPr>
      <w:r w:rsidRPr="00E677BE">
        <w:rPr>
          <w:rFonts w:ascii="Times New Roman" w:hAnsi="Times New Roman" w:cs="Times New Roman"/>
          <w:i/>
          <w:iCs/>
          <w:vertAlign w:val="superscript"/>
          <w:lang w:val="en-US"/>
        </w:rPr>
        <w:t xml:space="preserve">2 </w:t>
      </w:r>
      <w:r w:rsidRPr="00E677BE">
        <w:rPr>
          <w:rFonts w:ascii="Times New Roman" w:eastAsia="Times New Roman" w:hAnsi="Times New Roman" w:cs="Times New Roman"/>
          <w:i/>
          <w:iCs/>
          <w:lang w:val="en-US" w:eastAsia="it-IT"/>
        </w:rPr>
        <w:t>Department of Diagnostics, Neuroradiology unit, University Hospital of Parma, Parma, Italy</w:t>
      </w:r>
    </w:p>
    <w:p w14:paraId="448EBBDF" w14:textId="77777777" w:rsidR="00F85C3C" w:rsidRPr="00E677BE" w:rsidRDefault="00F85C3C" w:rsidP="00F85C3C">
      <w:pPr>
        <w:pStyle w:val="p"/>
        <w:spacing w:before="0" w:beforeAutospacing="0" w:after="0" w:afterAutospacing="0" w:line="360" w:lineRule="auto"/>
        <w:jc w:val="both"/>
        <w:rPr>
          <w:i/>
          <w:iCs/>
          <w:sz w:val="22"/>
          <w:szCs w:val="22"/>
          <w:lang w:val="en-US"/>
        </w:rPr>
      </w:pPr>
      <w:r w:rsidRPr="00E677BE">
        <w:rPr>
          <w:i/>
          <w:iCs/>
          <w:sz w:val="22"/>
          <w:szCs w:val="22"/>
          <w:vertAlign w:val="superscript"/>
          <w:lang w:val="en-US"/>
        </w:rPr>
        <w:t xml:space="preserve">3 </w:t>
      </w:r>
      <w:r w:rsidRPr="00E677BE">
        <w:rPr>
          <w:i/>
          <w:iCs/>
          <w:sz w:val="22"/>
          <w:szCs w:val="22"/>
          <w:lang w:val="en-US"/>
        </w:rPr>
        <w:t xml:space="preserve">Department of Neurosciences, Biomedicine and Movement Sciences, University of Verona, Verona, Italy </w:t>
      </w:r>
    </w:p>
    <w:p w14:paraId="32CA380C" w14:textId="77777777" w:rsidR="00F85C3C" w:rsidRPr="00E677BE" w:rsidRDefault="00F85C3C" w:rsidP="00F85C3C">
      <w:pPr>
        <w:pStyle w:val="p"/>
        <w:spacing w:before="0" w:beforeAutospacing="0" w:after="0" w:afterAutospacing="0" w:line="360" w:lineRule="auto"/>
        <w:jc w:val="both"/>
        <w:rPr>
          <w:sz w:val="22"/>
          <w:szCs w:val="22"/>
          <w:lang w:val="en-US"/>
        </w:rPr>
      </w:pPr>
    </w:p>
    <w:p w14:paraId="12D4FCA1" w14:textId="16FA2AA6" w:rsidR="00F85C3C" w:rsidRPr="00320DDA" w:rsidRDefault="00F85C3C" w:rsidP="00F85C3C">
      <w:pPr>
        <w:pStyle w:val="p"/>
        <w:spacing w:before="0" w:beforeAutospacing="0" w:after="0" w:afterAutospacing="0" w:line="360" w:lineRule="auto"/>
        <w:jc w:val="both"/>
        <w:rPr>
          <w:i/>
          <w:iCs/>
          <w:lang w:val="en-US"/>
        </w:rPr>
      </w:pPr>
      <w:r w:rsidRPr="00320DDA">
        <w:rPr>
          <w:i/>
          <w:iCs/>
          <w:lang w:val="en-US"/>
        </w:rPr>
        <w:t xml:space="preserve">*Correspondence to: </w:t>
      </w:r>
      <w:r w:rsidRPr="0017666C">
        <w:rPr>
          <w:lang w:val="en-US"/>
        </w:rPr>
        <w:t>leonardo.fogassi@unipr.it</w:t>
      </w:r>
      <w:r w:rsidRPr="00320DDA">
        <w:rPr>
          <w:lang w:val="en-US"/>
        </w:rPr>
        <w:t xml:space="preserve"> </w:t>
      </w:r>
    </w:p>
    <w:p w14:paraId="3EE248B7" w14:textId="0A0C5812" w:rsidR="00D426A0" w:rsidRPr="009B248F" w:rsidRDefault="00D426A0" w:rsidP="005B64D4">
      <w:pPr>
        <w:pStyle w:val="DidefaultA"/>
        <w:suppressAutoHyphens/>
        <w:spacing w:before="0"/>
        <w:jc w:val="both"/>
        <w:rPr>
          <w:rFonts w:ascii="Times New Roman" w:hAnsi="Times New Roman" w:cs="Times New Roman"/>
          <w:color w:val="000000" w:themeColor="text1"/>
          <w:sz w:val="22"/>
          <w:szCs w:val="22"/>
        </w:rPr>
      </w:pPr>
    </w:p>
    <w:p w14:paraId="4A708571" w14:textId="77777777" w:rsidR="00EF5A87" w:rsidRPr="00D109AE" w:rsidRDefault="00EF5A87" w:rsidP="00EF5A87">
      <w:pPr>
        <w:pStyle w:val="DidefaultA"/>
        <w:suppressAutoHyphens/>
        <w:spacing w:before="0"/>
        <w:jc w:val="center"/>
        <w:rPr>
          <w:rFonts w:ascii="Times New Roman" w:hAnsi="Times New Roman" w:cs="Times New Roman"/>
          <w:b/>
          <w:bCs/>
          <w:color w:val="000000" w:themeColor="text1"/>
          <w:sz w:val="32"/>
          <w:szCs w:val="32"/>
        </w:rPr>
      </w:pPr>
    </w:p>
    <w:p w14:paraId="4D10C652" w14:textId="5DD4DEB4" w:rsidR="00EF5A87" w:rsidRPr="00D109AE" w:rsidRDefault="00EF5A87" w:rsidP="00EF5A87">
      <w:pPr>
        <w:pStyle w:val="DidefaultA"/>
        <w:suppressAutoHyphens/>
        <w:spacing w:before="0"/>
        <w:jc w:val="center"/>
        <w:rPr>
          <w:rFonts w:ascii="Times New Roman" w:hAnsi="Times New Roman" w:cs="Times New Roman"/>
          <w:b/>
          <w:bCs/>
          <w:color w:val="000000" w:themeColor="text1"/>
          <w:sz w:val="32"/>
          <w:szCs w:val="32"/>
        </w:rPr>
      </w:pPr>
      <w:r w:rsidRPr="00D109AE">
        <w:rPr>
          <w:rFonts w:ascii="Times New Roman" w:hAnsi="Times New Roman" w:cs="Times New Roman"/>
          <w:b/>
          <w:bCs/>
          <w:color w:val="000000" w:themeColor="text1"/>
          <w:sz w:val="32"/>
          <w:szCs w:val="32"/>
        </w:rPr>
        <w:t>Supplementary Information</w:t>
      </w:r>
    </w:p>
    <w:p w14:paraId="2A646416" w14:textId="07ED3958" w:rsidR="006F22AF" w:rsidRDefault="006F22AF" w:rsidP="003E26CE">
      <w:pPr>
        <w:jc w:val="center"/>
        <w:rPr>
          <w:rFonts w:ascii="Times New Roman" w:hAnsi="Times New Roman" w:cs="Times New Roman"/>
          <w:lang w:val="en-US"/>
        </w:rPr>
      </w:pPr>
    </w:p>
    <w:p w14:paraId="32BD8EDB" w14:textId="2D1E2FA4" w:rsidR="00E14573" w:rsidRDefault="00E14573" w:rsidP="003E26CE">
      <w:pPr>
        <w:jc w:val="center"/>
        <w:rPr>
          <w:rFonts w:ascii="Times New Roman" w:hAnsi="Times New Roman" w:cs="Times New Roman"/>
          <w:lang w:val="en-US"/>
        </w:rPr>
      </w:pPr>
    </w:p>
    <w:p w14:paraId="7A167660" w14:textId="4AC82BDF" w:rsidR="00E14573" w:rsidRDefault="00E14573" w:rsidP="003E26CE">
      <w:pPr>
        <w:jc w:val="center"/>
        <w:rPr>
          <w:rFonts w:ascii="Times New Roman" w:hAnsi="Times New Roman" w:cs="Times New Roman"/>
          <w:lang w:val="en-US"/>
        </w:rPr>
      </w:pPr>
    </w:p>
    <w:p w14:paraId="2278E025" w14:textId="1E971F6B" w:rsidR="001E39B4" w:rsidRPr="00EF5A87" w:rsidRDefault="001E39B4" w:rsidP="001E39B4">
      <w:pPr>
        <w:spacing w:line="276" w:lineRule="auto"/>
        <w:jc w:val="both"/>
        <w:rPr>
          <w:rFonts w:ascii="Times New Roman" w:hAnsi="Times New Roman" w:cs="Times New Roman"/>
          <w:b/>
          <w:bCs/>
          <w:sz w:val="28"/>
          <w:szCs w:val="28"/>
          <w:lang w:val="en-US"/>
        </w:rPr>
      </w:pPr>
      <w:r w:rsidRPr="00EF5A87">
        <w:rPr>
          <w:rFonts w:ascii="Times New Roman" w:hAnsi="Times New Roman" w:cs="Times New Roman"/>
          <w:b/>
          <w:bCs/>
          <w:sz w:val="28"/>
          <w:szCs w:val="28"/>
          <w:lang w:val="en-US"/>
        </w:rPr>
        <w:t>Supplementary Videos</w:t>
      </w:r>
    </w:p>
    <w:p w14:paraId="123BBAA5" w14:textId="77777777" w:rsidR="001E39B4" w:rsidRPr="00EF5A87" w:rsidRDefault="001E39B4" w:rsidP="001E39B4">
      <w:pPr>
        <w:spacing w:after="120" w:line="276" w:lineRule="auto"/>
        <w:jc w:val="both"/>
        <w:rPr>
          <w:rFonts w:ascii="Times New Roman" w:hAnsi="Times New Roman" w:cs="Times New Roman"/>
          <w:bCs/>
          <w:lang w:val="en-US"/>
        </w:rPr>
      </w:pPr>
      <w:r w:rsidRPr="00EF5A87">
        <w:rPr>
          <w:rFonts w:ascii="Times New Roman" w:hAnsi="Times New Roman" w:cs="Times New Roman"/>
          <w:b/>
          <w:lang w:val="en-US"/>
        </w:rPr>
        <w:t xml:space="preserve">Suppl.Video1_Mouth_Goal.mp4. </w:t>
      </w:r>
      <w:r w:rsidRPr="00EF5A87">
        <w:rPr>
          <w:rFonts w:ascii="Times New Roman" w:hAnsi="Times New Roman" w:cs="Times New Roman"/>
          <w:bCs/>
          <w:lang w:val="en-US"/>
        </w:rPr>
        <w:t xml:space="preserve">Video-clip showing an example of mouth grasping actions performed during the execution task. </w:t>
      </w:r>
    </w:p>
    <w:p w14:paraId="1873FF32" w14:textId="77777777" w:rsidR="001E39B4" w:rsidRPr="00EF5A87" w:rsidRDefault="001E39B4" w:rsidP="001E39B4">
      <w:pPr>
        <w:spacing w:after="120" w:line="276" w:lineRule="auto"/>
        <w:jc w:val="both"/>
        <w:rPr>
          <w:rFonts w:ascii="Times New Roman" w:hAnsi="Times New Roman" w:cs="Times New Roman"/>
          <w:b/>
          <w:lang w:val="en-US"/>
        </w:rPr>
      </w:pPr>
      <w:r w:rsidRPr="00EF5A87">
        <w:rPr>
          <w:rFonts w:ascii="Times New Roman" w:hAnsi="Times New Roman" w:cs="Times New Roman"/>
          <w:b/>
          <w:lang w:val="en-US"/>
        </w:rPr>
        <w:t xml:space="preserve">Suppl.Video2_Mouth_Move.mp4. </w:t>
      </w:r>
      <w:r w:rsidRPr="00EF5A87">
        <w:rPr>
          <w:rFonts w:ascii="Times New Roman" w:hAnsi="Times New Roman" w:cs="Times New Roman"/>
          <w:bCs/>
          <w:lang w:val="en-US"/>
        </w:rPr>
        <w:t>Video-clip showing an example of mouth simple opening-closing movements performed during the execution task.</w:t>
      </w:r>
    </w:p>
    <w:p w14:paraId="3511DDEF" w14:textId="77777777" w:rsidR="001E39B4" w:rsidRPr="00EF5A87" w:rsidRDefault="001E39B4" w:rsidP="001E39B4">
      <w:pPr>
        <w:spacing w:after="120" w:line="276" w:lineRule="auto"/>
        <w:jc w:val="both"/>
        <w:rPr>
          <w:rFonts w:ascii="Times New Roman" w:hAnsi="Times New Roman" w:cs="Times New Roman"/>
          <w:b/>
          <w:lang w:val="en-US"/>
        </w:rPr>
      </w:pPr>
      <w:r w:rsidRPr="00EF5A87">
        <w:rPr>
          <w:rFonts w:ascii="Times New Roman" w:hAnsi="Times New Roman" w:cs="Times New Roman"/>
          <w:b/>
          <w:lang w:val="en-US"/>
        </w:rPr>
        <w:t xml:space="preserve">Suppl.Video3_Hand_Goal.mp4. </w:t>
      </w:r>
      <w:r w:rsidRPr="00EF5A87">
        <w:rPr>
          <w:rFonts w:ascii="Times New Roman" w:hAnsi="Times New Roman" w:cs="Times New Roman"/>
          <w:bCs/>
          <w:lang w:val="en-US"/>
        </w:rPr>
        <w:t>Video-clip showing an example of hand grasping actions performed during the execution task.</w:t>
      </w:r>
    </w:p>
    <w:p w14:paraId="097BD938" w14:textId="77777777" w:rsidR="001E39B4" w:rsidRPr="00EF5A87" w:rsidRDefault="001E39B4" w:rsidP="001E39B4">
      <w:pPr>
        <w:spacing w:after="120" w:line="276" w:lineRule="auto"/>
        <w:jc w:val="both"/>
        <w:rPr>
          <w:rFonts w:ascii="Times New Roman" w:hAnsi="Times New Roman" w:cs="Times New Roman"/>
          <w:b/>
          <w:lang w:val="en-US"/>
        </w:rPr>
      </w:pPr>
      <w:r w:rsidRPr="00EF5A87">
        <w:rPr>
          <w:rFonts w:ascii="Times New Roman" w:hAnsi="Times New Roman" w:cs="Times New Roman"/>
          <w:b/>
          <w:lang w:val="en-US"/>
        </w:rPr>
        <w:t>Suppl.Video4_Hand_Move.mp4.</w:t>
      </w:r>
      <w:r w:rsidRPr="00EF5A87">
        <w:rPr>
          <w:rFonts w:ascii="Times New Roman" w:hAnsi="Times New Roman" w:cs="Times New Roman"/>
          <w:bCs/>
          <w:lang w:val="en-US"/>
        </w:rPr>
        <w:t xml:space="preserve"> Video-clip showing an example of hand simple opening-closing movements performed during the execution task.</w:t>
      </w:r>
    </w:p>
    <w:p w14:paraId="6F48E014" w14:textId="77777777" w:rsidR="001E39B4" w:rsidRPr="00EF5A87" w:rsidRDefault="001E39B4" w:rsidP="001E39B4">
      <w:pPr>
        <w:spacing w:after="120" w:line="276" w:lineRule="auto"/>
        <w:jc w:val="both"/>
        <w:rPr>
          <w:rFonts w:ascii="Times New Roman" w:hAnsi="Times New Roman" w:cs="Times New Roman"/>
          <w:b/>
          <w:lang w:val="en-US"/>
        </w:rPr>
      </w:pPr>
      <w:r w:rsidRPr="00EF5A87">
        <w:rPr>
          <w:rFonts w:ascii="Times New Roman" w:hAnsi="Times New Roman" w:cs="Times New Roman"/>
          <w:b/>
          <w:lang w:val="en-US"/>
        </w:rPr>
        <w:t xml:space="preserve">Suppl.Video5_Foot_Goal.mp4. </w:t>
      </w:r>
      <w:r w:rsidRPr="00EF5A87">
        <w:rPr>
          <w:rFonts w:ascii="Times New Roman" w:hAnsi="Times New Roman" w:cs="Times New Roman"/>
          <w:bCs/>
          <w:lang w:val="en-US"/>
        </w:rPr>
        <w:t>Video-clip showing an example of foot grasping actions performed during the execution task.</w:t>
      </w:r>
    </w:p>
    <w:p w14:paraId="59C95BF2" w14:textId="77777777" w:rsidR="001E39B4" w:rsidRPr="00616D68" w:rsidRDefault="001E39B4" w:rsidP="001E39B4">
      <w:pPr>
        <w:spacing w:after="120" w:line="276" w:lineRule="auto"/>
        <w:jc w:val="both"/>
        <w:rPr>
          <w:rFonts w:ascii="Times New Roman" w:hAnsi="Times New Roman" w:cs="Times New Roman"/>
          <w:b/>
          <w:lang w:val="en-US"/>
        </w:rPr>
      </w:pPr>
      <w:r w:rsidRPr="00EF5A87">
        <w:rPr>
          <w:rFonts w:ascii="Times New Roman" w:hAnsi="Times New Roman" w:cs="Times New Roman"/>
          <w:b/>
          <w:lang w:val="en-US"/>
        </w:rPr>
        <w:t xml:space="preserve">Suppl.Video6_Foot_Move.mp4. </w:t>
      </w:r>
      <w:r w:rsidRPr="00EF5A87">
        <w:rPr>
          <w:rFonts w:ascii="Times New Roman" w:hAnsi="Times New Roman" w:cs="Times New Roman"/>
          <w:bCs/>
          <w:lang w:val="en-US"/>
        </w:rPr>
        <w:t>Video-clip showing an example of foot simple opening-closing movements performed during the execution task.</w:t>
      </w:r>
    </w:p>
    <w:p w14:paraId="1CD93659" w14:textId="77777777" w:rsidR="001E39B4" w:rsidRPr="00D90064" w:rsidRDefault="001E39B4" w:rsidP="001E39B4">
      <w:pPr>
        <w:spacing w:after="120" w:line="276" w:lineRule="auto"/>
        <w:jc w:val="both"/>
        <w:rPr>
          <w:rFonts w:ascii="Times New Roman" w:hAnsi="Times New Roman" w:cs="Times New Roman"/>
          <w:b/>
          <w:lang w:val="en-US"/>
        </w:rPr>
      </w:pPr>
    </w:p>
    <w:p w14:paraId="4BA6A1A6" w14:textId="5406A93B" w:rsidR="00E14573" w:rsidRDefault="00E14573" w:rsidP="001E39B4">
      <w:pPr>
        <w:tabs>
          <w:tab w:val="left" w:pos="231"/>
        </w:tabs>
        <w:rPr>
          <w:rFonts w:ascii="Times New Roman" w:hAnsi="Times New Roman" w:cs="Times New Roman"/>
          <w:lang w:val="en-US"/>
        </w:rPr>
      </w:pPr>
    </w:p>
    <w:p w14:paraId="5E86FDAA" w14:textId="77777777" w:rsidR="00E14573" w:rsidRPr="009B248F" w:rsidRDefault="00E14573" w:rsidP="001E39B4">
      <w:pPr>
        <w:rPr>
          <w:rFonts w:ascii="Times New Roman" w:hAnsi="Times New Roman" w:cs="Times New Roman"/>
          <w:lang w:val="en-US"/>
        </w:rPr>
      </w:pPr>
    </w:p>
    <w:p w14:paraId="227EB761" w14:textId="77777777" w:rsidR="00EF5A87" w:rsidRDefault="00404A34" w:rsidP="003E26CE">
      <w:pPr>
        <w:pStyle w:val="DidefaultA"/>
        <w:suppressAutoHyphens/>
        <w:spacing w:before="0"/>
        <w:jc w:val="both"/>
        <w:rPr>
          <w:rFonts w:ascii="Times New Roman" w:hAnsi="Times New Roman" w:cs="Times New Roman"/>
          <w:b/>
          <w:bCs/>
          <w:sz w:val="22"/>
          <w:szCs w:val="22"/>
          <w:highlight w:val="yellow"/>
        </w:rPr>
      </w:pPr>
      <w:r>
        <w:rPr>
          <w:rFonts w:ascii="Times New Roman" w:hAnsi="Times New Roman" w:cs="Times New Roman"/>
          <w:b/>
          <w:bCs/>
          <w:noProof/>
          <w:sz w:val="22"/>
          <w:szCs w:val="22"/>
          <w:lang w:val="it-IT"/>
          <w14:textOutline w14:w="0" w14:cap="rnd" w14:cmpd="sng" w14:algn="ctr">
            <w14:noFill/>
            <w14:prstDash w14:val="solid"/>
            <w14:bevel/>
          </w14:textOutline>
        </w:rPr>
        <w:lastRenderedPageBreak/>
        <w:drawing>
          <wp:inline distT="0" distB="0" distL="0" distR="0" wp14:anchorId="7E0480F5" wp14:editId="497B7BB5">
            <wp:extent cx="6116320" cy="7442200"/>
            <wp:effectExtent l="12700" t="12700" r="17780" b="12700"/>
            <wp:docPr id="2" name="Immagine 2"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diagramma&#10;&#10;Descrizione generata automa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16320" cy="7442200"/>
                    </a:xfrm>
                    <a:prstGeom prst="rect">
                      <a:avLst/>
                    </a:prstGeom>
                    <a:ln>
                      <a:solidFill>
                        <a:schemeClr val="tx1"/>
                      </a:solidFill>
                    </a:ln>
                  </pic:spPr>
                </pic:pic>
              </a:graphicData>
            </a:graphic>
          </wp:inline>
        </w:drawing>
      </w:r>
    </w:p>
    <w:p w14:paraId="3131E7ED" w14:textId="77777777" w:rsidR="00EF5A87" w:rsidRDefault="00EF5A87" w:rsidP="003E26CE">
      <w:pPr>
        <w:pStyle w:val="DidefaultA"/>
        <w:suppressAutoHyphens/>
        <w:spacing w:before="0"/>
        <w:jc w:val="both"/>
        <w:rPr>
          <w:rFonts w:ascii="Times New Roman" w:hAnsi="Times New Roman" w:cs="Times New Roman"/>
          <w:b/>
          <w:bCs/>
          <w:sz w:val="22"/>
          <w:szCs w:val="22"/>
          <w:highlight w:val="yellow"/>
        </w:rPr>
      </w:pPr>
    </w:p>
    <w:p w14:paraId="7FC8FB29" w14:textId="7B86F10E" w:rsidR="00F75FF2" w:rsidRPr="00EF5A87" w:rsidRDefault="006F22AF" w:rsidP="003E26CE">
      <w:pPr>
        <w:pStyle w:val="DidefaultA"/>
        <w:suppressAutoHyphens/>
        <w:spacing w:before="0"/>
        <w:jc w:val="both"/>
        <w:rPr>
          <w:rFonts w:ascii="Times New Roman" w:hAnsi="Times New Roman" w:cs="Times New Roman"/>
          <w:color w:val="333333"/>
          <w:sz w:val="22"/>
          <w:szCs w:val="22"/>
          <w:shd w:val="clear" w:color="auto" w:fill="FFFFFF"/>
        </w:rPr>
      </w:pPr>
      <w:r w:rsidRPr="00EF5A87">
        <w:rPr>
          <w:rFonts w:ascii="Times New Roman" w:hAnsi="Times New Roman" w:cs="Times New Roman"/>
          <w:b/>
          <w:bCs/>
          <w:sz w:val="22"/>
          <w:szCs w:val="22"/>
        </w:rPr>
        <w:t xml:space="preserve">Supplementary Figure 1. </w:t>
      </w:r>
      <w:r w:rsidRPr="00EF5A87">
        <w:rPr>
          <w:rFonts w:ascii="Times New Roman" w:hAnsi="Times New Roman" w:cs="Times New Roman"/>
          <w:color w:val="333333"/>
          <w:sz w:val="22"/>
          <w:szCs w:val="22"/>
          <w:shd w:val="clear" w:color="auto" w:fill="FFFFFF"/>
        </w:rPr>
        <w:t xml:space="preserve">Movement </w:t>
      </w:r>
      <w:r w:rsidR="00F75FF2" w:rsidRPr="00EF5A87">
        <w:rPr>
          <w:rFonts w:ascii="Times New Roman" w:hAnsi="Times New Roman" w:cs="Times New Roman"/>
          <w:color w:val="333333"/>
          <w:sz w:val="22"/>
          <w:szCs w:val="22"/>
          <w:shd w:val="clear" w:color="auto" w:fill="FFFFFF"/>
        </w:rPr>
        <w:t xml:space="preserve">parameters showing head motion </w:t>
      </w:r>
      <w:r w:rsidRPr="00EF5A87">
        <w:rPr>
          <w:rFonts w:ascii="Times New Roman" w:hAnsi="Times New Roman" w:cs="Times New Roman"/>
          <w:color w:val="333333"/>
          <w:sz w:val="22"/>
          <w:szCs w:val="22"/>
          <w:shd w:val="clear" w:color="auto" w:fill="FFFFFF"/>
        </w:rPr>
        <w:t>during fMRI execution runs.</w:t>
      </w:r>
      <w:r w:rsidR="00EF5A87">
        <w:rPr>
          <w:rFonts w:ascii="Times New Roman" w:hAnsi="Times New Roman" w:cs="Times New Roman"/>
          <w:color w:val="333333"/>
          <w:sz w:val="22"/>
          <w:szCs w:val="22"/>
          <w:shd w:val="clear" w:color="auto" w:fill="FFFFFF"/>
        </w:rPr>
        <w:t xml:space="preserve"> Line graphs show mean</w:t>
      </w:r>
      <w:r w:rsidRPr="00EF5A87">
        <w:rPr>
          <w:rFonts w:ascii="Times New Roman" w:hAnsi="Times New Roman" w:cs="Times New Roman"/>
          <w:color w:val="333333"/>
          <w:sz w:val="22"/>
          <w:szCs w:val="22"/>
          <w:shd w:val="clear" w:color="auto" w:fill="FFFFFF"/>
        </w:rPr>
        <w:t xml:space="preserve"> movement parameters derived from the realignment step carried out on all </w:t>
      </w:r>
      <w:r w:rsidR="00E51EB7" w:rsidRPr="00EF5A87">
        <w:rPr>
          <w:rFonts w:ascii="Times New Roman" w:hAnsi="Times New Roman" w:cs="Times New Roman"/>
          <w:color w:val="333333"/>
          <w:sz w:val="22"/>
          <w:szCs w:val="22"/>
          <w:shd w:val="clear" w:color="auto" w:fill="FFFFFF"/>
        </w:rPr>
        <w:t>subjects</w:t>
      </w:r>
      <w:r w:rsidR="00F75FF2" w:rsidRPr="00EF5A87">
        <w:rPr>
          <w:rFonts w:ascii="Times New Roman" w:hAnsi="Times New Roman" w:cs="Times New Roman"/>
          <w:color w:val="333333"/>
          <w:sz w:val="22"/>
          <w:szCs w:val="22"/>
          <w:shd w:val="clear" w:color="auto" w:fill="FFFFFF"/>
        </w:rPr>
        <w:t xml:space="preserve"> separately for Run 1 </w:t>
      </w:r>
      <w:r w:rsidR="00F75FF2" w:rsidRPr="00EF5A87">
        <w:rPr>
          <w:rFonts w:ascii="Times New Roman" w:hAnsi="Times New Roman" w:cs="Times New Roman"/>
          <w:b/>
          <w:bCs/>
          <w:color w:val="333333"/>
          <w:sz w:val="22"/>
          <w:szCs w:val="22"/>
          <w:shd w:val="clear" w:color="auto" w:fill="FFFFFF"/>
        </w:rPr>
        <w:t>(A1, B1, C1)</w:t>
      </w:r>
      <w:r w:rsidR="00F75FF2" w:rsidRPr="00EF5A87">
        <w:rPr>
          <w:rFonts w:ascii="Times New Roman" w:hAnsi="Times New Roman" w:cs="Times New Roman"/>
          <w:color w:val="333333"/>
          <w:sz w:val="22"/>
          <w:szCs w:val="22"/>
          <w:shd w:val="clear" w:color="auto" w:fill="FFFFFF"/>
        </w:rPr>
        <w:t xml:space="preserve"> and Run 2 </w:t>
      </w:r>
      <w:r w:rsidR="00F75FF2" w:rsidRPr="00EF5A87">
        <w:rPr>
          <w:rFonts w:ascii="Times New Roman" w:hAnsi="Times New Roman" w:cs="Times New Roman"/>
          <w:b/>
          <w:bCs/>
          <w:color w:val="333333"/>
          <w:sz w:val="22"/>
          <w:szCs w:val="22"/>
          <w:shd w:val="clear" w:color="auto" w:fill="FFFFFF"/>
        </w:rPr>
        <w:t>(A2, B2, C2)</w:t>
      </w:r>
      <w:r w:rsidRPr="00EF5A87">
        <w:rPr>
          <w:rFonts w:ascii="Times New Roman" w:hAnsi="Times New Roman" w:cs="Times New Roman"/>
          <w:color w:val="333333"/>
          <w:sz w:val="22"/>
          <w:szCs w:val="22"/>
          <w:shd w:val="clear" w:color="auto" w:fill="FFFFFF"/>
        </w:rPr>
        <w:t xml:space="preserve">. </w:t>
      </w:r>
      <w:r w:rsidR="00314620" w:rsidRPr="00EF5A87">
        <w:rPr>
          <w:rFonts w:ascii="Times New Roman" w:hAnsi="Times New Roman" w:cs="Times New Roman"/>
          <w:color w:val="333333"/>
          <w:sz w:val="22"/>
          <w:szCs w:val="22"/>
          <w:shd w:val="clear" w:color="auto" w:fill="FFFFFF"/>
        </w:rPr>
        <w:t>Head t</w:t>
      </w:r>
      <w:r w:rsidRPr="00EF5A87">
        <w:rPr>
          <w:rFonts w:ascii="Times New Roman" w:hAnsi="Times New Roman" w:cs="Times New Roman"/>
          <w:color w:val="333333"/>
          <w:sz w:val="22"/>
          <w:szCs w:val="22"/>
          <w:shd w:val="clear" w:color="auto" w:fill="FFFFFF"/>
        </w:rPr>
        <w:t>ranslation is calculated in mm and represents movement in the x, y and z planes of the scanner.</w:t>
      </w:r>
      <w:r w:rsidR="00F75FF2" w:rsidRPr="00EF5A87">
        <w:rPr>
          <w:rFonts w:ascii="Times New Roman" w:hAnsi="Times New Roman" w:cs="Times New Roman"/>
          <w:color w:val="333333"/>
          <w:sz w:val="22"/>
          <w:szCs w:val="22"/>
          <w:shd w:val="clear" w:color="auto" w:fill="FFFFFF"/>
        </w:rPr>
        <w:t xml:space="preserve"> Mean values are depicted as blue line. Orange surface represents the maximum range of movements </w:t>
      </w:r>
      <w:r w:rsidR="00314620" w:rsidRPr="00EF5A87">
        <w:rPr>
          <w:rFonts w:ascii="Times New Roman" w:hAnsi="Times New Roman" w:cs="Times New Roman"/>
          <w:color w:val="333333"/>
          <w:sz w:val="22"/>
          <w:szCs w:val="22"/>
          <w:shd w:val="clear" w:color="auto" w:fill="FFFFFF"/>
        </w:rPr>
        <w:t>for</w:t>
      </w:r>
      <w:r w:rsidR="00F75FF2" w:rsidRPr="00EF5A87">
        <w:rPr>
          <w:rFonts w:ascii="Times New Roman" w:hAnsi="Times New Roman" w:cs="Times New Roman"/>
          <w:color w:val="333333"/>
          <w:sz w:val="22"/>
          <w:szCs w:val="22"/>
          <w:shd w:val="clear" w:color="auto" w:fill="FFFFFF"/>
        </w:rPr>
        <w:t xml:space="preserve"> all subjects. </w:t>
      </w:r>
    </w:p>
    <w:p w14:paraId="76CAC5ED" w14:textId="6E15EE29" w:rsidR="00F75FF2" w:rsidRPr="00EF5A87" w:rsidRDefault="00D109AE" w:rsidP="003E26CE">
      <w:pPr>
        <w:pStyle w:val="DidefaultA"/>
        <w:suppressAutoHyphens/>
        <w:spacing w:before="0"/>
        <w:jc w:val="both"/>
        <w:rPr>
          <w:rFonts w:ascii="Times New Roman" w:hAnsi="Times New Roman" w:cs="Times New Roman"/>
          <w:color w:val="333333"/>
          <w:sz w:val="22"/>
          <w:szCs w:val="22"/>
          <w:shd w:val="clear" w:color="auto" w:fill="FFFFFF"/>
        </w:rPr>
      </w:pPr>
      <w:r>
        <w:rPr>
          <w:rFonts w:ascii="Times New Roman" w:hAnsi="Times New Roman" w:cs="Times New Roman"/>
          <w:color w:val="333333"/>
          <w:sz w:val="22"/>
          <w:szCs w:val="22"/>
          <w:shd w:val="clear" w:color="auto" w:fill="FFFFFF"/>
        </w:rPr>
        <w:t>Histograms</w:t>
      </w:r>
      <w:r w:rsidR="006F22AF" w:rsidRPr="00EF5A87">
        <w:rPr>
          <w:rFonts w:ascii="Times New Roman" w:hAnsi="Times New Roman" w:cs="Times New Roman"/>
          <w:color w:val="333333"/>
          <w:sz w:val="22"/>
          <w:szCs w:val="22"/>
          <w:shd w:val="clear" w:color="auto" w:fill="FFFFFF"/>
        </w:rPr>
        <w:t xml:space="preserve"> show the mean displacement along the x, y and z planes during the execution of mouth, hand and foot actions</w:t>
      </w:r>
      <w:r w:rsidR="00EF5A87">
        <w:rPr>
          <w:rFonts w:ascii="Times New Roman" w:hAnsi="Times New Roman" w:cs="Times New Roman"/>
          <w:color w:val="333333"/>
          <w:sz w:val="22"/>
          <w:szCs w:val="22"/>
          <w:shd w:val="clear" w:color="auto" w:fill="FFFFFF"/>
        </w:rPr>
        <w:t>,</w:t>
      </w:r>
      <w:r w:rsidR="00F75FF2" w:rsidRPr="00EF5A87">
        <w:rPr>
          <w:rFonts w:ascii="Times New Roman" w:hAnsi="Times New Roman" w:cs="Times New Roman"/>
          <w:color w:val="333333"/>
          <w:sz w:val="22"/>
          <w:szCs w:val="22"/>
          <w:shd w:val="clear" w:color="auto" w:fill="FFFFFF"/>
        </w:rPr>
        <w:t xml:space="preserve"> grouped separately for Run 1 </w:t>
      </w:r>
      <w:r w:rsidR="00F75FF2" w:rsidRPr="00EF5A87">
        <w:rPr>
          <w:rFonts w:ascii="Times New Roman" w:hAnsi="Times New Roman" w:cs="Times New Roman"/>
          <w:b/>
          <w:bCs/>
          <w:color w:val="333333"/>
          <w:sz w:val="22"/>
          <w:szCs w:val="22"/>
          <w:shd w:val="clear" w:color="auto" w:fill="FFFFFF"/>
        </w:rPr>
        <w:t>(D1, E1, F1)</w:t>
      </w:r>
      <w:r w:rsidR="00F75FF2" w:rsidRPr="00EF5A87">
        <w:rPr>
          <w:rFonts w:ascii="Times New Roman" w:hAnsi="Times New Roman" w:cs="Times New Roman"/>
          <w:color w:val="333333"/>
          <w:sz w:val="22"/>
          <w:szCs w:val="22"/>
          <w:shd w:val="clear" w:color="auto" w:fill="FFFFFF"/>
        </w:rPr>
        <w:t xml:space="preserve"> and Run 2 </w:t>
      </w:r>
      <w:r w:rsidR="00F75FF2" w:rsidRPr="00EF5A87">
        <w:rPr>
          <w:rFonts w:ascii="Times New Roman" w:hAnsi="Times New Roman" w:cs="Times New Roman"/>
          <w:b/>
          <w:bCs/>
          <w:color w:val="333333"/>
          <w:sz w:val="22"/>
          <w:szCs w:val="22"/>
          <w:shd w:val="clear" w:color="auto" w:fill="FFFFFF"/>
        </w:rPr>
        <w:t>(D2, E2, F2)</w:t>
      </w:r>
      <w:r w:rsidR="006F22AF" w:rsidRPr="00EF5A87">
        <w:rPr>
          <w:rFonts w:ascii="Times New Roman" w:hAnsi="Times New Roman" w:cs="Times New Roman"/>
          <w:color w:val="333333"/>
          <w:sz w:val="22"/>
          <w:szCs w:val="22"/>
          <w:shd w:val="clear" w:color="auto" w:fill="FFFFFF"/>
        </w:rPr>
        <w:t xml:space="preserve">. Circles indicate single subject values. Vertical lines correspond to Standard Deviation. </w:t>
      </w:r>
    </w:p>
    <w:p w14:paraId="715BD310" w14:textId="47705C3B" w:rsidR="00C21AAD" w:rsidRPr="00EF5A87" w:rsidRDefault="006F22AF" w:rsidP="003E26CE">
      <w:pPr>
        <w:pStyle w:val="DidefaultA"/>
        <w:suppressAutoHyphens/>
        <w:spacing w:before="0"/>
        <w:jc w:val="both"/>
        <w:rPr>
          <w:rFonts w:ascii="Times New Roman" w:hAnsi="Times New Roman" w:cs="Times New Roman"/>
          <w:color w:val="333333"/>
          <w:sz w:val="22"/>
          <w:szCs w:val="22"/>
          <w:shd w:val="clear" w:color="auto" w:fill="FFFFFF"/>
        </w:rPr>
      </w:pPr>
      <w:r w:rsidRPr="00EF5A87">
        <w:rPr>
          <w:rFonts w:ascii="Times New Roman" w:hAnsi="Times New Roman" w:cs="Times New Roman"/>
          <w:color w:val="333333"/>
          <w:sz w:val="22"/>
          <w:szCs w:val="22"/>
          <w:shd w:val="clear" w:color="auto" w:fill="FFFFFF"/>
        </w:rPr>
        <w:t>Overall, the head movements during the execution runs were &lt;2mm</w:t>
      </w:r>
      <w:r w:rsidR="00EF5A87">
        <w:rPr>
          <w:rFonts w:ascii="Times New Roman" w:hAnsi="Times New Roman" w:cs="Times New Roman"/>
          <w:color w:val="333333"/>
          <w:sz w:val="22"/>
          <w:szCs w:val="22"/>
          <w:shd w:val="clear" w:color="auto" w:fill="FFFFFF"/>
        </w:rPr>
        <w:t>. The ANOVA shows that</w:t>
      </w:r>
      <w:r w:rsidRPr="00EF5A87">
        <w:rPr>
          <w:rFonts w:ascii="Times New Roman" w:hAnsi="Times New Roman" w:cs="Times New Roman"/>
          <w:color w:val="333333"/>
          <w:sz w:val="22"/>
          <w:szCs w:val="22"/>
          <w:shd w:val="clear" w:color="auto" w:fill="FFFFFF"/>
        </w:rPr>
        <w:t xml:space="preserve"> no significant differences </w:t>
      </w:r>
      <w:r w:rsidR="00EF5A87">
        <w:rPr>
          <w:rFonts w:ascii="Times New Roman" w:hAnsi="Times New Roman" w:cs="Times New Roman"/>
          <w:color w:val="333333"/>
          <w:sz w:val="22"/>
          <w:szCs w:val="22"/>
          <w:shd w:val="clear" w:color="auto" w:fill="FFFFFF"/>
        </w:rPr>
        <w:t>in amount of</w:t>
      </w:r>
      <w:r w:rsidRPr="00EF5A87">
        <w:rPr>
          <w:rFonts w:ascii="Times New Roman" w:hAnsi="Times New Roman" w:cs="Times New Roman"/>
          <w:color w:val="333333"/>
          <w:sz w:val="22"/>
          <w:szCs w:val="22"/>
          <w:shd w:val="clear" w:color="auto" w:fill="FFFFFF"/>
        </w:rPr>
        <w:t xml:space="preserve"> movement </w:t>
      </w:r>
      <w:r w:rsidR="00EF5A87">
        <w:rPr>
          <w:rFonts w:ascii="Times New Roman" w:hAnsi="Times New Roman" w:cs="Times New Roman"/>
          <w:color w:val="333333"/>
          <w:sz w:val="22"/>
          <w:szCs w:val="22"/>
          <w:shd w:val="clear" w:color="auto" w:fill="FFFFFF"/>
        </w:rPr>
        <w:t>were present during</w:t>
      </w:r>
      <w:r w:rsidRPr="00EF5A87">
        <w:rPr>
          <w:rFonts w:ascii="Times New Roman" w:hAnsi="Times New Roman" w:cs="Times New Roman"/>
          <w:color w:val="333333"/>
          <w:sz w:val="22"/>
          <w:szCs w:val="22"/>
          <w:shd w:val="clear" w:color="auto" w:fill="FFFFFF"/>
        </w:rPr>
        <w:t xml:space="preserve"> </w:t>
      </w:r>
      <w:r w:rsidR="00EF5A87">
        <w:rPr>
          <w:rFonts w:ascii="Times New Roman" w:hAnsi="Times New Roman" w:cs="Times New Roman"/>
          <w:color w:val="333333"/>
          <w:sz w:val="22"/>
          <w:szCs w:val="22"/>
          <w:shd w:val="clear" w:color="auto" w:fill="FFFFFF"/>
        </w:rPr>
        <w:t xml:space="preserve">execution performed with </w:t>
      </w:r>
      <w:r w:rsidRPr="00EF5A87">
        <w:rPr>
          <w:rFonts w:ascii="Times New Roman" w:hAnsi="Times New Roman" w:cs="Times New Roman"/>
          <w:color w:val="333333"/>
          <w:sz w:val="22"/>
          <w:szCs w:val="22"/>
          <w:shd w:val="clear" w:color="auto" w:fill="FFFFFF"/>
        </w:rPr>
        <w:t xml:space="preserve">different effectors </w:t>
      </w:r>
      <w:r w:rsidR="00E90FCD" w:rsidRPr="00EF5A87">
        <w:rPr>
          <w:rFonts w:ascii="Times New Roman" w:hAnsi="Times New Roman" w:cs="Times New Roman"/>
          <w:color w:val="333333"/>
          <w:sz w:val="22"/>
          <w:szCs w:val="22"/>
          <w:shd w:val="clear" w:color="auto" w:fill="FFFFFF"/>
        </w:rPr>
        <w:t>(</w:t>
      </w:r>
      <w:r w:rsidR="00E14573" w:rsidRPr="00EF5A87">
        <w:rPr>
          <w:rFonts w:ascii="Times New Roman" w:hAnsi="Times New Roman" w:cs="Times New Roman"/>
          <w:color w:val="333333"/>
          <w:sz w:val="22"/>
          <w:szCs w:val="22"/>
          <w:shd w:val="clear" w:color="auto" w:fill="FFFFFF"/>
        </w:rPr>
        <w:t xml:space="preserve">RUN1: </w:t>
      </w:r>
      <w:r w:rsidR="00E90FCD" w:rsidRPr="00EF5A87">
        <w:rPr>
          <w:rFonts w:ascii="Times New Roman" w:hAnsi="Times New Roman" w:cs="Times New Roman"/>
          <w:color w:val="333333"/>
          <w:sz w:val="22"/>
          <w:szCs w:val="22"/>
          <w:shd w:val="clear" w:color="auto" w:fill="FFFFFF"/>
        </w:rPr>
        <w:lastRenderedPageBreak/>
        <w:t xml:space="preserve">x displacement, </w:t>
      </w:r>
      <w:r w:rsidR="00E90FCD" w:rsidRPr="00EF5A87">
        <w:rPr>
          <w:rFonts w:ascii="Times New Roman" w:hAnsi="Times New Roman" w:cs="Times New Roman"/>
          <w:i/>
          <w:iCs/>
          <w:color w:val="333333"/>
          <w:sz w:val="22"/>
          <w:szCs w:val="22"/>
          <w:shd w:val="clear" w:color="auto" w:fill="FFFFFF"/>
        </w:rPr>
        <w:t>F</w:t>
      </w:r>
      <w:r w:rsidR="00E90FCD" w:rsidRPr="00EF5A87">
        <w:rPr>
          <w:rFonts w:ascii="Times New Roman" w:hAnsi="Times New Roman" w:cs="Times New Roman"/>
          <w:color w:val="333333"/>
          <w:sz w:val="22"/>
          <w:szCs w:val="22"/>
          <w:shd w:val="clear" w:color="auto" w:fill="FFFFFF"/>
          <w:vertAlign w:val="subscript"/>
        </w:rPr>
        <w:t>(2, 45)</w:t>
      </w:r>
      <w:r w:rsidR="00E90FCD" w:rsidRPr="00EF5A87">
        <w:rPr>
          <w:rFonts w:ascii="Times New Roman" w:hAnsi="Times New Roman" w:cs="Times New Roman"/>
          <w:color w:val="333333"/>
          <w:sz w:val="22"/>
          <w:szCs w:val="22"/>
          <w:shd w:val="clear" w:color="auto" w:fill="FFFFFF"/>
        </w:rPr>
        <w:t>=0.8</w:t>
      </w:r>
      <w:r w:rsidR="00AE5F01" w:rsidRPr="00EF5A87">
        <w:rPr>
          <w:rFonts w:ascii="Times New Roman" w:hAnsi="Times New Roman" w:cs="Times New Roman"/>
          <w:color w:val="333333"/>
          <w:sz w:val="22"/>
          <w:szCs w:val="22"/>
          <w:shd w:val="clear" w:color="auto" w:fill="FFFFFF"/>
        </w:rPr>
        <w:t>5</w:t>
      </w:r>
      <w:r w:rsidR="00E90FCD" w:rsidRPr="00EF5A87">
        <w:rPr>
          <w:rFonts w:ascii="Times New Roman" w:hAnsi="Times New Roman" w:cs="Times New Roman"/>
          <w:color w:val="333333"/>
          <w:sz w:val="22"/>
          <w:szCs w:val="22"/>
          <w:shd w:val="clear" w:color="auto" w:fill="FFFFFF"/>
        </w:rPr>
        <w:t xml:space="preserve">, </w:t>
      </w:r>
      <w:r w:rsidR="00E90FCD" w:rsidRPr="00EF5A87">
        <w:rPr>
          <w:rFonts w:ascii="Times New Roman" w:hAnsi="Times New Roman" w:cs="Times New Roman"/>
          <w:i/>
          <w:iCs/>
          <w:color w:val="333333"/>
          <w:sz w:val="22"/>
          <w:szCs w:val="22"/>
          <w:shd w:val="clear" w:color="auto" w:fill="FFFFFF"/>
        </w:rPr>
        <w:t>P</w:t>
      </w:r>
      <w:r w:rsidR="00E90FCD" w:rsidRPr="00EF5A87">
        <w:rPr>
          <w:rFonts w:ascii="Times New Roman" w:hAnsi="Times New Roman" w:cs="Times New Roman"/>
          <w:color w:val="333333"/>
          <w:sz w:val="22"/>
          <w:szCs w:val="22"/>
          <w:shd w:val="clear" w:color="auto" w:fill="FFFFFF"/>
        </w:rPr>
        <w:t>=0.4</w:t>
      </w:r>
      <w:r w:rsidR="00AE5F01" w:rsidRPr="00EF5A87">
        <w:rPr>
          <w:rFonts w:ascii="Times New Roman" w:hAnsi="Times New Roman" w:cs="Times New Roman"/>
          <w:color w:val="333333"/>
          <w:sz w:val="22"/>
          <w:szCs w:val="22"/>
          <w:shd w:val="clear" w:color="auto" w:fill="FFFFFF"/>
        </w:rPr>
        <w:t>3</w:t>
      </w:r>
      <w:r w:rsidR="00E90FCD" w:rsidRPr="00EF5A87">
        <w:rPr>
          <w:rFonts w:ascii="Times New Roman" w:hAnsi="Times New Roman" w:cs="Times New Roman"/>
          <w:color w:val="333333"/>
          <w:sz w:val="22"/>
          <w:szCs w:val="22"/>
          <w:shd w:val="clear" w:color="auto" w:fill="FFFFFF"/>
        </w:rPr>
        <w:t xml:space="preserve">; y displacement, </w:t>
      </w:r>
      <w:r w:rsidR="00E90FCD" w:rsidRPr="00EF5A87">
        <w:rPr>
          <w:rFonts w:ascii="Times New Roman" w:hAnsi="Times New Roman" w:cs="Times New Roman"/>
          <w:i/>
          <w:iCs/>
          <w:color w:val="333333"/>
          <w:sz w:val="22"/>
          <w:szCs w:val="22"/>
          <w:shd w:val="clear" w:color="auto" w:fill="FFFFFF"/>
        </w:rPr>
        <w:t>F</w:t>
      </w:r>
      <w:r w:rsidR="00E90FCD" w:rsidRPr="00EF5A87">
        <w:rPr>
          <w:rFonts w:ascii="Times New Roman" w:hAnsi="Times New Roman" w:cs="Times New Roman"/>
          <w:color w:val="333333"/>
          <w:sz w:val="22"/>
          <w:szCs w:val="22"/>
          <w:shd w:val="clear" w:color="auto" w:fill="FFFFFF"/>
          <w:vertAlign w:val="subscript"/>
        </w:rPr>
        <w:t>(2, 45)</w:t>
      </w:r>
      <w:r w:rsidR="00E90FCD" w:rsidRPr="00EF5A87">
        <w:rPr>
          <w:rFonts w:ascii="Times New Roman" w:hAnsi="Times New Roman" w:cs="Times New Roman"/>
          <w:color w:val="333333"/>
          <w:sz w:val="22"/>
          <w:szCs w:val="22"/>
          <w:shd w:val="clear" w:color="auto" w:fill="FFFFFF"/>
        </w:rPr>
        <w:t>=</w:t>
      </w:r>
      <w:r w:rsidR="00AE5F01" w:rsidRPr="00EF5A87">
        <w:rPr>
          <w:rFonts w:ascii="Times New Roman" w:hAnsi="Times New Roman" w:cs="Times New Roman"/>
          <w:color w:val="333333"/>
          <w:sz w:val="22"/>
          <w:szCs w:val="22"/>
          <w:shd w:val="clear" w:color="auto" w:fill="FFFFFF"/>
        </w:rPr>
        <w:t>0.04</w:t>
      </w:r>
      <w:r w:rsidR="00E90FCD" w:rsidRPr="00EF5A87">
        <w:rPr>
          <w:rFonts w:ascii="Times New Roman" w:hAnsi="Times New Roman" w:cs="Times New Roman"/>
          <w:color w:val="333333"/>
          <w:sz w:val="22"/>
          <w:szCs w:val="22"/>
          <w:shd w:val="clear" w:color="auto" w:fill="FFFFFF"/>
        </w:rPr>
        <w:t xml:space="preserve">, </w:t>
      </w:r>
      <w:r w:rsidR="00E90FCD" w:rsidRPr="00EF5A87">
        <w:rPr>
          <w:rFonts w:ascii="Times New Roman" w:hAnsi="Times New Roman" w:cs="Times New Roman"/>
          <w:i/>
          <w:iCs/>
          <w:color w:val="333333"/>
          <w:sz w:val="22"/>
          <w:szCs w:val="22"/>
          <w:shd w:val="clear" w:color="auto" w:fill="FFFFFF"/>
        </w:rPr>
        <w:t>P</w:t>
      </w:r>
      <w:r w:rsidR="00E90FCD" w:rsidRPr="00EF5A87">
        <w:rPr>
          <w:rFonts w:ascii="Times New Roman" w:hAnsi="Times New Roman" w:cs="Times New Roman"/>
          <w:color w:val="333333"/>
          <w:sz w:val="22"/>
          <w:szCs w:val="22"/>
          <w:shd w:val="clear" w:color="auto" w:fill="FFFFFF"/>
        </w:rPr>
        <w:t>=0.</w:t>
      </w:r>
      <w:r w:rsidR="00AE5F01" w:rsidRPr="00EF5A87">
        <w:rPr>
          <w:rFonts w:ascii="Times New Roman" w:hAnsi="Times New Roman" w:cs="Times New Roman"/>
          <w:color w:val="333333"/>
          <w:sz w:val="22"/>
          <w:szCs w:val="22"/>
          <w:shd w:val="clear" w:color="auto" w:fill="FFFFFF"/>
        </w:rPr>
        <w:t>96</w:t>
      </w:r>
      <w:r w:rsidR="00E90FCD" w:rsidRPr="00EF5A87">
        <w:rPr>
          <w:rFonts w:ascii="Times New Roman" w:hAnsi="Times New Roman" w:cs="Times New Roman"/>
          <w:color w:val="333333"/>
          <w:sz w:val="22"/>
          <w:szCs w:val="22"/>
          <w:shd w:val="clear" w:color="auto" w:fill="FFFFFF"/>
        </w:rPr>
        <w:t xml:space="preserve">; z displacement, </w:t>
      </w:r>
      <w:r w:rsidR="00E90FCD" w:rsidRPr="00EF5A87">
        <w:rPr>
          <w:rFonts w:ascii="Times New Roman" w:hAnsi="Times New Roman" w:cs="Times New Roman"/>
          <w:i/>
          <w:iCs/>
          <w:color w:val="333333"/>
          <w:sz w:val="22"/>
          <w:szCs w:val="22"/>
          <w:shd w:val="clear" w:color="auto" w:fill="FFFFFF"/>
        </w:rPr>
        <w:t>F</w:t>
      </w:r>
      <w:r w:rsidR="00E90FCD" w:rsidRPr="00EF5A87">
        <w:rPr>
          <w:rFonts w:ascii="Times New Roman" w:hAnsi="Times New Roman" w:cs="Times New Roman"/>
          <w:color w:val="333333"/>
          <w:sz w:val="22"/>
          <w:szCs w:val="22"/>
          <w:shd w:val="clear" w:color="auto" w:fill="FFFFFF"/>
          <w:vertAlign w:val="subscript"/>
        </w:rPr>
        <w:t>(2, 45)</w:t>
      </w:r>
      <w:r w:rsidR="00E90FCD" w:rsidRPr="00EF5A87">
        <w:rPr>
          <w:rFonts w:ascii="Times New Roman" w:hAnsi="Times New Roman" w:cs="Times New Roman"/>
          <w:color w:val="333333"/>
          <w:sz w:val="22"/>
          <w:szCs w:val="22"/>
          <w:shd w:val="clear" w:color="auto" w:fill="FFFFFF"/>
        </w:rPr>
        <w:t>=0.</w:t>
      </w:r>
      <w:r w:rsidR="00AE5F01" w:rsidRPr="00EF5A87">
        <w:rPr>
          <w:rFonts w:ascii="Times New Roman" w:hAnsi="Times New Roman" w:cs="Times New Roman"/>
          <w:color w:val="333333"/>
          <w:sz w:val="22"/>
          <w:szCs w:val="22"/>
          <w:shd w:val="clear" w:color="auto" w:fill="FFFFFF"/>
        </w:rPr>
        <w:t>40</w:t>
      </w:r>
      <w:r w:rsidR="00E90FCD" w:rsidRPr="00EF5A87">
        <w:rPr>
          <w:rFonts w:ascii="Times New Roman" w:hAnsi="Times New Roman" w:cs="Times New Roman"/>
          <w:color w:val="333333"/>
          <w:sz w:val="22"/>
          <w:szCs w:val="22"/>
          <w:shd w:val="clear" w:color="auto" w:fill="FFFFFF"/>
        </w:rPr>
        <w:t xml:space="preserve">, </w:t>
      </w:r>
      <w:r w:rsidR="00E90FCD" w:rsidRPr="00EF5A87">
        <w:rPr>
          <w:rFonts w:ascii="Times New Roman" w:hAnsi="Times New Roman" w:cs="Times New Roman"/>
          <w:i/>
          <w:iCs/>
          <w:color w:val="333333"/>
          <w:sz w:val="22"/>
          <w:szCs w:val="22"/>
          <w:shd w:val="clear" w:color="auto" w:fill="FFFFFF"/>
        </w:rPr>
        <w:t>P</w:t>
      </w:r>
      <w:r w:rsidR="00E90FCD" w:rsidRPr="00EF5A87">
        <w:rPr>
          <w:rFonts w:ascii="Times New Roman" w:hAnsi="Times New Roman" w:cs="Times New Roman"/>
          <w:color w:val="333333"/>
          <w:sz w:val="22"/>
          <w:szCs w:val="22"/>
          <w:shd w:val="clear" w:color="auto" w:fill="FFFFFF"/>
        </w:rPr>
        <w:t>=0.</w:t>
      </w:r>
      <w:r w:rsidR="00AE5F01" w:rsidRPr="00EF5A87">
        <w:rPr>
          <w:rFonts w:ascii="Times New Roman" w:hAnsi="Times New Roman" w:cs="Times New Roman"/>
          <w:color w:val="333333"/>
          <w:sz w:val="22"/>
          <w:szCs w:val="22"/>
          <w:shd w:val="clear" w:color="auto" w:fill="FFFFFF"/>
        </w:rPr>
        <w:t>66</w:t>
      </w:r>
      <w:r w:rsidR="00E14573" w:rsidRPr="00EF5A87">
        <w:rPr>
          <w:rFonts w:ascii="Times New Roman" w:hAnsi="Times New Roman" w:cs="Times New Roman"/>
          <w:color w:val="333333"/>
          <w:sz w:val="22"/>
          <w:szCs w:val="22"/>
          <w:shd w:val="clear" w:color="auto" w:fill="FFFFFF"/>
        </w:rPr>
        <w:t xml:space="preserve">; </w:t>
      </w:r>
      <w:r w:rsidR="00E72EAC" w:rsidRPr="00EF5A87">
        <w:rPr>
          <w:rFonts w:ascii="Times New Roman" w:hAnsi="Times New Roman" w:cs="Times New Roman"/>
          <w:color w:val="333333"/>
          <w:sz w:val="22"/>
          <w:szCs w:val="22"/>
          <w:shd w:val="clear" w:color="auto" w:fill="FFFFFF"/>
        </w:rPr>
        <w:t xml:space="preserve">RUN2: x displacement, </w:t>
      </w:r>
      <w:r w:rsidR="00E72EAC" w:rsidRPr="00EF5A87">
        <w:rPr>
          <w:rFonts w:ascii="Times New Roman" w:hAnsi="Times New Roman" w:cs="Times New Roman"/>
          <w:i/>
          <w:iCs/>
          <w:color w:val="333333"/>
          <w:sz w:val="22"/>
          <w:szCs w:val="22"/>
          <w:shd w:val="clear" w:color="auto" w:fill="FFFFFF"/>
        </w:rPr>
        <w:t>F</w:t>
      </w:r>
      <w:r w:rsidR="00E72EAC" w:rsidRPr="00EF5A87">
        <w:rPr>
          <w:rFonts w:ascii="Times New Roman" w:hAnsi="Times New Roman" w:cs="Times New Roman"/>
          <w:color w:val="333333"/>
          <w:sz w:val="22"/>
          <w:szCs w:val="22"/>
          <w:shd w:val="clear" w:color="auto" w:fill="FFFFFF"/>
          <w:vertAlign w:val="subscript"/>
        </w:rPr>
        <w:t>(2, 45)</w:t>
      </w:r>
      <w:r w:rsidR="00E72EAC" w:rsidRPr="00EF5A87">
        <w:rPr>
          <w:rFonts w:ascii="Times New Roman" w:hAnsi="Times New Roman" w:cs="Times New Roman"/>
          <w:color w:val="333333"/>
          <w:sz w:val="22"/>
          <w:szCs w:val="22"/>
          <w:shd w:val="clear" w:color="auto" w:fill="FFFFFF"/>
        </w:rPr>
        <w:t>=</w:t>
      </w:r>
      <w:r w:rsidR="00B007BB" w:rsidRPr="00EF5A87">
        <w:rPr>
          <w:rFonts w:ascii="Times New Roman" w:hAnsi="Times New Roman" w:cs="Times New Roman"/>
          <w:color w:val="333333"/>
          <w:sz w:val="22"/>
          <w:szCs w:val="22"/>
          <w:shd w:val="clear" w:color="auto" w:fill="FFFFFF"/>
        </w:rPr>
        <w:t>1.30</w:t>
      </w:r>
      <w:r w:rsidR="00E72EAC" w:rsidRPr="00EF5A87">
        <w:rPr>
          <w:rFonts w:ascii="Times New Roman" w:hAnsi="Times New Roman" w:cs="Times New Roman"/>
          <w:color w:val="333333"/>
          <w:sz w:val="22"/>
          <w:szCs w:val="22"/>
          <w:shd w:val="clear" w:color="auto" w:fill="FFFFFF"/>
        </w:rPr>
        <w:t xml:space="preserve">, </w:t>
      </w:r>
      <w:r w:rsidR="00E72EAC" w:rsidRPr="00EF5A87">
        <w:rPr>
          <w:rFonts w:ascii="Times New Roman" w:hAnsi="Times New Roman" w:cs="Times New Roman"/>
          <w:i/>
          <w:iCs/>
          <w:color w:val="333333"/>
          <w:sz w:val="22"/>
          <w:szCs w:val="22"/>
          <w:shd w:val="clear" w:color="auto" w:fill="FFFFFF"/>
        </w:rPr>
        <w:t>P</w:t>
      </w:r>
      <w:r w:rsidR="00E72EAC" w:rsidRPr="00EF5A87">
        <w:rPr>
          <w:rFonts w:ascii="Times New Roman" w:hAnsi="Times New Roman" w:cs="Times New Roman"/>
          <w:color w:val="333333"/>
          <w:sz w:val="22"/>
          <w:szCs w:val="22"/>
          <w:shd w:val="clear" w:color="auto" w:fill="FFFFFF"/>
        </w:rPr>
        <w:t>=0.</w:t>
      </w:r>
      <w:r w:rsidR="00B007BB" w:rsidRPr="00EF5A87">
        <w:rPr>
          <w:rFonts w:ascii="Times New Roman" w:hAnsi="Times New Roman" w:cs="Times New Roman"/>
          <w:color w:val="333333"/>
          <w:sz w:val="22"/>
          <w:szCs w:val="22"/>
          <w:shd w:val="clear" w:color="auto" w:fill="FFFFFF"/>
        </w:rPr>
        <w:t>28</w:t>
      </w:r>
      <w:r w:rsidR="00E72EAC" w:rsidRPr="00EF5A87">
        <w:rPr>
          <w:rFonts w:ascii="Times New Roman" w:hAnsi="Times New Roman" w:cs="Times New Roman"/>
          <w:color w:val="333333"/>
          <w:sz w:val="22"/>
          <w:szCs w:val="22"/>
          <w:shd w:val="clear" w:color="auto" w:fill="FFFFFF"/>
        </w:rPr>
        <w:t xml:space="preserve">; y displacement, </w:t>
      </w:r>
      <w:r w:rsidR="0082670A" w:rsidRPr="00EF5A87">
        <w:rPr>
          <w:rFonts w:ascii="Times New Roman" w:hAnsi="Times New Roman" w:cs="Times New Roman"/>
          <w:i/>
          <w:iCs/>
          <w:color w:val="333333"/>
          <w:sz w:val="22"/>
          <w:szCs w:val="22"/>
          <w:shd w:val="clear" w:color="auto" w:fill="FFFFFF"/>
        </w:rPr>
        <w:t>F</w:t>
      </w:r>
      <w:r w:rsidR="0082670A" w:rsidRPr="00EF5A87">
        <w:rPr>
          <w:rFonts w:ascii="Times New Roman" w:hAnsi="Times New Roman" w:cs="Times New Roman"/>
          <w:color w:val="333333"/>
          <w:sz w:val="22"/>
          <w:szCs w:val="22"/>
          <w:shd w:val="clear" w:color="auto" w:fill="FFFFFF"/>
          <w:vertAlign w:val="subscript"/>
        </w:rPr>
        <w:t>(2, 45)</w:t>
      </w:r>
      <w:r w:rsidR="00E72EAC" w:rsidRPr="00EF5A87">
        <w:rPr>
          <w:rFonts w:ascii="Times New Roman" w:hAnsi="Times New Roman" w:cs="Times New Roman"/>
          <w:color w:val="333333"/>
          <w:sz w:val="22"/>
          <w:szCs w:val="22"/>
          <w:shd w:val="clear" w:color="auto" w:fill="FFFFFF"/>
        </w:rPr>
        <w:t>=</w:t>
      </w:r>
      <w:r w:rsidR="00180F83" w:rsidRPr="00EF5A87">
        <w:rPr>
          <w:rFonts w:ascii="Times New Roman" w:hAnsi="Times New Roman" w:cs="Times New Roman"/>
          <w:color w:val="333333"/>
          <w:sz w:val="22"/>
          <w:szCs w:val="22"/>
          <w:shd w:val="clear" w:color="auto" w:fill="FFFFFF"/>
        </w:rPr>
        <w:t>0.09</w:t>
      </w:r>
      <w:r w:rsidR="00E72EAC" w:rsidRPr="00EF5A87">
        <w:rPr>
          <w:rFonts w:ascii="Times New Roman" w:hAnsi="Times New Roman" w:cs="Times New Roman"/>
          <w:color w:val="333333"/>
          <w:sz w:val="22"/>
          <w:szCs w:val="22"/>
          <w:shd w:val="clear" w:color="auto" w:fill="FFFFFF"/>
        </w:rPr>
        <w:t xml:space="preserve">, </w:t>
      </w:r>
      <w:r w:rsidR="00E72EAC" w:rsidRPr="00EF5A87">
        <w:rPr>
          <w:rFonts w:ascii="Times New Roman" w:hAnsi="Times New Roman" w:cs="Times New Roman"/>
          <w:i/>
          <w:iCs/>
          <w:color w:val="333333"/>
          <w:sz w:val="22"/>
          <w:szCs w:val="22"/>
          <w:shd w:val="clear" w:color="auto" w:fill="FFFFFF"/>
        </w:rPr>
        <w:t>P</w:t>
      </w:r>
      <w:r w:rsidR="00E72EAC" w:rsidRPr="00EF5A87">
        <w:rPr>
          <w:rFonts w:ascii="Times New Roman" w:hAnsi="Times New Roman" w:cs="Times New Roman"/>
          <w:color w:val="333333"/>
          <w:sz w:val="22"/>
          <w:szCs w:val="22"/>
          <w:shd w:val="clear" w:color="auto" w:fill="FFFFFF"/>
        </w:rPr>
        <w:t>=0.</w:t>
      </w:r>
      <w:r w:rsidR="00180F83" w:rsidRPr="00EF5A87">
        <w:rPr>
          <w:rFonts w:ascii="Times New Roman" w:hAnsi="Times New Roman" w:cs="Times New Roman"/>
          <w:color w:val="333333"/>
          <w:sz w:val="22"/>
          <w:szCs w:val="22"/>
          <w:shd w:val="clear" w:color="auto" w:fill="FFFFFF"/>
        </w:rPr>
        <w:t>90</w:t>
      </w:r>
      <w:r w:rsidR="00E72EAC" w:rsidRPr="00EF5A87">
        <w:rPr>
          <w:rFonts w:ascii="Times New Roman" w:hAnsi="Times New Roman" w:cs="Times New Roman"/>
          <w:color w:val="333333"/>
          <w:sz w:val="22"/>
          <w:szCs w:val="22"/>
          <w:shd w:val="clear" w:color="auto" w:fill="FFFFFF"/>
        </w:rPr>
        <w:t xml:space="preserve">; z displacement, </w:t>
      </w:r>
      <w:r w:rsidR="00E72EAC" w:rsidRPr="00EF5A87">
        <w:rPr>
          <w:rFonts w:ascii="Times New Roman" w:hAnsi="Times New Roman" w:cs="Times New Roman"/>
          <w:i/>
          <w:iCs/>
          <w:color w:val="333333"/>
          <w:sz w:val="22"/>
          <w:szCs w:val="22"/>
          <w:shd w:val="clear" w:color="auto" w:fill="FFFFFF"/>
        </w:rPr>
        <w:t>F(2, 45)</w:t>
      </w:r>
      <w:r w:rsidR="00E72EAC" w:rsidRPr="00EF5A87">
        <w:rPr>
          <w:rFonts w:ascii="Times New Roman" w:hAnsi="Times New Roman" w:cs="Times New Roman"/>
          <w:color w:val="333333"/>
          <w:sz w:val="22"/>
          <w:szCs w:val="22"/>
          <w:shd w:val="clear" w:color="auto" w:fill="FFFFFF"/>
        </w:rPr>
        <w:t>=0.0</w:t>
      </w:r>
      <w:r w:rsidR="00367246" w:rsidRPr="00EF5A87">
        <w:rPr>
          <w:rFonts w:ascii="Times New Roman" w:hAnsi="Times New Roman" w:cs="Times New Roman"/>
          <w:color w:val="333333"/>
          <w:sz w:val="22"/>
          <w:szCs w:val="22"/>
          <w:shd w:val="clear" w:color="auto" w:fill="FFFFFF"/>
        </w:rPr>
        <w:t>5</w:t>
      </w:r>
      <w:r w:rsidR="00E72EAC" w:rsidRPr="00EF5A87">
        <w:rPr>
          <w:rFonts w:ascii="Times New Roman" w:hAnsi="Times New Roman" w:cs="Times New Roman"/>
          <w:color w:val="333333"/>
          <w:sz w:val="22"/>
          <w:szCs w:val="22"/>
          <w:shd w:val="clear" w:color="auto" w:fill="FFFFFF"/>
        </w:rPr>
        <w:t xml:space="preserve">, </w:t>
      </w:r>
      <w:r w:rsidR="00E72EAC" w:rsidRPr="00EF5A87">
        <w:rPr>
          <w:rFonts w:ascii="Times New Roman" w:hAnsi="Times New Roman" w:cs="Times New Roman"/>
          <w:i/>
          <w:iCs/>
          <w:color w:val="333333"/>
          <w:sz w:val="22"/>
          <w:szCs w:val="22"/>
          <w:shd w:val="clear" w:color="auto" w:fill="FFFFFF"/>
        </w:rPr>
        <w:t>P</w:t>
      </w:r>
      <w:r w:rsidR="00E72EAC" w:rsidRPr="00EF5A87">
        <w:rPr>
          <w:rFonts w:ascii="Times New Roman" w:hAnsi="Times New Roman" w:cs="Times New Roman"/>
          <w:color w:val="333333"/>
          <w:sz w:val="22"/>
          <w:szCs w:val="22"/>
          <w:shd w:val="clear" w:color="auto" w:fill="FFFFFF"/>
        </w:rPr>
        <w:t>=0.9</w:t>
      </w:r>
      <w:r w:rsidR="00367246" w:rsidRPr="00EF5A87">
        <w:rPr>
          <w:rFonts w:ascii="Times New Roman" w:hAnsi="Times New Roman" w:cs="Times New Roman"/>
          <w:color w:val="333333"/>
          <w:sz w:val="22"/>
          <w:szCs w:val="22"/>
          <w:shd w:val="clear" w:color="auto" w:fill="FFFFFF"/>
        </w:rPr>
        <w:t>4</w:t>
      </w:r>
      <w:r w:rsidR="00E90FCD" w:rsidRPr="00EF5A87">
        <w:rPr>
          <w:rFonts w:ascii="Times New Roman" w:hAnsi="Times New Roman" w:cs="Times New Roman"/>
          <w:color w:val="333333"/>
          <w:sz w:val="22"/>
          <w:szCs w:val="22"/>
          <w:shd w:val="clear" w:color="auto" w:fill="FFFFFF"/>
        </w:rPr>
        <w:t>).</w:t>
      </w:r>
    </w:p>
    <w:p w14:paraId="7C90FC9C" w14:textId="77777777" w:rsidR="00E51EB7" w:rsidRDefault="00E51EB7" w:rsidP="003E26CE">
      <w:pPr>
        <w:pStyle w:val="DidefaultA"/>
        <w:suppressAutoHyphens/>
        <w:spacing w:before="0"/>
        <w:jc w:val="both"/>
        <w:rPr>
          <w:rFonts w:ascii="Times New Roman" w:hAnsi="Times New Roman" w:cs="Times New Roman"/>
          <w:color w:val="333333"/>
          <w:sz w:val="22"/>
          <w:szCs w:val="22"/>
          <w:shd w:val="clear" w:color="auto" w:fill="FFFFFF"/>
        </w:rPr>
      </w:pPr>
    </w:p>
    <w:p w14:paraId="4F2CB0A9" w14:textId="77777777" w:rsidR="00F85C3C" w:rsidRPr="003E26CE" w:rsidRDefault="00F85C3C" w:rsidP="00616D68">
      <w:pPr>
        <w:rPr>
          <w:rFonts w:ascii="Times New Roman" w:hAnsi="Times New Roman" w:cs="Times New Roman"/>
          <w:b/>
          <w:bCs/>
          <w:sz w:val="28"/>
          <w:szCs w:val="28"/>
          <w:lang w:val="en-US"/>
        </w:rPr>
      </w:pPr>
    </w:p>
    <w:p w14:paraId="5574508B" w14:textId="0F18DD48" w:rsidR="006F22AF" w:rsidRPr="009B248F" w:rsidRDefault="00D109AE" w:rsidP="004615E6">
      <w:pPr>
        <w:pStyle w:val="DidefaultA"/>
        <w:suppressAutoHyphens/>
        <w:spacing w:before="0" w:line="276" w:lineRule="auto"/>
        <w:jc w:val="both"/>
        <w:rPr>
          <w:rFonts w:ascii="Times New Roman" w:hAnsi="Times New Roman" w:cs="Times New Roman"/>
          <w:sz w:val="22"/>
          <w:szCs w:val="22"/>
        </w:rPr>
      </w:pPr>
      <w:r>
        <w:rPr>
          <w:rFonts w:ascii="Times New Roman" w:hAnsi="Times New Roman" w:cs="Times New Roman"/>
          <w:b/>
          <w:bCs/>
          <w:sz w:val="22"/>
          <w:szCs w:val="22"/>
        </w:rPr>
        <w:t>S</w:t>
      </w:r>
      <w:r w:rsidR="006F22AF" w:rsidRPr="009B248F">
        <w:rPr>
          <w:rFonts w:ascii="Times New Roman" w:hAnsi="Times New Roman" w:cs="Times New Roman"/>
          <w:b/>
          <w:bCs/>
          <w:sz w:val="22"/>
          <w:szCs w:val="22"/>
        </w:rPr>
        <w:t xml:space="preserve">upplementary Table 1. </w:t>
      </w:r>
      <w:r w:rsidR="006F22AF" w:rsidRPr="009B248F">
        <w:rPr>
          <w:rFonts w:ascii="Times New Roman" w:hAnsi="Times New Roman" w:cs="Times New Roman"/>
          <w:sz w:val="22"/>
          <w:szCs w:val="22"/>
        </w:rPr>
        <w:t xml:space="preserve">Statistical values for GLM group analysis related to cortical activations revealed by conjunction analysis between </w:t>
      </w:r>
      <w:r w:rsidR="006F22AF" w:rsidRPr="009B248F">
        <w:rPr>
          <w:rFonts w:ascii="Times New Roman" w:hAnsi="Times New Roman" w:cs="Times New Roman"/>
          <w:i/>
          <w:iCs/>
          <w:sz w:val="22"/>
          <w:szCs w:val="22"/>
        </w:rPr>
        <w:t>Obs Goal vs Move</w:t>
      </w:r>
      <w:r w:rsidR="006F22AF" w:rsidRPr="009B248F">
        <w:rPr>
          <w:rFonts w:ascii="Times New Roman" w:hAnsi="Times New Roman" w:cs="Times New Roman"/>
          <w:sz w:val="22"/>
          <w:szCs w:val="22"/>
        </w:rPr>
        <w:t xml:space="preserve"> and </w:t>
      </w:r>
      <w:r w:rsidR="006F22AF" w:rsidRPr="009B248F">
        <w:rPr>
          <w:rFonts w:ascii="Times New Roman" w:hAnsi="Times New Roman" w:cs="Times New Roman"/>
          <w:i/>
          <w:iCs/>
          <w:sz w:val="22"/>
          <w:szCs w:val="22"/>
        </w:rPr>
        <w:t>Exe Goal vs Move</w:t>
      </w:r>
      <w:r w:rsidR="006F22AF" w:rsidRPr="009B248F">
        <w:rPr>
          <w:rFonts w:ascii="Times New Roman" w:hAnsi="Times New Roman" w:cs="Times New Roman"/>
          <w:sz w:val="22"/>
          <w:szCs w:val="22"/>
        </w:rPr>
        <w:t xml:space="preserve"> conditions. Left column reports the most </w:t>
      </w:r>
      <w:r w:rsidR="0015680E">
        <w:rPr>
          <w:rFonts w:ascii="Times New Roman" w:hAnsi="Times New Roman" w:cs="Times New Roman"/>
          <w:sz w:val="22"/>
          <w:szCs w:val="22"/>
        </w:rPr>
        <w:t>likely</w:t>
      </w:r>
      <w:r w:rsidR="0015680E" w:rsidRPr="009B248F">
        <w:rPr>
          <w:rFonts w:ascii="Times New Roman" w:hAnsi="Times New Roman" w:cs="Times New Roman"/>
          <w:sz w:val="22"/>
          <w:szCs w:val="22"/>
        </w:rPr>
        <w:t xml:space="preserve"> </w:t>
      </w:r>
      <w:r w:rsidR="006F22AF" w:rsidRPr="009B248F">
        <w:rPr>
          <w:rFonts w:ascii="Times New Roman" w:hAnsi="Times New Roman" w:cs="Times New Roman"/>
          <w:sz w:val="22"/>
          <w:szCs w:val="22"/>
        </w:rPr>
        <w:t xml:space="preserve">anatomical regions derived from Anatomy Toolbox </w:t>
      </w:r>
      <w:r w:rsidR="00E04837">
        <w:rPr>
          <w:rFonts w:ascii="Times New Roman" w:hAnsi="Times New Roman" w:cs="Times New Roman"/>
          <w:sz w:val="22"/>
          <w:szCs w:val="22"/>
        </w:rPr>
        <w:t>v.3</w:t>
      </w:r>
      <w:r w:rsidR="006F22AF" w:rsidRPr="009B248F">
        <w:rPr>
          <w:rFonts w:ascii="Times New Roman" w:hAnsi="Times New Roman" w:cs="Times New Roman"/>
          <w:sz w:val="22"/>
          <w:szCs w:val="22"/>
        </w:rPr>
        <w:t xml:space="preserve">. Local maxima are given in MNI standard brain coordinates. Significant threshold is set at </w:t>
      </w:r>
      <w:r w:rsidR="006F22AF" w:rsidRPr="009B248F">
        <w:rPr>
          <w:rFonts w:ascii="Times New Roman" w:hAnsi="Times New Roman" w:cs="Times New Roman"/>
          <w:i/>
          <w:iCs/>
          <w:sz w:val="22"/>
          <w:szCs w:val="22"/>
        </w:rPr>
        <w:t>p</w:t>
      </w:r>
      <w:r w:rsidR="006F22AF" w:rsidRPr="009B248F">
        <w:rPr>
          <w:rFonts w:ascii="Times New Roman" w:hAnsi="Times New Roman" w:cs="Times New Roman"/>
          <w:sz w:val="22"/>
          <w:szCs w:val="22"/>
        </w:rPr>
        <w:t xml:space="preserve"> &lt; 0.001, FWE-corrected for multiple comparisons at cluster-level. </w:t>
      </w:r>
    </w:p>
    <w:p w14:paraId="6A42C441" w14:textId="77777777" w:rsidR="006F22AF" w:rsidRPr="009B248F" w:rsidRDefault="006F22AF" w:rsidP="006F22AF">
      <w:pPr>
        <w:pStyle w:val="DidefaultA"/>
        <w:suppressAutoHyphens/>
        <w:spacing w:before="0"/>
        <w:jc w:val="both"/>
        <w:rPr>
          <w:rFonts w:ascii="Times New Roman" w:hAnsi="Times New Roman" w:cs="Times New Roman"/>
          <w:color w:val="000000" w:themeColor="text1"/>
          <w:sz w:val="22"/>
          <w:szCs w:val="22"/>
        </w:rPr>
      </w:pPr>
    </w:p>
    <w:tbl>
      <w:tblPr>
        <w:tblStyle w:val="Grigliatabel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992"/>
        <w:gridCol w:w="709"/>
        <w:gridCol w:w="709"/>
        <w:gridCol w:w="850"/>
        <w:gridCol w:w="992"/>
        <w:gridCol w:w="709"/>
        <w:gridCol w:w="709"/>
        <w:gridCol w:w="850"/>
      </w:tblGrid>
      <w:tr w:rsidR="006F22AF" w:rsidRPr="009B248F" w14:paraId="4CC8C30F" w14:textId="77777777" w:rsidTr="00D9495D">
        <w:trPr>
          <w:trHeight w:val="500"/>
        </w:trPr>
        <w:tc>
          <w:tcPr>
            <w:tcW w:w="3114" w:type="dxa"/>
            <w:tcBorders>
              <w:top w:val="single" w:sz="4" w:space="0" w:color="auto"/>
              <w:bottom w:val="single" w:sz="4" w:space="0" w:color="auto"/>
            </w:tcBorders>
            <w:shd w:val="clear" w:color="auto" w:fill="auto"/>
          </w:tcPr>
          <w:p w14:paraId="1E6FD0B3" w14:textId="77777777" w:rsidR="006F22AF" w:rsidRPr="00E409D9" w:rsidRDefault="006F22AF" w:rsidP="00E409D9">
            <w:pPr>
              <w:spacing w:after="0"/>
              <w:jc w:val="center"/>
              <w:rPr>
                <w:rFonts w:ascii="Times New Roman" w:hAnsi="Times New Roman" w:cs="Times New Roman"/>
                <w:bCs/>
                <w:sz w:val="21"/>
                <w:szCs w:val="21"/>
              </w:rPr>
            </w:pPr>
            <w:r w:rsidRPr="00E409D9">
              <w:rPr>
                <w:rFonts w:ascii="Times New Roman" w:hAnsi="Times New Roman" w:cs="Times New Roman"/>
                <w:bCs/>
                <w:sz w:val="21"/>
                <w:szCs w:val="21"/>
              </w:rPr>
              <w:t>Anatomical Area</w:t>
            </w:r>
          </w:p>
        </w:tc>
        <w:tc>
          <w:tcPr>
            <w:tcW w:w="3260" w:type="dxa"/>
            <w:gridSpan w:val="4"/>
            <w:tcBorders>
              <w:top w:val="single" w:sz="4" w:space="0" w:color="auto"/>
              <w:bottom w:val="single" w:sz="4" w:space="0" w:color="auto"/>
            </w:tcBorders>
            <w:shd w:val="clear" w:color="auto" w:fill="auto"/>
          </w:tcPr>
          <w:p w14:paraId="42A629C3" w14:textId="77777777" w:rsidR="006F22AF" w:rsidRPr="00E409D9" w:rsidRDefault="006F22AF" w:rsidP="00E409D9">
            <w:pPr>
              <w:spacing w:after="0"/>
              <w:jc w:val="center"/>
              <w:rPr>
                <w:rFonts w:ascii="Times New Roman" w:hAnsi="Times New Roman" w:cs="Times New Roman"/>
                <w:bCs/>
                <w:i/>
                <w:sz w:val="21"/>
                <w:szCs w:val="21"/>
              </w:rPr>
            </w:pPr>
            <w:r w:rsidRPr="00E409D9">
              <w:rPr>
                <w:rFonts w:ascii="Times New Roman" w:hAnsi="Times New Roman" w:cs="Times New Roman"/>
                <w:bCs/>
                <w:i/>
                <w:sz w:val="21"/>
                <w:szCs w:val="21"/>
              </w:rPr>
              <w:t xml:space="preserve">Left hemisphere </w:t>
            </w:r>
          </w:p>
        </w:tc>
        <w:tc>
          <w:tcPr>
            <w:tcW w:w="3260" w:type="dxa"/>
            <w:gridSpan w:val="4"/>
            <w:tcBorders>
              <w:top w:val="single" w:sz="4" w:space="0" w:color="auto"/>
              <w:bottom w:val="single" w:sz="4" w:space="0" w:color="auto"/>
            </w:tcBorders>
            <w:shd w:val="clear" w:color="auto" w:fill="auto"/>
          </w:tcPr>
          <w:p w14:paraId="7B9CE34C" w14:textId="77777777" w:rsidR="006F22AF" w:rsidRPr="00E409D9" w:rsidRDefault="006F22AF" w:rsidP="00E409D9">
            <w:pPr>
              <w:spacing w:after="0"/>
              <w:jc w:val="center"/>
              <w:rPr>
                <w:rFonts w:ascii="Times New Roman" w:hAnsi="Times New Roman" w:cs="Times New Roman"/>
                <w:bCs/>
                <w:sz w:val="21"/>
                <w:szCs w:val="21"/>
              </w:rPr>
            </w:pPr>
            <w:r w:rsidRPr="00E409D9">
              <w:rPr>
                <w:rFonts w:ascii="Times New Roman" w:hAnsi="Times New Roman" w:cs="Times New Roman"/>
                <w:bCs/>
                <w:i/>
                <w:sz w:val="21"/>
                <w:szCs w:val="21"/>
              </w:rPr>
              <w:t>Right hemisphere</w:t>
            </w:r>
          </w:p>
        </w:tc>
      </w:tr>
      <w:tr w:rsidR="006F22AF" w:rsidRPr="009B248F" w14:paraId="7363FB68" w14:textId="77777777" w:rsidTr="00D9495D">
        <w:trPr>
          <w:trHeight w:val="419"/>
        </w:trPr>
        <w:tc>
          <w:tcPr>
            <w:tcW w:w="3114" w:type="dxa"/>
            <w:tcBorders>
              <w:top w:val="single" w:sz="4" w:space="0" w:color="auto"/>
            </w:tcBorders>
            <w:shd w:val="clear" w:color="auto" w:fill="auto"/>
          </w:tcPr>
          <w:p w14:paraId="4CEFF861" w14:textId="77777777" w:rsidR="006F22AF" w:rsidRPr="00E409D9" w:rsidRDefault="006F22AF" w:rsidP="00E409D9">
            <w:pPr>
              <w:spacing w:after="0"/>
              <w:jc w:val="center"/>
              <w:rPr>
                <w:rFonts w:ascii="Times New Roman" w:hAnsi="Times New Roman" w:cs="Times New Roman"/>
                <w:b/>
                <w:sz w:val="21"/>
                <w:szCs w:val="21"/>
              </w:rPr>
            </w:pPr>
          </w:p>
        </w:tc>
        <w:tc>
          <w:tcPr>
            <w:tcW w:w="992" w:type="dxa"/>
            <w:tcBorders>
              <w:top w:val="single" w:sz="4" w:space="0" w:color="auto"/>
            </w:tcBorders>
            <w:shd w:val="clear" w:color="auto" w:fill="auto"/>
          </w:tcPr>
          <w:p w14:paraId="2D188A97" w14:textId="77777777" w:rsidR="006F22AF" w:rsidRPr="00E409D9" w:rsidRDefault="006F22AF" w:rsidP="00E409D9">
            <w:pPr>
              <w:spacing w:after="0"/>
              <w:jc w:val="center"/>
              <w:rPr>
                <w:rFonts w:ascii="Times New Roman" w:hAnsi="Times New Roman" w:cs="Times New Roman"/>
                <w:bCs/>
                <w:sz w:val="21"/>
                <w:szCs w:val="21"/>
              </w:rPr>
            </w:pPr>
            <w:r w:rsidRPr="00E409D9">
              <w:rPr>
                <w:rFonts w:ascii="Times New Roman" w:hAnsi="Times New Roman" w:cs="Times New Roman"/>
                <w:bCs/>
                <w:sz w:val="21"/>
                <w:szCs w:val="21"/>
              </w:rPr>
              <w:t>z-scores</w:t>
            </w:r>
          </w:p>
        </w:tc>
        <w:tc>
          <w:tcPr>
            <w:tcW w:w="2268" w:type="dxa"/>
            <w:gridSpan w:val="3"/>
            <w:tcBorders>
              <w:top w:val="single" w:sz="4" w:space="0" w:color="auto"/>
            </w:tcBorders>
            <w:shd w:val="clear" w:color="auto" w:fill="auto"/>
          </w:tcPr>
          <w:p w14:paraId="2189852B" w14:textId="77777777" w:rsidR="006F22AF" w:rsidRPr="00E409D9" w:rsidRDefault="006F22AF" w:rsidP="00E409D9">
            <w:pPr>
              <w:spacing w:after="0"/>
              <w:jc w:val="center"/>
              <w:rPr>
                <w:rFonts w:ascii="Times New Roman" w:hAnsi="Times New Roman" w:cs="Times New Roman"/>
                <w:bCs/>
                <w:sz w:val="21"/>
                <w:szCs w:val="21"/>
              </w:rPr>
            </w:pPr>
            <w:r w:rsidRPr="00E409D9">
              <w:rPr>
                <w:rFonts w:ascii="Times New Roman" w:hAnsi="Times New Roman" w:cs="Times New Roman"/>
                <w:bCs/>
                <w:sz w:val="21"/>
                <w:szCs w:val="21"/>
              </w:rPr>
              <w:t>Peak MNI coordinates</w:t>
            </w:r>
          </w:p>
        </w:tc>
        <w:tc>
          <w:tcPr>
            <w:tcW w:w="992" w:type="dxa"/>
            <w:tcBorders>
              <w:top w:val="single" w:sz="4" w:space="0" w:color="auto"/>
            </w:tcBorders>
            <w:shd w:val="clear" w:color="auto" w:fill="auto"/>
          </w:tcPr>
          <w:p w14:paraId="33C692F2" w14:textId="77777777" w:rsidR="006F22AF" w:rsidRPr="00E409D9" w:rsidRDefault="006F22AF" w:rsidP="00E409D9">
            <w:pPr>
              <w:spacing w:after="0"/>
              <w:jc w:val="center"/>
              <w:rPr>
                <w:rFonts w:ascii="Times New Roman" w:hAnsi="Times New Roman" w:cs="Times New Roman"/>
                <w:bCs/>
                <w:sz w:val="21"/>
                <w:szCs w:val="21"/>
              </w:rPr>
            </w:pPr>
            <w:r w:rsidRPr="00E409D9">
              <w:rPr>
                <w:rFonts w:ascii="Times New Roman" w:hAnsi="Times New Roman" w:cs="Times New Roman"/>
                <w:bCs/>
                <w:sz w:val="21"/>
                <w:szCs w:val="21"/>
              </w:rPr>
              <w:t>z-scores</w:t>
            </w:r>
          </w:p>
        </w:tc>
        <w:tc>
          <w:tcPr>
            <w:tcW w:w="2268" w:type="dxa"/>
            <w:gridSpan w:val="3"/>
            <w:tcBorders>
              <w:top w:val="single" w:sz="4" w:space="0" w:color="auto"/>
            </w:tcBorders>
            <w:shd w:val="clear" w:color="auto" w:fill="auto"/>
          </w:tcPr>
          <w:p w14:paraId="64001CF6" w14:textId="77777777" w:rsidR="006F22AF" w:rsidRPr="00E409D9" w:rsidRDefault="006F22AF" w:rsidP="00E409D9">
            <w:pPr>
              <w:spacing w:after="0"/>
              <w:jc w:val="center"/>
              <w:rPr>
                <w:rFonts w:ascii="Times New Roman" w:hAnsi="Times New Roman" w:cs="Times New Roman"/>
                <w:bCs/>
                <w:sz w:val="21"/>
                <w:szCs w:val="21"/>
              </w:rPr>
            </w:pPr>
            <w:r w:rsidRPr="00E409D9">
              <w:rPr>
                <w:rFonts w:ascii="Times New Roman" w:hAnsi="Times New Roman" w:cs="Times New Roman"/>
                <w:bCs/>
                <w:sz w:val="21"/>
                <w:szCs w:val="21"/>
              </w:rPr>
              <w:t>Peak MNI coordinates</w:t>
            </w:r>
          </w:p>
        </w:tc>
      </w:tr>
      <w:tr w:rsidR="006F22AF" w:rsidRPr="009B248F" w14:paraId="59E4FD5B" w14:textId="77777777" w:rsidTr="00D9495D">
        <w:trPr>
          <w:trHeight w:val="300"/>
        </w:trPr>
        <w:tc>
          <w:tcPr>
            <w:tcW w:w="3114" w:type="dxa"/>
            <w:tcBorders>
              <w:bottom w:val="single" w:sz="4" w:space="0" w:color="auto"/>
            </w:tcBorders>
            <w:shd w:val="clear" w:color="auto" w:fill="auto"/>
          </w:tcPr>
          <w:p w14:paraId="5DB0B027" w14:textId="77777777" w:rsidR="006F22AF" w:rsidRPr="00E409D9" w:rsidRDefault="006F22AF" w:rsidP="00E409D9">
            <w:pPr>
              <w:spacing w:after="0"/>
              <w:rPr>
                <w:rFonts w:ascii="Times New Roman" w:hAnsi="Times New Roman" w:cs="Times New Roman"/>
                <w:sz w:val="21"/>
                <w:szCs w:val="21"/>
              </w:rPr>
            </w:pPr>
          </w:p>
        </w:tc>
        <w:tc>
          <w:tcPr>
            <w:tcW w:w="992" w:type="dxa"/>
            <w:tcBorders>
              <w:bottom w:val="single" w:sz="4" w:space="0" w:color="auto"/>
            </w:tcBorders>
            <w:shd w:val="clear" w:color="auto" w:fill="auto"/>
          </w:tcPr>
          <w:p w14:paraId="5E62AD3F" w14:textId="77777777" w:rsidR="006F22AF" w:rsidRPr="00E409D9" w:rsidRDefault="006F22AF" w:rsidP="00E409D9">
            <w:pPr>
              <w:spacing w:after="0"/>
              <w:jc w:val="center"/>
              <w:rPr>
                <w:rFonts w:ascii="Times New Roman" w:hAnsi="Times New Roman" w:cs="Times New Roman"/>
                <w:sz w:val="21"/>
                <w:szCs w:val="21"/>
              </w:rPr>
            </w:pPr>
          </w:p>
        </w:tc>
        <w:tc>
          <w:tcPr>
            <w:tcW w:w="709" w:type="dxa"/>
            <w:tcBorders>
              <w:bottom w:val="single" w:sz="4" w:space="0" w:color="auto"/>
            </w:tcBorders>
            <w:shd w:val="clear" w:color="auto" w:fill="auto"/>
          </w:tcPr>
          <w:p w14:paraId="0A9D2501"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x</w:t>
            </w:r>
          </w:p>
        </w:tc>
        <w:tc>
          <w:tcPr>
            <w:tcW w:w="709" w:type="dxa"/>
            <w:tcBorders>
              <w:bottom w:val="single" w:sz="4" w:space="0" w:color="auto"/>
            </w:tcBorders>
            <w:shd w:val="clear" w:color="auto" w:fill="auto"/>
          </w:tcPr>
          <w:p w14:paraId="49A1460B"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y</w:t>
            </w:r>
          </w:p>
        </w:tc>
        <w:tc>
          <w:tcPr>
            <w:tcW w:w="850" w:type="dxa"/>
            <w:tcBorders>
              <w:bottom w:val="single" w:sz="4" w:space="0" w:color="auto"/>
            </w:tcBorders>
            <w:shd w:val="clear" w:color="auto" w:fill="auto"/>
          </w:tcPr>
          <w:p w14:paraId="4B08F40E"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z</w:t>
            </w:r>
          </w:p>
        </w:tc>
        <w:tc>
          <w:tcPr>
            <w:tcW w:w="992" w:type="dxa"/>
            <w:tcBorders>
              <w:bottom w:val="single" w:sz="4" w:space="0" w:color="auto"/>
            </w:tcBorders>
            <w:shd w:val="clear" w:color="auto" w:fill="auto"/>
          </w:tcPr>
          <w:p w14:paraId="318791AE" w14:textId="77777777" w:rsidR="006F22AF" w:rsidRPr="00E409D9" w:rsidRDefault="006F22AF" w:rsidP="00E409D9">
            <w:pPr>
              <w:spacing w:after="0"/>
              <w:jc w:val="center"/>
              <w:rPr>
                <w:rFonts w:ascii="Times New Roman" w:hAnsi="Times New Roman" w:cs="Times New Roman"/>
                <w:sz w:val="21"/>
                <w:szCs w:val="21"/>
              </w:rPr>
            </w:pPr>
          </w:p>
        </w:tc>
        <w:tc>
          <w:tcPr>
            <w:tcW w:w="709" w:type="dxa"/>
            <w:tcBorders>
              <w:bottom w:val="single" w:sz="4" w:space="0" w:color="auto"/>
            </w:tcBorders>
            <w:shd w:val="clear" w:color="auto" w:fill="auto"/>
          </w:tcPr>
          <w:p w14:paraId="38EC9CD3"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x</w:t>
            </w:r>
          </w:p>
        </w:tc>
        <w:tc>
          <w:tcPr>
            <w:tcW w:w="709" w:type="dxa"/>
            <w:tcBorders>
              <w:bottom w:val="single" w:sz="4" w:space="0" w:color="auto"/>
            </w:tcBorders>
            <w:shd w:val="clear" w:color="auto" w:fill="auto"/>
          </w:tcPr>
          <w:p w14:paraId="6849119B"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y</w:t>
            </w:r>
          </w:p>
        </w:tc>
        <w:tc>
          <w:tcPr>
            <w:tcW w:w="850" w:type="dxa"/>
            <w:tcBorders>
              <w:bottom w:val="single" w:sz="4" w:space="0" w:color="auto"/>
            </w:tcBorders>
            <w:shd w:val="clear" w:color="auto" w:fill="auto"/>
          </w:tcPr>
          <w:p w14:paraId="56356809"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z</w:t>
            </w:r>
          </w:p>
        </w:tc>
      </w:tr>
      <w:tr w:rsidR="006F22AF" w:rsidRPr="00D109AE" w14:paraId="4FF379EA" w14:textId="77777777" w:rsidTr="00D9495D">
        <w:trPr>
          <w:trHeight w:val="300"/>
        </w:trPr>
        <w:tc>
          <w:tcPr>
            <w:tcW w:w="3114" w:type="dxa"/>
            <w:tcBorders>
              <w:top w:val="single" w:sz="4" w:space="0" w:color="auto"/>
              <w:bottom w:val="single" w:sz="4" w:space="0" w:color="auto"/>
            </w:tcBorders>
            <w:shd w:val="clear" w:color="auto" w:fill="auto"/>
            <w:vAlign w:val="bottom"/>
          </w:tcPr>
          <w:p w14:paraId="40D86EF7" w14:textId="77777777" w:rsidR="006F22AF" w:rsidRPr="00E409D9" w:rsidRDefault="006F22AF" w:rsidP="00E409D9">
            <w:pPr>
              <w:spacing w:after="0" w:line="360" w:lineRule="auto"/>
              <w:rPr>
                <w:rFonts w:ascii="Times New Roman" w:hAnsi="Times New Roman" w:cs="Times New Roman"/>
                <w:b/>
                <w:i/>
                <w:iCs/>
                <w:color w:val="000000"/>
                <w:sz w:val="21"/>
                <w:szCs w:val="21"/>
              </w:rPr>
            </w:pPr>
            <w:r w:rsidRPr="00E409D9">
              <w:rPr>
                <w:rFonts w:ascii="Times New Roman" w:hAnsi="Times New Roman" w:cs="Times New Roman"/>
                <w:b/>
                <w:i/>
                <w:iCs/>
                <w:color w:val="000000"/>
                <w:sz w:val="21"/>
                <w:szCs w:val="21"/>
              </w:rPr>
              <w:t>Obs Mouth Goal &gt; Move AND</w:t>
            </w:r>
          </w:p>
          <w:p w14:paraId="4A25CA94" w14:textId="77777777" w:rsidR="006F22AF" w:rsidRPr="00E409D9" w:rsidRDefault="006F22AF" w:rsidP="00E409D9">
            <w:pPr>
              <w:spacing w:after="0" w:line="360" w:lineRule="auto"/>
              <w:rPr>
                <w:rFonts w:ascii="Times New Roman" w:hAnsi="Times New Roman" w:cs="Times New Roman"/>
                <w:b/>
                <w:i/>
                <w:iCs/>
                <w:color w:val="000000"/>
                <w:sz w:val="21"/>
                <w:szCs w:val="21"/>
              </w:rPr>
            </w:pPr>
            <w:r w:rsidRPr="00E409D9">
              <w:rPr>
                <w:rFonts w:ascii="Times New Roman" w:hAnsi="Times New Roman" w:cs="Times New Roman"/>
                <w:b/>
                <w:i/>
                <w:iCs/>
                <w:color w:val="000000"/>
                <w:sz w:val="21"/>
                <w:szCs w:val="21"/>
              </w:rPr>
              <w:t>Exe Mouth Goal &gt; Move</w:t>
            </w:r>
          </w:p>
        </w:tc>
        <w:tc>
          <w:tcPr>
            <w:tcW w:w="992" w:type="dxa"/>
            <w:tcBorders>
              <w:top w:val="single" w:sz="4" w:space="0" w:color="auto"/>
              <w:bottom w:val="single" w:sz="4" w:space="0" w:color="auto"/>
            </w:tcBorders>
            <w:shd w:val="clear" w:color="auto" w:fill="auto"/>
            <w:vAlign w:val="bottom"/>
          </w:tcPr>
          <w:p w14:paraId="26D9693B"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7DA6D1A0"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03C4D520"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tcBorders>
              <w:top w:val="single" w:sz="4" w:space="0" w:color="auto"/>
              <w:bottom w:val="single" w:sz="4" w:space="0" w:color="auto"/>
            </w:tcBorders>
            <w:shd w:val="clear" w:color="auto" w:fill="auto"/>
            <w:vAlign w:val="bottom"/>
          </w:tcPr>
          <w:p w14:paraId="3130D29D"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tcBorders>
              <w:top w:val="single" w:sz="4" w:space="0" w:color="auto"/>
              <w:bottom w:val="single" w:sz="4" w:space="0" w:color="auto"/>
            </w:tcBorders>
            <w:shd w:val="clear" w:color="auto" w:fill="auto"/>
            <w:vAlign w:val="bottom"/>
          </w:tcPr>
          <w:p w14:paraId="390CAE66"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368B3EF8"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16FB879D"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tcBorders>
              <w:top w:val="single" w:sz="4" w:space="0" w:color="auto"/>
              <w:bottom w:val="single" w:sz="4" w:space="0" w:color="auto"/>
            </w:tcBorders>
            <w:shd w:val="clear" w:color="auto" w:fill="auto"/>
            <w:vAlign w:val="bottom"/>
          </w:tcPr>
          <w:p w14:paraId="4A8E4B81" w14:textId="77777777" w:rsidR="006F22AF" w:rsidRPr="00E409D9" w:rsidRDefault="006F22AF" w:rsidP="00E409D9">
            <w:pPr>
              <w:spacing w:after="0"/>
              <w:jc w:val="center"/>
              <w:rPr>
                <w:rFonts w:ascii="Times New Roman" w:hAnsi="Times New Roman" w:cs="Times New Roman"/>
                <w:color w:val="000000"/>
                <w:sz w:val="21"/>
                <w:szCs w:val="21"/>
              </w:rPr>
            </w:pPr>
          </w:p>
        </w:tc>
      </w:tr>
      <w:tr w:rsidR="006F22AF" w:rsidRPr="009B248F" w14:paraId="1459DB73" w14:textId="77777777" w:rsidTr="00D9495D">
        <w:trPr>
          <w:trHeight w:val="300"/>
        </w:trPr>
        <w:tc>
          <w:tcPr>
            <w:tcW w:w="3114" w:type="dxa"/>
            <w:shd w:val="clear" w:color="auto" w:fill="auto"/>
            <w:vAlign w:val="bottom"/>
          </w:tcPr>
          <w:p w14:paraId="091626B0"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Inferior Parietal Lobule (PFt)</w:t>
            </w:r>
          </w:p>
        </w:tc>
        <w:tc>
          <w:tcPr>
            <w:tcW w:w="992" w:type="dxa"/>
            <w:shd w:val="clear" w:color="auto" w:fill="auto"/>
            <w:vAlign w:val="bottom"/>
          </w:tcPr>
          <w:p w14:paraId="31D6D50D"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5.58</w:t>
            </w:r>
          </w:p>
        </w:tc>
        <w:tc>
          <w:tcPr>
            <w:tcW w:w="709" w:type="dxa"/>
            <w:shd w:val="clear" w:color="auto" w:fill="auto"/>
            <w:vAlign w:val="bottom"/>
          </w:tcPr>
          <w:p w14:paraId="19B82685"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-62</w:t>
            </w:r>
          </w:p>
        </w:tc>
        <w:tc>
          <w:tcPr>
            <w:tcW w:w="709" w:type="dxa"/>
            <w:shd w:val="clear" w:color="auto" w:fill="auto"/>
            <w:vAlign w:val="bottom"/>
          </w:tcPr>
          <w:p w14:paraId="48AA8B24"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-20</w:t>
            </w:r>
          </w:p>
        </w:tc>
        <w:tc>
          <w:tcPr>
            <w:tcW w:w="850" w:type="dxa"/>
            <w:shd w:val="clear" w:color="auto" w:fill="auto"/>
            <w:vAlign w:val="bottom"/>
          </w:tcPr>
          <w:p w14:paraId="51A8C137"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32</w:t>
            </w:r>
          </w:p>
        </w:tc>
        <w:tc>
          <w:tcPr>
            <w:tcW w:w="992" w:type="dxa"/>
            <w:shd w:val="clear" w:color="auto" w:fill="auto"/>
            <w:vAlign w:val="bottom"/>
          </w:tcPr>
          <w:p w14:paraId="52092C5A"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3.94</w:t>
            </w:r>
          </w:p>
        </w:tc>
        <w:tc>
          <w:tcPr>
            <w:tcW w:w="709" w:type="dxa"/>
            <w:shd w:val="clear" w:color="auto" w:fill="auto"/>
            <w:vAlign w:val="bottom"/>
          </w:tcPr>
          <w:p w14:paraId="44F75C93"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58</w:t>
            </w:r>
          </w:p>
        </w:tc>
        <w:tc>
          <w:tcPr>
            <w:tcW w:w="709" w:type="dxa"/>
            <w:shd w:val="clear" w:color="auto" w:fill="auto"/>
            <w:vAlign w:val="bottom"/>
          </w:tcPr>
          <w:p w14:paraId="60A7521C"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-20</w:t>
            </w:r>
          </w:p>
        </w:tc>
        <w:tc>
          <w:tcPr>
            <w:tcW w:w="850" w:type="dxa"/>
            <w:shd w:val="clear" w:color="auto" w:fill="auto"/>
            <w:vAlign w:val="bottom"/>
          </w:tcPr>
          <w:p w14:paraId="0E05ECCB"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32</w:t>
            </w:r>
          </w:p>
        </w:tc>
      </w:tr>
      <w:tr w:rsidR="006F22AF" w:rsidRPr="009B248F" w14:paraId="08564DE0" w14:textId="77777777" w:rsidTr="00D9495D">
        <w:trPr>
          <w:trHeight w:val="300"/>
        </w:trPr>
        <w:tc>
          <w:tcPr>
            <w:tcW w:w="3114" w:type="dxa"/>
            <w:shd w:val="clear" w:color="auto" w:fill="auto"/>
            <w:vAlign w:val="bottom"/>
          </w:tcPr>
          <w:p w14:paraId="3B95F18F"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Precentral Gyrus (PMv)</w:t>
            </w:r>
          </w:p>
        </w:tc>
        <w:tc>
          <w:tcPr>
            <w:tcW w:w="992" w:type="dxa"/>
            <w:shd w:val="clear" w:color="auto" w:fill="auto"/>
            <w:vAlign w:val="bottom"/>
          </w:tcPr>
          <w:p w14:paraId="0260E0B5"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3.85</w:t>
            </w:r>
          </w:p>
        </w:tc>
        <w:tc>
          <w:tcPr>
            <w:tcW w:w="709" w:type="dxa"/>
            <w:shd w:val="clear" w:color="auto" w:fill="auto"/>
            <w:vAlign w:val="bottom"/>
          </w:tcPr>
          <w:p w14:paraId="5999267E"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-54</w:t>
            </w:r>
          </w:p>
        </w:tc>
        <w:tc>
          <w:tcPr>
            <w:tcW w:w="709" w:type="dxa"/>
            <w:shd w:val="clear" w:color="auto" w:fill="auto"/>
            <w:vAlign w:val="bottom"/>
          </w:tcPr>
          <w:p w14:paraId="63668617"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w:t>
            </w:r>
          </w:p>
        </w:tc>
        <w:tc>
          <w:tcPr>
            <w:tcW w:w="850" w:type="dxa"/>
            <w:shd w:val="clear" w:color="auto" w:fill="auto"/>
            <w:vAlign w:val="bottom"/>
          </w:tcPr>
          <w:p w14:paraId="6F331AC9"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28</w:t>
            </w:r>
          </w:p>
        </w:tc>
        <w:tc>
          <w:tcPr>
            <w:tcW w:w="992" w:type="dxa"/>
            <w:shd w:val="clear" w:color="auto" w:fill="auto"/>
            <w:vAlign w:val="bottom"/>
          </w:tcPr>
          <w:p w14:paraId="16978995"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4E85D6A5"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7F8856A6"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2C710EEC" w14:textId="77777777" w:rsidR="006F22AF" w:rsidRPr="00E409D9" w:rsidRDefault="006F22AF" w:rsidP="00E409D9">
            <w:pPr>
              <w:spacing w:after="0"/>
              <w:jc w:val="center"/>
              <w:rPr>
                <w:rFonts w:ascii="Times New Roman" w:hAnsi="Times New Roman" w:cs="Times New Roman"/>
                <w:color w:val="000000"/>
                <w:sz w:val="21"/>
                <w:szCs w:val="21"/>
              </w:rPr>
            </w:pPr>
          </w:p>
        </w:tc>
      </w:tr>
      <w:tr w:rsidR="006F22AF" w:rsidRPr="009B248F" w14:paraId="2E171FF8" w14:textId="77777777" w:rsidTr="00D9495D">
        <w:trPr>
          <w:trHeight w:val="300"/>
        </w:trPr>
        <w:tc>
          <w:tcPr>
            <w:tcW w:w="3114" w:type="dxa"/>
            <w:tcBorders>
              <w:bottom w:val="single" w:sz="4" w:space="0" w:color="auto"/>
            </w:tcBorders>
            <w:shd w:val="clear" w:color="auto" w:fill="auto"/>
            <w:vAlign w:val="bottom"/>
          </w:tcPr>
          <w:p w14:paraId="71F6518E"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Supplementary Motor Area</w:t>
            </w:r>
          </w:p>
        </w:tc>
        <w:tc>
          <w:tcPr>
            <w:tcW w:w="992" w:type="dxa"/>
            <w:tcBorders>
              <w:bottom w:val="single" w:sz="4" w:space="0" w:color="auto"/>
            </w:tcBorders>
            <w:shd w:val="clear" w:color="auto" w:fill="auto"/>
            <w:vAlign w:val="bottom"/>
          </w:tcPr>
          <w:p w14:paraId="11A3A3DC"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3.67</w:t>
            </w:r>
          </w:p>
        </w:tc>
        <w:tc>
          <w:tcPr>
            <w:tcW w:w="709" w:type="dxa"/>
            <w:tcBorders>
              <w:bottom w:val="single" w:sz="4" w:space="0" w:color="auto"/>
            </w:tcBorders>
            <w:shd w:val="clear" w:color="auto" w:fill="auto"/>
            <w:vAlign w:val="bottom"/>
          </w:tcPr>
          <w:p w14:paraId="4DD1D85B"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-6</w:t>
            </w:r>
          </w:p>
        </w:tc>
        <w:tc>
          <w:tcPr>
            <w:tcW w:w="709" w:type="dxa"/>
            <w:tcBorders>
              <w:bottom w:val="single" w:sz="4" w:space="0" w:color="auto"/>
            </w:tcBorders>
            <w:shd w:val="clear" w:color="auto" w:fill="auto"/>
            <w:vAlign w:val="bottom"/>
          </w:tcPr>
          <w:p w14:paraId="0666060F"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w:t>
            </w:r>
          </w:p>
        </w:tc>
        <w:tc>
          <w:tcPr>
            <w:tcW w:w="850" w:type="dxa"/>
            <w:tcBorders>
              <w:bottom w:val="single" w:sz="4" w:space="0" w:color="auto"/>
            </w:tcBorders>
            <w:shd w:val="clear" w:color="auto" w:fill="auto"/>
            <w:vAlign w:val="bottom"/>
          </w:tcPr>
          <w:p w14:paraId="13032F9D"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54</w:t>
            </w:r>
          </w:p>
        </w:tc>
        <w:tc>
          <w:tcPr>
            <w:tcW w:w="992" w:type="dxa"/>
            <w:tcBorders>
              <w:bottom w:val="single" w:sz="4" w:space="0" w:color="auto"/>
            </w:tcBorders>
            <w:shd w:val="clear" w:color="auto" w:fill="auto"/>
          </w:tcPr>
          <w:p w14:paraId="7C465C6B" w14:textId="77777777" w:rsidR="006F22AF" w:rsidRPr="00E409D9" w:rsidRDefault="006F22AF" w:rsidP="00E409D9">
            <w:pPr>
              <w:spacing w:after="0"/>
              <w:jc w:val="center"/>
              <w:rPr>
                <w:rFonts w:ascii="Times New Roman" w:hAnsi="Times New Roman" w:cs="Times New Roman"/>
                <w:sz w:val="21"/>
                <w:szCs w:val="21"/>
              </w:rPr>
            </w:pPr>
          </w:p>
        </w:tc>
        <w:tc>
          <w:tcPr>
            <w:tcW w:w="709" w:type="dxa"/>
            <w:tcBorders>
              <w:bottom w:val="single" w:sz="4" w:space="0" w:color="auto"/>
            </w:tcBorders>
            <w:shd w:val="clear" w:color="auto" w:fill="auto"/>
          </w:tcPr>
          <w:p w14:paraId="32547287" w14:textId="77777777" w:rsidR="006F22AF" w:rsidRPr="00E409D9" w:rsidRDefault="006F22AF" w:rsidP="00E409D9">
            <w:pPr>
              <w:spacing w:after="0"/>
              <w:jc w:val="center"/>
              <w:rPr>
                <w:rFonts w:ascii="Times New Roman" w:hAnsi="Times New Roman" w:cs="Times New Roman"/>
                <w:sz w:val="21"/>
                <w:szCs w:val="21"/>
              </w:rPr>
            </w:pPr>
          </w:p>
        </w:tc>
        <w:tc>
          <w:tcPr>
            <w:tcW w:w="709" w:type="dxa"/>
            <w:tcBorders>
              <w:bottom w:val="single" w:sz="4" w:space="0" w:color="auto"/>
            </w:tcBorders>
            <w:shd w:val="clear" w:color="auto" w:fill="auto"/>
          </w:tcPr>
          <w:p w14:paraId="6CBA700B" w14:textId="77777777" w:rsidR="006F22AF" w:rsidRPr="00E409D9" w:rsidRDefault="006F22AF" w:rsidP="00E409D9">
            <w:pPr>
              <w:spacing w:after="0"/>
              <w:jc w:val="center"/>
              <w:rPr>
                <w:rFonts w:ascii="Times New Roman" w:hAnsi="Times New Roman" w:cs="Times New Roman"/>
                <w:sz w:val="21"/>
                <w:szCs w:val="21"/>
              </w:rPr>
            </w:pPr>
          </w:p>
        </w:tc>
        <w:tc>
          <w:tcPr>
            <w:tcW w:w="850" w:type="dxa"/>
            <w:tcBorders>
              <w:bottom w:val="single" w:sz="4" w:space="0" w:color="auto"/>
            </w:tcBorders>
            <w:shd w:val="clear" w:color="auto" w:fill="auto"/>
          </w:tcPr>
          <w:p w14:paraId="47694F61" w14:textId="77777777" w:rsidR="006F22AF" w:rsidRPr="00E409D9" w:rsidRDefault="006F22AF" w:rsidP="00E409D9">
            <w:pPr>
              <w:spacing w:after="0"/>
              <w:jc w:val="center"/>
              <w:rPr>
                <w:rFonts w:ascii="Times New Roman" w:hAnsi="Times New Roman" w:cs="Times New Roman"/>
                <w:sz w:val="21"/>
                <w:szCs w:val="21"/>
              </w:rPr>
            </w:pPr>
          </w:p>
        </w:tc>
      </w:tr>
      <w:tr w:rsidR="006F22AF" w:rsidRPr="00D109AE" w14:paraId="223A2E1F" w14:textId="77777777" w:rsidTr="00D9495D">
        <w:trPr>
          <w:trHeight w:val="300"/>
        </w:trPr>
        <w:tc>
          <w:tcPr>
            <w:tcW w:w="3114" w:type="dxa"/>
            <w:tcBorders>
              <w:top w:val="single" w:sz="4" w:space="0" w:color="auto"/>
              <w:bottom w:val="single" w:sz="4" w:space="0" w:color="auto"/>
            </w:tcBorders>
            <w:shd w:val="clear" w:color="auto" w:fill="auto"/>
            <w:vAlign w:val="bottom"/>
          </w:tcPr>
          <w:p w14:paraId="48323DDE" w14:textId="77777777" w:rsidR="006F22AF" w:rsidRPr="00E409D9" w:rsidRDefault="006F22AF" w:rsidP="00E409D9">
            <w:pPr>
              <w:spacing w:after="0" w:line="360" w:lineRule="auto"/>
              <w:rPr>
                <w:rFonts w:ascii="Times New Roman" w:hAnsi="Times New Roman" w:cs="Times New Roman"/>
                <w:b/>
                <w:i/>
                <w:iCs/>
                <w:color w:val="000000"/>
                <w:sz w:val="21"/>
                <w:szCs w:val="21"/>
              </w:rPr>
            </w:pPr>
            <w:r w:rsidRPr="00E409D9">
              <w:rPr>
                <w:rFonts w:ascii="Times New Roman" w:hAnsi="Times New Roman" w:cs="Times New Roman"/>
                <w:b/>
                <w:i/>
                <w:iCs/>
                <w:color w:val="000000"/>
                <w:sz w:val="21"/>
                <w:szCs w:val="21"/>
              </w:rPr>
              <w:t xml:space="preserve">Obs Hand Goal &gt; Move AND </w:t>
            </w:r>
          </w:p>
          <w:p w14:paraId="4A7C4025" w14:textId="77777777" w:rsidR="006F22AF" w:rsidRPr="00E409D9" w:rsidRDefault="006F22AF" w:rsidP="00E409D9">
            <w:pPr>
              <w:spacing w:after="0" w:line="360" w:lineRule="auto"/>
              <w:rPr>
                <w:rFonts w:ascii="Times New Roman" w:hAnsi="Times New Roman" w:cs="Times New Roman"/>
                <w:b/>
                <w:i/>
                <w:iCs/>
                <w:color w:val="000000"/>
                <w:sz w:val="21"/>
                <w:szCs w:val="21"/>
              </w:rPr>
            </w:pPr>
            <w:r w:rsidRPr="00E409D9">
              <w:rPr>
                <w:rFonts w:ascii="Times New Roman" w:hAnsi="Times New Roman" w:cs="Times New Roman"/>
                <w:b/>
                <w:i/>
                <w:iCs/>
                <w:color w:val="000000"/>
                <w:sz w:val="21"/>
                <w:szCs w:val="21"/>
              </w:rPr>
              <w:t>Exe Hand Goal &gt; Move</w:t>
            </w:r>
            <w:r w:rsidRPr="00E409D9">
              <w:rPr>
                <w:rFonts w:ascii="Times New Roman" w:hAnsi="Times New Roman" w:cs="Times New Roman"/>
                <w:color w:val="000000"/>
                <w:sz w:val="21"/>
                <w:szCs w:val="21"/>
              </w:rPr>
              <w:t xml:space="preserve"> </w:t>
            </w:r>
          </w:p>
        </w:tc>
        <w:tc>
          <w:tcPr>
            <w:tcW w:w="992" w:type="dxa"/>
            <w:tcBorders>
              <w:top w:val="single" w:sz="4" w:space="0" w:color="auto"/>
              <w:bottom w:val="single" w:sz="4" w:space="0" w:color="auto"/>
            </w:tcBorders>
            <w:shd w:val="clear" w:color="auto" w:fill="auto"/>
            <w:vAlign w:val="bottom"/>
          </w:tcPr>
          <w:p w14:paraId="1BB5A4C2"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227E6DBC"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6744952B"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tcBorders>
              <w:top w:val="single" w:sz="4" w:space="0" w:color="auto"/>
              <w:bottom w:val="single" w:sz="4" w:space="0" w:color="auto"/>
            </w:tcBorders>
            <w:shd w:val="clear" w:color="auto" w:fill="auto"/>
            <w:vAlign w:val="bottom"/>
          </w:tcPr>
          <w:p w14:paraId="4D1B8496"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tcBorders>
              <w:top w:val="single" w:sz="4" w:space="0" w:color="auto"/>
              <w:bottom w:val="single" w:sz="4" w:space="0" w:color="auto"/>
            </w:tcBorders>
            <w:shd w:val="clear" w:color="auto" w:fill="auto"/>
            <w:vAlign w:val="bottom"/>
          </w:tcPr>
          <w:p w14:paraId="33BA52E6"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0E0B0452"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57B16B32"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tcBorders>
              <w:top w:val="single" w:sz="4" w:space="0" w:color="auto"/>
              <w:bottom w:val="single" w:sz="4" w:space="0" w:color="auto"/>
            </w:tcBorders>
            <w:shd w:val="clear" w:color="auto" w:fill="auto"/>
            <w:vAlign w:val="bottom"/>
          </w:tcPr>
          <w:p w14:paraId="4C6A39DA" w14:textId="77777777" w:rsidR="006F22AF" w:rsidRPr="00E409D9" w:rsidRDefault="006F22AF" w:rsidP="00E409D9">
            <w:pPr>
              <w:spacing w:after="0"/>
              <w:jc w:val="center"/>
              <w:rPr>
                <w:rFonts w:ascii="Times New Roman" w:hAnsi="Times New Roman" w:cs="Times New Roman"/>
                <w:color w:val="000000"/>
                <w:sz w:val="21"/>
                <w:szCs w:val="21"/>
              </w:rPr>
            </w:pPr>
          </w:p>
        </w:tc>
      </w:tr>
      <w:tr w:rsidR="006F22AF" w:rsidRPr="009B248F" w14:paraId="6E316B2B" w14:textId="77777777" w:rsidTr="00D9495D">
        <w:trPr>
          <w:trHeight w:val="300"/>
        </w:trPr>
        <w:tc>
          <w:tcPr>
            <w:tcW w:w="3114" w:type="dxa"/>
            <w:shd w:val="clear" w:color="auto" w:fill="auto"/>
            <w:vAlign w:val="bottom"/>
          </w:tcPr>
          <w:p w14:paraId="19E4BD01"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Inferior Parietal Lobule (PFt)</w:t>
            </w:r>
          </w:p>
        </w:tc>
        <w:tc>
          <w:tcPr>
            <w:tcW w:w="992" w:type="dxa"/>
            <w:shd w:val="clear" w:color="auto" w:fill="auto"/>
            <w:vAlign w:val="bottom"/>
          </w:tcPr>
          <w:p w14:paraId="77339F3C"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6.83</w:t>
            </w:r>
          </w:p>
        </w:tc>
        <w:tc>
          <w:tcPr>
            <w:tcW w:w="709" w:type="dxa"/>
            <w:shd w:val="clear" w:color="auto" w:fill="auto"/>
            <w:vAlign w:val="bottom"/>
          </w:tcPr>
          <w:p w14:paraId="1270B2C4"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-40</w:t>
            </w:r>
          </w:p>
        </w:tc>
        <w:tc>
          <w:tcPr>
            <w:tcW w:w="709" w:type="dxa"/>
            <w:shd w:val="clear" w:color="auto" w:fill="auto"/>
            <w:vAlign w:val="bottom"/>
          </w:tcPr>
          <w:p w14:paraId="0886C753"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-32</w:t>
            </w:r>
          </w:p>
        </w:tc>
        <w:tc>
          <w:tcPr>
            <w:tcW w:w="850" w:type="dxa"/>
            <w:shd w:val="clear" w:color="auto" w:fill="auto"/>
            <w:vAlign w:val="bottom"/>
          </w:tcPr>
          <w:p w14:paraId="35995E85"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40</w:t>
            </w:r>
          </w:p>
        </w:tc>
        <w:tc>
          <w:tcPr>
            <w:tcW w:w="992" w:type="dxa"/>
            <w:shd w:val="clear" w:color="auto" w:fill="auto"/>
            <w:vAlign w:val="bottom"/>
          </w:tcPr>
          <w:p w14:paraId="57CBE3F7"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43F557CB"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3635D127"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49A586CE" w14:textId="77777777" w:rsidR="006F22AF" w:rsidRPr="00E409D9" w:rsidRDefault="006F22AF" w:rsidP="00E409D9">
            <w:pPr>
              <w:spacing w:after="0"/>
              <w:jc w:val="center"/>
              <w:rPr>
                <w:rFonts w:ascii="Times New Roman" w:hAnsi="Times New Roman" w:cs="Times New Roman"/>
                <w:color w:val="000000"/>
                <w:sz w:val="21"/>
                <w:szCs w:val="21"/>
              </w:rPr>
            </w:pPr>
          </w:p>
        </w:tc>
      </w:tr>
      <w:tr w:rsidR="006F22AF" w:rsidRPr="009B248F" w14:paraId="40E6F3AF" w14:textId="77777777" w:rsidTr="00D9495D">
        <w:trPr>
          <w:trHeight w:val="300"/>
        </w:trPr>
        <w:tc>
          <w:tcPr>
            <w:tcW w:w="3114" w:type="dxa"/>
            <w:shd w:val="clear" w:color="auto" w:fill="auto"/>
            <w:vAlign w:val="bottom"/>
          </w:tcPr>
          <w:p w14:paraId="78E944C2"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Intraparietal sulcus (hIP3)</w:t>
            </w:r>
          </w:p>
        </w:tc>
        <w:tc>
          <w:tcPr>
            <w:tcW w:w="992" w:type="dxa"/>
            <w:shd w:val="clear" w:color="auto" w:fill="auto"/>
            <w:vAlign w:val="bottom"/>
          </w:tcPr>
          <w:p w14:paraId="27FFB54C"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17DAF0F7"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-38</w:t>
            </w:r>
          </w:p>
        </w:tc>
        <w:tc>
          <w:tcPr>
            <w:tcW w:w="709" w:type="dxa"/>
            <w:shd w:val="clear" w:color="auto" w:fill="auto"/>
            <w:vAlign w:val="bottom"/>
          </w:tcPr>
          <w:p w14:paraId="455AEABA"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-40</w:t>
            </w:r>
          </w:p>
        </w:tc>
        <w:tc>
          <w:tcPr>
            <w:tcW w:w="850" w:type="dxa"/>
            <w:shd w:val="clear" w:color="auto" w:fill="auto"/>
            <w:vAlign w:val="bottom"/>
          </w:tcPr>
          <w:p w14:paraId="4BEBC7D9"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44</w:t>
            </w:r>
          </w:p>
        </w:tc>
        <w:tc>
          <w:tcPr>
            <w:tcW w:w="992" w:type="dxa"/>
            <w:shd w:val="clear" w:color="auto" w:fill="auto"/>
            <w:vAlign w:val="bottom"/>
          </w:tcPr>
          <w:p w14:paraId="2F5EA75A"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5D46E12A"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0338EE50"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3A1B35AD" w14:textId="77777777" w:rsidR="006F22AF" w:rsidRPr="00E409D9" w:rsidRDefault="006F22AF" w:rsidP="00E409D9">
            <w:pPr>
              <w:spacing w:after="0"/>
              <w:jc w:val="center"/>
              <w:rPr>
                <w:rFonts w:ascii="Times New Roman" w:hAnsi="Times New Roman" w:cs="Times New Roman"/>
                <w:color w:val="000000"/>
                <w:sz w:val="21"/>
                <w:szCs w:val="21"/>
              </w:rPr>
            </w:pPr>
          </w:p>
        </w:tc>
      </w:tr>
      <w:tr w:rsidR="006F22AF" w:rsidRPr="009B248F" w14:paraId="7F8FFA25" w14:textId="77777777" w:rsidTr="00D9495D">
        <w:trPr>
          <w:trHeight w:val="300"/>
        </w:trPr>
        <w:tc>
          <w:tcPr>
            <w:tcW w:w="3114" w:type="dxa"/>
            <w:shd w:val="clear" w:color="auto" w:fill="auto"/>
            <w:vAlign w:val="bottom"/>
          </w:tcPr>
          <w:p w14:paraId="771F5624"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Superior Parietal Lobule (7PC)</w:t>
            </w:r>
          </w:p>
        </w:tc>
        <w:tc>
          <w:tcPr>
            <w:tcW w:w="992" w:type="dxa"/>
            <w:shd w:val="clear" w:color="auto" w:fill="auto"/>
            <w:vAlign w:val="bottom"/>
          </w:tcPr>
          <w:p w14:paraId="08388D8E"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7C9B3867"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-36</w:t>
            </w:r>
          </w:p>
        </w:tc>
        <w:tc>
          <w:tcPr>
            <w:tcW w:w="709" w:type="dxa"/>
            <w:shd w:val="clear" w:color="auto" w:fill="auto"/>
            <w:vAlign w:val="bottom"/>
          </w:tcPr>
          <w:p w14:paraId="69CFD3FB"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-48</w:t>
            </w:r>
          </w:p>
        </w:tc>
        <w:tc>
          <w:tcPr>
            <w:tcW w:w="850" w:type="dxa"/>
            <w:shd w:val="clear" w:color="auto" w:fill="auto"/>
            <w:vAlign w:val="bottom"/>
          </w:tcPr>
          <w:p w14:paraId="65043B18"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60</w:t>
            </w:r>
          </w:p>
        </w:tc>
        <w:tc>
          <w:tcPr>
            <w:tcW w:w="992" w:type="dxa"/>
            <w:shd w:val="clear" w:color="auto" w:fill="auto"/>
            <w:vAlign w:val="bottom"/>
          </w:tcPr>
          <w:p w14:paraId="6E5BEBAC"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576D0B29"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0D521078"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204E86A4" w14:textId="77777777" w:rsidR="006F22AF" w:rsidRPr="00E409D9" w:rsidRDefault="006F22AF" w:rsidP="00E409D9">
            <w:pPr>
              <w:spacing w:after="0"/>
              <w:jc w:val="center"/>
              <w:rPr>
                <w:rFonts w:ascii="Times New Roman" w:hAnsi="Times New Roman" w:cs="Times New Roman"/>
                <w:color w:val="000000"/>
                <w:sz w:val="21"/>
                <w:szCs w:val="21"/>
              </w:rPr>
            </w:pPr>
          </w:p>
        </w:tc>
      </w:tr>
      <w:tr w:rsidR="006F22AF" w:rsidRPr="009B248F" w14:paraId="5C801F4B" w14:textId="77777777" w:rsidTr="00D9495D">
        <w:trPr>
          <w:trHeight w:val="300"/>
        </w:trPr>
        <w:tc>
          <w:tcPr>
            <w:tcW w:w="3114" w:type="dxa"/>
            <w:shd w:val="clear" w:color="auto" w:fill="auto"/>
            <w:vAlign w:val="bottom"/>
          </w:tcPr>
          <w:p w14:paraId="0CEBF325"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Precentral Gyrus (PMd)</w:t>
            </w:r>
          </w:p>
        </w:tc>
        <w:tc>
          <w:tcPr>
            <w:tcW w:w="992" w:type="dxa"/>
            <w:shd w:val="clear" w:color="auto" w:fill="auto"/>
            <w:vAlign w:val="bottom"/>
          </w:tcPr>
          <w:p w14:paraId="52DB9101"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5.36</w:t>
            </w:r>
          </w:p>
        </w:tc>
        <w:tc>
          <w:tcPr>
            <w:tcW w:w="709" w:type="dxa"/>
            <w:shd w:val="clear" w:color="auto" w:fill="auto"/>
            <w:vAlign w:val="bottom"/>
          </w:tcPr>
          <w:p w14:paraId="4C56C6E7"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-28</w:t>
            </w:r>
          </w:p>
        </w:tc>
        <w:tc>
          <w:tcPr>
            <w:tcW w:w="709" w:type="dxa"/>
            <w:shd w:val="clear" w:color="auto" w:fill="auto"/>
            <w:vAlign w:val="bottom"/>
          </w:tcPr>
          <w:p w14:paraId="38196934"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-12</w:t>
            </w:r>
          </w:p>
        </w:tc>
        <w:tc>
          <w:tcPr>
            <w:tcW w:w="850" w:type="dxa"/>
            <w:shd w:val="clear" w:color="auto" w:fill="auto"/>
            <w:vAlign w:val="bottom"/>
          </w:tcPr>
          <w:p w14:paraId="41E5CF33"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64</w:t>
            </w:r>
          </w:p>
        </w:tc>
        <w:tc>
          <w:tcPr>
            <w:tcW w:w="992" w:type="dxa"/>
            <w:shd w:val="clear" w:color="auto" w:fill="auto"/>
            <w:vAlign w:val="bottom"/>
          </w:tcPr>
          <w:p w14:paraId="284AB32B"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54C831B7"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1F28230F"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61D5A74D" w14:textId="77777777" w:rsidR="006F22AF" w:rsidRPr="00E409D9" w:rsidRDefault="006F22AF" w:rsidP="00E409D9">
            <w:pPr>
              <w:spacing w:after="0"/>
              <w:jc w:val="center"/>
              <w:rPr>
                <w:rFonts w:ascii="Times New Roman" w:hAnsi="Times New Roman" w:cs="Times New Roman"/>
                <w:color w:val="000000"/>
                <w:sz w:val="21"/>
                <w:szCs w:val="21"/>
              </w:rPr>
            </w:pPr>
          </w:p>
        </w:tc>
      </w:tr>
      <w:tr w:rsidR="006F22AF" w:rsidRPr="009B248F" w14:paraId="3D85F84C" w14:textId="77777777" w:rsidTr="00D9495D">
        <w:trPr>
          <w:trHeight w:val="300"/>
        </w:trPr>
        <w:tc>
          <w:tcPr>
            <w:tcW w:w="3114" w:type="dxa"/>
            <w:shd w:val="clear" w:color="auto" w:fill="auto"/>
            <w:vAlign w:val="bottom"/>
          </w:tcPr>
          <w:p w14:paraId="3A3D76C9"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Precentral Gyrus (PMv)</w:t>
            </w:r>
          </w:p>
        </w:tc>
        <w:tc>
          <w:tcPr>
            <w:tcW w:w="992" w:type="dxa"/>
            <w:shd w:val="clear" w:color="auto" w:fill="auto"/>
            <w:vAlign w:val="bottom"/>
          </w:tcPr>
          <w:p w14:paraId="6302BE21"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4.99</w:t>
            </w:r>
          </w:p>
        </w:tc>
        <w:tc>
          <w:tcPr>
            <w:tcW w:w="709" w:type="dxa"/>
            <w:shd w:val="clear" w:color="auto" w:fill="auto"/>
            <w:vAlign w:val="bottom"/>
          </w:tcPr>
          <w:p w14:paraId="7B44F245"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-54</w:t>
            </w:r>
          </w:p>
        </w:tc>
        <w:tc>
          <w:tcPr>
            <w:tcW w:w="709" w:type="dxa"/>
            <w:shd w:val="clear" w:color="auto" w:fill="auto"/>
            <w:vAlign w:val="bottom"/>
          </w:tcPr>
          <w:p w14:paraId="1F0F2BB1"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w:t>
            </w:r>
          </w:p>
        </w:tc>
        <w:tc>
          <w:tcPr>
            <w:tcW w:w="850" w:type="dxa"/>
            <w:shd w:val="clear" w:color="auto" w:fill="auto"/>
            <w:vAlign w:val="bottom"/>
          </w:tcPr>
          <w:p w14:paraId="240BEB10"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30</w:t>
            </w:r>
          </w:p>
        </w:tc>
        <w:tc>
          <w:tcPr>
            <w:tcW w:w="992" w:type="dxa"/>
            <w:shd w:val="clear" w:color="auto" w:fill="auto"/>
            <w:vAlign w:val="bottom"/>
          </w:tcPr>
          <w:p w14:paraId="78457C68"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1CC29972"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70856109"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47E88011" w14:textId="77777777" w:rsidR="006F22AF" w:rsidRPr="00E409D9" w:rsidRDefault="006F22AF" w:rsidP="00E409D9">
            <w:pPr>
              <w:spacing w:after="0"/>
              <w:jc w:val="center"/>
              <w:rPr>
                <w:rFonts w:ascii="Times New Roman" w:hAnsi="Times New Roman" w:cs="Times New Roman"/>
                <w:color w:val="000000"/>
                <w:sz w:val="21"/>
                <w:szCs w:val="21"/>
              </w:rPr>
            </w:pPr>
          </w:p>
        </w:tc>
      </w:tr>
      <w:tr w:rsidR="0003383F" w:rsidRPr="009B248F" w14:paraId="6B0A3C21" w14:textId="77777777" w:rsidTr="00D9495D">
        <w:trPr>
          <w:trHeight w:val="300"/>
        </w:trPr>
        <w:tc>
          <w:tcPr>
            <w:tcW w:w="3114" w:type="dxa"/>
            <w:tcBorders>
              <w:bottom w:val="single" w:sz="4" w:space="0" w:color="auto"/>
            </w:tcBorders>
            <w:shd w:val="clear" w:color="auto" w:fill="auto"/>
            <w:vAlign w:val="bottom"/>
          </w:tcPr>
          <w:p w14:paraId="1F648637" w14:textId="738AECCB" w:rsidR="0003383F" w:rsidRPr="00E409D9" w:rsidRDefault="0003383F" w:rsidP="0003383F">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Pre-supplementary Motor Area</w:t>
            </w:r>
          </w:p>
        </w:tc>
        <w:tc>
          <w:tcPr>
            <w:tcW w:w="992" w:type="dxa"/>
            <w:tcBorders>
              <w:bottom w:val="single" w:sz="4" w:space="0" w:color="auto"/>
            </w:tcBorders>
            <w:shd w:val="clear" w:color="auto" w:fill="auto"/>
            <w:vAlign w:val="bottom"/>
          </w:tcPr>
          <w:p w14:paraId="6E7D9C3B" w14:textId="33AB0D33" w:rsidR="0003383F" w:rsidRPr="00E409D9" w:rsidRDefault="0003383F" w:rsidP="0003383F">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5.97</w:t>
            </w:r>
          </w:p>
        </w:tc>
        <w:tc>
          <w:tcPr>
            <w:tcW w:w="709" w:type="dxa"/>
            <w:tcBorders>
              <w:bottom w:val="single" w:sz="4" w:space="0" w:color="auto"/>
            </w:tcBorders>
            <w:shd w:val="clear" w:color="auto" w:fill="auto"/>
            <w:vAlign w:val="bottom"/>
          </w:tcPr>
          <w:p w14:paraId="63DF82BC" w14:textId="44263545" w:rsidR="0003383F" w:rsidRPr="00E409D9" w:rsidRDefault="0003383F" w:rsidP="0003383F">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w:t>
            </w:r>
          </w:p>
        </w:tc>
        <w:tc>
          <w:tcPr>
            <w:tcW w:w="709" w:type="dxa"/>
            <w:tcBorders>
              <w:bottom w:val="single" w:sz="4" w:space="0" w:color="auto"/>
            </w:tcBorders>
            <w:shd w:val="clear" w:color="auto" w:fill="auto"/>
            <w:vAlign w:val="bottom"/>
          </w:tcPr>
          <w:p w14:paraId="10A75784" w14:textId="08D66672" w:rsidR="0003383F" w:rsidRPr="00E409D9" w:rsidRDefault="0003383F" w:rsidP="0003383F">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w:t>
            </w:r>
          </w:p>
        </w:tc>
        <w:tc>
          <w:tcPr>
            <w:tcW w:w="850" w:type="dxa"/>
            <w:tcBorders>
              <w:bottom w:val="single" w:sz="4" w:space="0" w:color="auto"/>
            </w:tcBorders>
            <w:shd w:val="clear" w:color="auto" w:fill="auto"/>
            <w:vAlign w:val="bottom"/>
          </w:tcPr>
          <w:p w14:paraId="7ED52809" w14:textId="2424D6BE" w:rsidR="0003383F" w:rsidRPr="00E409D9" w:rsidRDefault="0003383F" w:rsidP="0003383F">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56</w:t>
            </w:r>
          </w:p>
        </w:tc>
        <w:tc>
          <w:tcPr>
            <w:tcW w:w="992" w:type="dxa"/>
            <w:tcBorders>
              <w:bottom w:val="single" w:sz="4" w:space="0" w:color="auto"/>
            </w:tcBorders>
            <w:shd w:val="clear" w:color="auto" w:fill="auto"/>
            <w:vAlign w:val="bottom"/>
          </w:tcPr>
          <w:p w14:paraId="526DCD3E" w14:textId="77777777" w:rsidR="0003383F" w:rsidRPr="00E409D9" w:rsidRDefault="0003383F" w:rsidP="0003383F">
            <w:pPr>
              <w:spacing w:after="0"/>
              <w:jc w:val="center"/>
              <w:rPr>
                <w:rFonts w:ascii="Times New Roman" w:hAnsi="Times New Roman" w:cs="Times New Roman"/>
                <w:color w:val="000000"/>
                <w:sz w:val="21"/>
                <w:szCs w:val="21"/>
              </w:rPr>
            </w:pPr>
          </w:p>
        </w:tc>
        <w:tc>
          <w:tcPr>
            <w:tcW w:w="709" w:type="dxa"/>
            <w:tcBorders>
              <w:bottom w:val="single" w:sz="4" w:space="0" w:color="auto"/>
            </w:tcBorders>
            <w:shd w:val="clear" w:color="auto" w:fill="auto"/>
            <w:vAlign w:val="bottom"/>
          </w:tcPr>
          <w:p w14:paraId="5967939F" w14:textId="77777777" w:rsidR="0003383F" w:rsidRPr="00E409D9" w:rsidRDefault="0003383F" w:rsidP="0003383F">
            <w:pPr>
              <w:spacing w:after="0"/>
              <w:jc w:val="center"/>
              <w:rPr>
                <w:rFonts w:ascii="Times New Roman" w:hAnsi="Times New Roman" w:cs="Times New Roman"/>
                <w:color w:val="000000"/>
                <w:sz w:val="21"/>
                <w:szCs w:val="21"/>
              </w:rPr>
            </w:pPr>
          </w:p>
        </w:tc>
        <w:tc>
          <w:tcPr>
            <w:tcW w:w="709" w:type="dxa"/>
            <w:tcBorders>
              <w:bottom w:val="single" w:sz="4" w:space="0" w:color="auto"/>
            </w:tcBorders>
            <w:shd w:val="clear" w:color="auto" w:fill="auto"/>
            <w:vAlign w:val="bottom"/>
          </w:tcPr>
          <w:p w14:paraId="75971B44" w14:textId="77777777" w:rsidR="0003383F" w:rsidRPr="00E409D9" w:rsidRDefault="0003383F" w:rsidP="0003383F">
            <w:pPr>
              <w:spacing w:after="0"/>
              <w:jc w:val="center"/>
              <w:rPr>
                <w:rFonts w:ascii="Times New Roman" w:hAnsi="Times New Roman" w:cs="Times New Roman"/>
                <w:color w:val="000000"/>
                <w:sz w:val="21"/>
                <w:szCs w:val="21"/>
              </w:rPr>
            </w:pPr>
          </w:p>
        </w:tc>
        <w:tc>
          <w:tcPr>
            <w:tcW w:w="850" w:type="dxa"/>
            <w:tcBorders>
              <w:bottom w:val="single" w:sz="4" w:space="0" w:color="auto"/>
            </w:tcBorders>
            <w:shd w:val="clear" w:color="auto" w:fill="auto"/>
            <w:vAlign w:val="bottom"/>
          </w:tcPr>
          <w:p w14:paraId="40FDFE1C" w14:textId="77777777" w:rsidR="0003383F" w:rsidRPr="00E409D9" w:rsidRDefault="0003383F" w:rsidP="0003383F">
            <w:pPr>
              <w:spacing w:after="0"/>
              <w:jc w:val="center"/>
              <w:rPr>
                <w:rFonts w:ascii="Times New Roman" w:hAnsi="Times New Roman" w:cs="Times New Roman"/>
                <w:color w:val="000000"/>
                <w:sz w:val="21"/>
                <w:szCs w:val="21"/>
              </w:rPr>
            </w:pPr>
          </w:p>
        </w:tc>
      </w:tr>
      <w:tr w:rsidR="0003383F" w:rsidRPr="00D109AE" w14:paraId="2EE6D409" w14:textId="77777777" w:rsidTr="00D9495D">
        <w:trPr>
          <w:trHeight w:val="300"/>
        </w:trPr>
        <w:tc>
          <w:tcPr>
            <w:tcW w:w="3114" w:type="dxa"/>
            <w:tcBorders>
              <w:top w:val="single" w:sz="4" w:space="0" w:color="auto"/>
              <w:bottom w:val="single" w:sz="4" w:space="0" w:color="auto"/>
            </w:tcBorders>
            <w:shd w:val="clear" w:color="auto" w:fill="auto"/>
            <w:vAlign w:val="bottom"/>
          </w:tcPr>
          <w:p w14:paraId="1156BE6D" w14:textId="77777777" w:rsidR="0003383F" w:rsidRPr="00E409D9" w:rsidRDefault="0003383F" w:rsidP="0003383F">
            <w:pPr>
              <w:spacing w:after="0" w:line="360" w:lineRule="auto"/>
              <w:rPr>
                <w:rFonts w:ascii="Times New Roman" w:hAnsi="Times New Roman" w:cs="Times New Roman"/>
                <w:b/>
                <w:i/>
                <w:iCs/>
                <w:color w:val="000000"/>
                <w:sz w:val="21"/>
                <w:szCs w:val="21"/>
              </w:rPr>
            </w:pPr>
            <w:r w:rsidRPr="00E409D9">
              <w:rPr>
                <w:rFonts w:ascii="Times New Roman" w:hAnsi="Times New Roman" w:cs="Times New Roman"/>
                <w:b/>
                <w:i/>
                <w:iCs/>
                <w:color w:val="000000"/>
                <w:sz w:val="21"/>
                <w:szCs w:val="21"/>
              </w:rPr>
              <w:t xml:space="preserve">Obs Foot Goal &gt; Move AND </w:t>
            </w:r>
          </w:p>
          <w:p w14:paraId="47D40BC7" w14:textId="77777777" w:rsidR="0003383F" w:rsidRPr="00E409D9" w:rsidRDefault="0003383F" w:rsidP="0003383F">
            <w:pPr>
              <w:spacing w:after="0"/>
              <w:rPr>
                <w:rFonts w:ascii="Times New Roman" w:hAnsi="Times New Roman" w:cs="Times New Roman"/>
                <w:color w:val="000000"/>
                <w:sz w:val="21"/>
                <w:szCs w:val="21"/>
              </w:rPr>
            </w:pPr>
            <w:r w:rsidRPr="00E409D9">
              <w:rPr>
                <w:rFonts w:ascii="Times New Roman" w:hAnsi="Times New Roman" w:cs="Times New Roman"/>
                <w:b/>
                <w:i/>
                <w:iCs/>
                <w:color w:val="000000"/>
                <w:sz w:val="21"/>
                <w:szCs w:val="21"/>
              </w:rPr>
              <w:t>Exe Foot Goal &gt; Move</w:t>
            </w:r>
            <w:r w:rsidRPr="00E409D9">
              <w:rPr>
                <w:rFonts w:ascii="Times New Roman" w:hAnsi="Times New Roman" w:cs="Times New Roman"/>
                <w:color w:val="000000"/>
                <w:sz w:val="21"/>
                <w:szCs w:val="21"/>
              </w:rPr>
              <w:t xml:space="preserve"> </w:t>
            </w:r>
          </w:p>
        </w:tc>
        <w:tc>
          <w:tcPr>
            <w:tcW w:w="992" w:type="dxa"/>
            <w:tcBorders>
              <w:top w:val="single" w:sz="4" w:space="0" w:color="auto"/>
              <w:bottom w:val="single" w:sz="4" w:space="0" w:color="auto"/>
            </w:tcBorders>
            <w:shd w:val="clear" w:color="auto" w:fill="auto"/>
            <w:vAlign w:val="bottom"/>
          </w:tcPr>
          <w:p w14:paraId="2CD4A344" w14:textId="77777777" w:rsidR="0003383F" w:rsidRPr="00E409D9" w:rsidRDefault="0003383F" w:rsidP="0003383F">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7488369A" w14:textId="77777777" w:rsidR="0003383F" w:rsidRPr="00E409D9" w:rsidRDefault="0003383F" w:rsidP="0003383F">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28A3960D" w14:textId="77777777" w:rsidR="0003383F" w:rsidRPr="00E409D9" w:rsidRDefault="0003383F" w:rsidP="0003383F">
            <w:pPr>
              <w:spacing w:after="0"/>
              <w:jc w:val="center"/>
              <w:rPr>
                <w:rFonts w:ascii="Times New Roman" w:hAnsi="Times New Roman" w:cs="Times New Roman"/>
                <w:color w:val="000000"/>
                <w:sz w:val="21"/>
                <w:szCs w:val="21"/>
              </w:rPr>
            </w:pPr>
          </w:p>
        </w:tc>
        <w:tc>
          <w:tcPr>
            <w:tcW w:w="850" w:type="dxa"/>
            <w:tcBorders>
              <w:top w:val="single" w:sz="4" w:space="0" w:color="auto"/>
              <w:bottom w:val="single" w:sz="4" w:space="0" w:color="auto"/>
            </w:tcBorders>
            <w:shd w:val="clear" w:color="auto" w:fill="auto"/>
            <w:vAlign w:val="bottom"/>
          </w:tcPr>
          <w:p w14:paraId="26C03DFA" w14:textId="77777777" w:rsidR="0003383F" w:rsidRPr="00E409D9" w:rsidRDefault="0003383F" w:rsidP="0003383F">
            <w:pPr>
              <w:spacing w:after="0"/>
              <w:jc w:val="center"/>
              <w:rPr>
                <w:rFonts w:ascii="Times New Roman" w:hAnsi="Times New Roman" w:cs="Times New Roman"/>
                <w:color w:val="000000"/>
                <w:sz w:val="21"/>
                <w:szCs w:val="21"/>
              </w:rPr>
            </w:pPr>
          </w:p>
        </w:tc>
        <w:tc>
          <w:tcPr>
            <w:tcW w:w="992" w:type="dxa"/>
            <w:tcBorders>
              <w:top w:val="single" w:sz="4" w:space="0" w:color="auto"/>
              <w:bottom w:val="single" w:sz="4" w:space="0" w:color="auto"/>
            </w:tcBorders>
            <w:shd w:val="clear" w:color="auto" w:fill="auto"/>
            <w:vAlign w:val="bottom"/>
          </w:tcPr>
          <w:p w14:paraId="38165DB6" w14:textId="77777777" w:rsidR="0003383F" w:rsidRPr="00E409D9" w:rsidRDefault="0003383F" w:rsidP="0003383F">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4D15EA4E" w14:textId="77777777" w:rsidR="0003383F" w:rsidRPr="00E409D9" w:rsidRDefault="0003383F" w:rsidP="0003383F">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5CCA8E59" w14:textId="77777777" w:rsidR="0003383F" w:rsidRPr="00E409D9" w:rsidRDefault="0003383F" w:rsidP="0003383F">
            <w:pPr>
              <w:spacing w:after="0"/>
              <w:jc w:val="center"/>
              <w:rPr>
                <w:rFonts w:ascii="Times New Roman" w:hAnsi="Times New Roman" w:cs="Times New Roman"/>
                <w:color w:val="000000"/>
                <w:sz w:val="21"/>
                <w:szCs w:val="21"/>
              </w:rPr>
            </w:pPr>
          </w:p>
        </w:tc>
        <w:tc>
          <w:tcPr>
            <w:tcW w:w="850" w:type="dxa"/>
            <w:tcBorders>
              <w:top w:val="single" w:sz="4" w:space="0" w:color="auto"/>
              <w:bottom w:val="single" w:sz="4" w:space="0" w:color="auto"/>
            </w:tcBorders>
            <w:shd w:val="clear" w:color="auto" w:fill="auto"/>
            <w:vAlign w:val="bottom"/>
          </w:tcPr>
          <w:p w14:paraId="61C3C844" w14:textId="77777777" w:rsidR="0003383F" w:rsidRPr="00E409D9" w:rsidRDefault="0003383F" w:rsidP="0003383F">
            <w:pPr>
              <w:spacing w:after="0"/>
              <w:jc w:val="center"/>
              <w:rPr>
                <w:rFonts w:ascii="Times New Roman" w:hAnsi="Times New Roman" w:cs="Times New Roman"/>
                <w:color w:val="000000"/>
                <w:sz w:val="21"/>
                <w:szCs w:val="21"/>
              </w:rPr>
            </w:pPr>
          </w:p>
        </w:tc>
      </w:tr>
      <w:tr w:rsidR="0003383F" w:rsidRPr="009B248F" w14:paraId="3E1BCC1C" w14:textId="77777777" w:rsidTr="00D9495D">
        <w:trPr>
          <w:trHeight w:val="300"/>
        </w:trPr>
        <w:tc>
          <w:tcPr>
            <w:tcW w:w="3114" w:type="dxa"/>
            <w:shd w:val="clear" w:color="auto" w:fill="auto"/>
            <w:vAlign w:val="bottom"/>
          </w:tcPr>
          <w:p w14:paraId="2544F902" w14:textId="77777777" w:rsidR="0003383F" w:rsidRPr="00E409D9" w:rsidRDefault="0003383F" w:rsidP="0003383F">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Superior Parietal Lobule (7PC)</w:t>
            </w:r>
          </w:p>
        </w:tc>
        <w:tc>
          <w:tcPr>
            <w:tcW w:w="992" w:type="dxa"/>
            <w:shd w:val="clear" w:color="auto" w:fill="auto"/>
            <w:vAlign w:val="bottom"/>
          </w:tcPr>
          <w:p w14:paraId="62117E31" w14:textId="77777777" w:rsidR="0003383F" w:rsidRPr="00E409D9" w:rsidRDefault="0003383F" w:rsidP="0003383F">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4.91</w:t>
            </w:r>
          </w:p>
        </w:tc>
        <w:tc>
          <w:tcPr>
            <w:tcW w:w="709" w:type="dxa"/>
            <w:shd w:val="clear" w:color="auto" w:fill="auto"/>
            <w:vAlign w:val="bottom"/>
          </w:tcPr>
          <w:p w14:paraId="54230E0B" w14:textId="77777777" w:rsidR="0003383F" w:rsidRPr="00E409D9" w:rsidRDefault="0003383F" w:rsidP="0003383F">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-34</w:t>
            </w:r>
          </w:p>
        </w:tc>
        <w:tc>
          <w:tcPr>
            <w:tcW w:w="709" w:type="dxa"/>
            <w:shd w:val="clear" w:color="auto" w:fill="auto"/>
            <w:vAlign w:val="bottom"/>
          </w:tcPr>
          <w:p w14:paraId="5FDE9994" w14:textId="77777777" w:rsidR="0003383F" w:rsidRPr="00E409D9" w:rsidRDefault="0003383F" w:rsidP="0003383F">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-48</w:t>
            </w:r>
          </w:p>
        </w:tc>
        <w:tc>
          <w:tcPr>
            <w:tcW w:w="850" w:type="dxa"/>
            <w:shd w:val="clear" w:color="auto" w:fill="auto"/>
            <w:vAlign w:val="bottom"/>
          </w:tcPr>
          <w:p w14:paraId="79B6BDF2" w14:textId="77777777" w:rsidR="0003383F" w:rsidRPr="00E409D9" w:rsidRDefault="0003383F" w:rsidP="0003383F">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62</w:t>
            </w:r>
          </w:p>
        </w:tc>
        <w:tc>
          <w:tcPr>
            <w:tcW w:w="992" w:type="dxa"/>
            <w:shd w:val="clear" w:color="auto" w:fill="auto"/>
            <w:vAlign w:val="bottom"/>
          </w:tcPr>
          <w:p w14:paraId="72A1DE6D" w14:textId="77777777" w:rsidR="0003383F" w:rsidRPr="00E409D9" w:rsidRDefault="0003383F" w:rsidP="0003383F">
            <w:pPr>
              <w:spacing w:after="0"/>
              <w:jc w:val="center"/>
              <w:rPr>
                <w:rFonts w:ascii="Times New Roman" w:hAnsi="Times New Roman" w:cs="Times New Roman"/>
                <w:color w:val="000000"/>
                <w:sz w:val="21"/>
                <w:szCs w:val="21"/>
              </w:rPr>
            </w:pPr>
          </w:p>
        </w:tc>
        <w:tc>
          <w:tcPr>
            <w:tcW w:w="709" w:type="dxa"/>
            <w:shd w:val="clear" w:color="auto" w:fill="auto"/>
            <w:vAlign w:val="bottom"/>
          </w:tcPr>
          <w:p w14:paraId="46DF02FE" w14:textId="77777777" w:rsidR="0003383F" w:rsidRPr="00E409D9" w:rsidRDefault="0003383F" w:rsidP="0003383F">
            <w:pPr>
              <w:spacing w:after="0"/>
              <w:jc w:val="center"/>
              <w:rPr>
                <w:rFonts w:ascii="Times New Roman" w:hAnsi="Times New Roman" w:cs="Times New Roman"/>
                <w:color w:val="000000"/>
                <w:sz w:val="21"/>
                <w:szCs w:val="21"/>
              </w:rPr>
            </w:pPr>
          </w:p>
        </w:tc>
        <w:tc>
          <w:tcPr>
            <w:tcW w:w="709" w:type="dxa"/>
            <w:shd w:val="clear" w:color="auto" w:fill="auto"/>
            <w:vAlign w:val="bottom"/>
          </w:tcPr>
          <w:p w14:paraId="7482ACCD" w14:textId="77777777" w:rsidR="0003383F" w:rsidRPr="00E409D9" w:rsidRDefault="0003383F" w:rsidP="0003383F">
            <w:pPr>
              <w:spacing w:after="0"/>
              <w:jc w:val="center"/>
              <w:rPr>
                <w:rFonts w:ascii="Times New Roman" w:hAnsi="Times New Roman" w:cs="Times New Roman"/>
                <w:color w:val="000000"/>
                <w:sz w:val="21"/>
                <w:szCs w:val="21"/>
              </w:rPr>
            </w:pPr>
          </w:p>
        </w:tc>
        <w:tc>
          <w:tcPr>
            <w:tcW w:w="850" w:type="dxa"/>
            <w:shd w:val="clear" w:color="auto" w:fill="auto"/>
            <w:vAlign w:val="bottom"/>
          </w:tcPr>
          <w:p w14:paraId="542C2F34" w14:textId="77777777" w:rsidR="0003383F" w:rsidRPr="00E409D9" w:rsidRDefault="0003383F" w:rsidP="0003383F">
            <w:pPr>
              <w:spacing w:after="0"/>
              <w:jc w:val="center"/>
              <w:rPr>
                <w:rFonts w:ascii="Times New Roman" w:hAnsi="Times New Roman" w:cs="Times New Roman"/>
                <w:color w:val="000000"/>
                <w:sz w:val="21"/>
                <w:szCs w:val="21"/>
              </w:rPr>
            </w:pPr>
          </w:p>
        </w:tc>
      </w:tr>
      <w:tr w:rsidR="0003383F" w:rsidRPr="009B248F" w14:paraId="129CA95F" w14:textId="77777777" w:rsidTr="00D9495D">
        <w:trPr>
          <w:trHeight w:val="300"/>
        </w:trPr>
        <w:tc>
          <w:tcPr>
            <w:tcW w:w="3114" w:type="dxa"/>
            <w:tcBorders>
              <w:bottom w:val="single" w:sz="4" w:space="0" w:color="auto"/>
            </w:tcBorders>
            <w:shd w:val="clear" w:color="auto" w:fill="auto"/>
            <w:vAlign w:val="bottom"/>
          </w:tcPr>
          <w:p w14:paraId="2BFE386B" w14:textId="77777777" w:rsidR="0003383F" w:rsidRPr="00E409D9" w:rsidRDefault="0003383F" w:rsidP="0003383F">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Supplementary Motor Area</w:t>
            </w:r>
          </w:p>
        </w:tc>
        <w:tc>
          <w:tcPr>
            <w:tcW w:w="992" w:type="dxa"/>
            <w:tcBorders>
              <w:bottom w:val="single" w:sz="4" w:space="0" w:color="auto"/>
            </w:tcBorders>
            <w:shd w:val="clear" w:color="auto" w:fill="auto"/>
            <w:vAlign w:val="bottom"/>
          </w:tcPr>
          <w:p w14:paraId="52C730E5" w14:textId="77777777" w:rsidR="0003383F" w:rsidRPr="00E409D9" w:rsidRDefault="0003383F" w:rsidP="0003383F">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4.37</w:t>
            </w:r>
          </w:p>
        </w:tc>
        <w:tc>
          <w:tcPr>
            <w:tcW w:w="709" w:type="dxa"/>
            <w:tcBorders>
              <w:bottom w:val="single" w:sz="4" w:space="0" w:color="auto"/>
            </w:tcBorders>
            <w:shd w:val="clear" w:color="auto" w:fill="auto"/>
            <w:vAlign w:val="bottom"/>
          </w:tcPr>
          <w:p w14:paraId="3EAB9ABB" w14:textId="77777777" w:rsidR="0003383F" w:rsidRPr="00E409D9" w:rsidRDefault="0003383F" w:rsidP="0003383F">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w:t>
            </w:r>
          </w:p>
        </w:tc>
        <w:tc>
          <w:tcPr>
            <w:tcW w:w="709" w:type="dxa"/>
            <w:tcBorders>
              <w:bottom w:val="single" w:sz="4" w:space="0" w:color="auto"/>
            </w:tcBorders>
            <w:shd w:val="clear" w:color="auto" w:fill="auto"/>
            <w:vAlign w:val="bottom"/>
          </w:tcPr>
          <w:p w14:paraId="585BD418" w14:textId="77777777" w:rsidR="0003383F" w:rsidRPr="00E409D9" w:rsidRDefault="0003383F" w:rsidP="0003383F">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6</w:t>
            </w:r>
          </w:p>
        </w:tc>
        <w:tc>
          <w:tcPr>
            <w:tcW w:w="850" w:type="dxa"/>
            <w:tcBorders>
              <w:bottom w:val="single" w:sz="4" w:space="0" w:color="auto"/>
            </w:tcBorders>
            <w:shd w:val="clear" w:color="auto" w:fill="auto"/>
            <w:vAlign w:val="bottom"/>
          </w:tcPr>
          <w:p w14:paraId="55E48697" w14:textId="77777777" w:rsidR="0003383F" w:rsidRPr="00E409D9" w:rsidRDefault="0003383F" w:rsidP="0003383F">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54</w:t>
            </w:r>
          </w:p>
        </w:tc>
        <w:tc>
          <w:tcPr>
            <w:tcW w:w="992" w:type="dxa"/>
            <w:tcBorders>
              <w:bottom w:val="single" w:sz="4" w:space="0" w:color="auto"/>
            </w:tcBorders>
            <w:shd w:val="clear" w:color="auto" w:fill="auto"/>
          </w:tcPr>
          <w:p w14:paraId="3B0C41F2" w14:textId="77777777" w:rsidR="0003383F" w:rsidRPr="00E409D9" w:rsidRDefault="0003383F" w:rsidP="0003383F">
            <w:pPr>
              <w:spacing w:after="0"/>
              <w:jc w:val="center"/>
              <w:rPr>
                <w:rFonts w:ascii="Times New Roman" w:hAnsi="Times New Roman" w:cs="Times New Roman"/>
                <w:color w:val="000000"/>
                <w:sz w:val="21"/>
                <w:szCs w:val="21"/>
              </w:rPr>
            </w:pPr>
          </w:p>
        </w:tc>
        <w:tc>
          <w:tcPr>
            <w:tcW w:w="709" w:type="dxa"/>
            <w:tcBorders>
              <w:bottom w:val="single" w:sz="4" w:space="0" w:color="auto"/>
            </w:tcBorders>
            <w:shd w:val="clear" w:color="auto" w:fill="auto"/>
          </w:tcPr>
          <w:p w14:paraId="604ABAC0" w14:textId="77777777" w:rsidR="0003383F" w:rsidRPr="00E409D9" w:rsidRDefault="0003383F" w:rsidP="0003383F">
            <w:pPr>
              <w:spacing w:after="0"/>
              <w:jc w:val="center"/>
              <w:rPr>
                <w:rFonts w:ascii="Times New Roman" w:hAnsi="Times New Roman" w:cs="Times New Roman"/>
                <w:color w:val="000000"/>
                <w:sz w:val="21"/>
                <w:szCs w:val="21"/>
              </w:rPr>
            </w:pPr>
          </w:p>
        </w:tc>
        <w:tc>
          <w:tcPr>
            <w:tcW w:w="709" w:type="dxa"/>
            <w:tcBorders>
              <w:bottom w:val="single" w:sz="4" w:space="0" w:color="auto"/>
            </w:tcBorders>
            <w:shd w:val="clear" w:color="auto" w:fill="auto"/>
          </w:tcPr>
          <w:p w14:paraId="2DEB4FC9" w14:textId="77777777" w:rsidR="0003383F" w:rsidRPr="00E409D9" w:rsidRDefault="0003383F" w:rsidP="0003383F">
            <w:pPr>
              <w:spacing w:after="0"/>
              <w:jc w:val="center"/>
              <w:rPr>
                <w:rFonts w:ascii="Times New Roman" w:hAnsi="Times New Roman" w:cs="Times New Roman"/>
                <w:color w:val="000000"/>
                <w:sz w:val="21"/>
                <w:szCs w:val="21"/>
              </w:rPr>
            </w:pPr>
          </w:p>
        </w:tc>
        <w:tc>
          <w:tcPr>
            <w:tcW w:w="850" w:type="dxa"/>
            <w:tcBorders>
              <w:bottom w:val="single" w:sz="4" w:space="0" w:color="auto"/>
            </w:tcBorders>
            <w:shd w:val="clear" w:color="auto" w:fill="auto"/>
          </w:tcPr>
          <w:p w14:paraId="3760AB69" w14:textId="77777777" w:rsidR="0003383F" w:rsidRPr="00E409D9" w:rsidRDefault="0003383F" w:rsidP="0003383F">
            <w:pPr>
              <w:spacing w:after="0"/>
              <w:jc w:val="center"/>
              <w:rPr>
                <w:rFonts w:ascii="Times New Roman" w:hAnsi="Times New Roman" w:cs="Times New Roman"/>
                <w:color w:val="000000"/>
                <w:sz w:val="21"/>
                <w:szCs w:val="21"/>
              </w:rPr>
            </w:pPr>
          </w:p>
        </w:tc>
      </w:tr>
    </w:tbl>
    <w:p w14:paraId="2A5DD0D0" w14:textId="77777777" w:rsidR="00E409D9" w:rsidRDefault="00E409D9" w:rsidP="00A03CD9">
      <w:pPr>
        <w:pStyle w:val="DidefaultA"/>
        <w:suppressAutoHyphens/>
        <w:spacing w:before="0" w:line="276" w:lineRule="auto"/>
        <w:jc w:val="both"/>
        <w:rPr>
          <w:rFonts w:ascii="Times New Roman" w:hAnsi="Times New Roman" w:cs="Times New Roman"/>
          <w:b/>
          <w:bCs/>
          <w:sz w:val="22"/>
          <w:szCs w:val="22"/>
        </w:rPr>
      </w:pPr>
    </w:p>
    <w:p w14:paraId="35F1460B" w14:textId="77777777" w:rsidR="00E409D9" w:rsidRDefault="00E409D9" w:rsidP="00A03CD9">
      <w:pPr>
        <w:pStyle w:val="DidefaultA"/>
        <w:suppressAutoHyphens/>
        <w:spacing w:before="0" w:line="276" w:lineRule="auto"/>
        <w:jc w:val="both"/>
        <w:rPr>
          <w:rFonts w:ascii="Times New Roman" w:hAnsi="Times New Roman" w:cs="Times New Roman"/>
          <w:b/>
          <w:bCs/>
          <w:sz w:val="22"/>
          <w:szCs w:val="22"/>
        </w:rPr>
      </w:pPr>
    </w:p>
    <w:p w14:paraId="4A8E863E" w14:textId="77777777" w:rsidR="00E409D9" w:rsidRDefault="00E409D9" w:rsidP="00A03CD9">
      <w:pPr>
        <w:pStyle w:val="DidefaultA"/>
        <w:suppressAutoHyphens/>
        <w:spacing w:before="0" w:line="276" w:lineRule="auto"/>
        <w:jc w:val="both"/>
        <w:rPr>
          <w:rFonts w:ascii="Times New Roman" w:hAnsi="Times New Roman" w:cs="Times New Roman"/>
          <w:b/>
          <w:bCs/>
          <w:sz w:val="22"/>
          <w:szCs w:val="22"/>
        </w:rPr>
      </w:pPr>
    </w:p>
    <w:p w14:paraId="7933415E" w14:textId="77777777" w:rsidR="00E409D9" w:rsidRDefault="00E409D9" w:rsidP="00A03CD9">
      <w:pPr>
        <w:pStyle w:val="DidefaultA"/>
        <w:suppressAutoHyphens/>
        <w:spacing w:before="0" w:line="276" w:lineRule="auto"/>
        <w:jc w:val="both"/>
        <w:rPr>
          <w:rFonts w:ascii="Times New Roman" w:hAnsi="Times New Roman" w:cs="Times New Roman"/>
          <w:b/>
          <w:bCs/>
          <w:sz w:val="22"/>
          <w:szCs w:val="22"/>
        </w:rPr>
      </w:pPr>
    </w:p>
    <w:p w14:paraId="76316F4E" w14:textId="0082210F" w:rsidR="00E409D9" w:rsidRDefault="00E409D9" w:rsidP="00A03CD9">
      <w:pPr>
        <w:pStyle w:val="DidefaultA"/>
        <w:suppressAutoHyphens/>
        <w:spacing w:before="0" w:line="276" w:lineRule="auto"/>
        <w:jc w:val="both"/>
        <w:rPr>
          <w:rFonts w:ascii="Times New Roman" w:hAnsi="Times New Roman" w:cs="Times New Roman"/>
          <w:b/>
          <w:bCs/>
          <w:sz w:val="22"/>
          <w:szCs w:val="22"/>
        </w:rPr>
      </w:pPr>
    </w:p>
    <w:p w14:paraId="1B3AF1E0" w14:textId="3F5DE569" w:rsidR="00F85C3C" w:rsidRDefault="00F85C3C" w:rsidP="00A03CD9">
      <w:pPr>
        <w:pStyle w:val="DidefaultA"/>
        <w:suppressAutoHyphens/>
        <w:spacing w:before="0" w:line="276" w:lineRule="auto"/>
        <w:jc w:val="both"/>
        <w:rPr>
          <w:rFonts w:ascii="Times New Roman" w:hAnsi="Times New Roman" w:cs="Times New Roman"/>
          <w:b/>
          <w:bCs/>
          <w:sz w:val="22"/>
          <w:szCs w:val="22"/>
        </w:rPr>
      </w:pPr>
    </w:p>
    <w:p w14:paraId="1036B39E" w14:textId="1D9574B0" w:rsidR="00F85C3C" w:rsidRDefault="00F85C3C" w:rsidP="00A03CD9">
      <w:pPr>
        <w:pStyle w:val="DidefaultA"/>
        <w:suppressAutoHyphens/>
        <w:spacing w:before="0" w:line="276" w:lineRule="auto"/>
        <w:jc w:val="both"/>
        <w:rPr>
          <w:rFonts w:ascii="Times New Roman" w:hAnsi="Times New Roman" w:cs="Times New Roman"/>
          <w:b/>
          <w:bCs/>
          <w:sz w:val="22"/>
          <w:szCs w:val="22"/>
        </w:rPr>
      </w:pPr>
    </w:p>
    <w:p w14:paraId="09AA57F0" w14:textId="77777777" w:rsidR="00F85C3C" w:rsidRDefault="00F85C3C" w:rsidP="00A03CD9">
      <w:pPr>
        <w:pStyle w:val="DidefaultA"/>
        <w:suppressAutoHyphens/>
        <w:spacing w:before="0" w:line="276" w:lineRule="auto"/>
        <w:jc w:val="both"/>
        <w:rPr>
          <w:rFonts w:ascii="Times New Roman" w:hAnsi="Times New Roman" w:cs="Times New Roman"/>
          <w:b/>
          <w:bCs/>
          <w:sz w:val="22"/>
          <w:szCs w:val="22"/>
        </w:rPr>
      </w:pPr>
    </w:p>
    <w:p w14:paraId="37FFCDD9" w14:textId="77777777" w:rsidR="00E409D9" w:rsidRDefault="00E409D9" w:rsidP="00A03CD9">
      <w:pPr>
        <w:pStyle w:val="DidefaultA"/>
        <w:suppressAutoHyphens/>
        <w:spacing w:before="0" w:line="276" w:lineRule="auto"/>
        <w:jc w:val="both"/>
        <w:rPr>
          <w:rFonts w:ascii="Times New Roman" w:hAnsi="Times New Roman" w:cs="Times New Roman"/>
          <w:b/>
          <w:bCs/>
          <w:sz w:val="22"/>
          <w:szCs w:val="22"/>
        </w:rPr>
      </w:pPr>
    </w:p>
    <w:p w14:paraId="78207D2F" w14:textId="346D1321" w:rsidR="00E409D9" w:rsidRDefault="00E409D9" w:rsidP="00A03CD9">
      <w:pPr>
        <w:pStyle w:val="DidefaultA"/>
        <w:suppressAutoHyphens/>
        <w:spacing w:before="0" w:line="276" w:lineRule="auto"/>
        <w:jc w:val="both"/>
        <w:rPr>
          <w:rFonts w:ascii="Times New Roman" w:hAnsi="Times New Roman" w:cs="Times New Roman"/>
          <w:b/>
          <w:bCs/>
          <w:sz w:val="22"/>
          <w:szCs w:val="22"/>
        </w:rPr>
      </w:pPr>
    </w:p>
    <w:p w14:paraId="578395FB" w14:textId="77777777" w:rsidR="00D9495D" w:rsidRDefault="00D9495D" w:rsidP="00A03CD9">
      <w:pPr>
        <w:pStyle w:val="DidefaultA"/>
        <w:suppressAutoHyphens/>
        <w:spacing w:before="0" w:line="276" w:lineRule="auto"/>
        <w:jc w:val="both"/>
        <w:rPr>
          <w:rFonts w:ascii="Times New Roman" w:hAnsi="Times New Roman" w:cs="Times New Roman"/>
          <w:b/>
          <w:bCs/>
          <w:sz w:val="22"/>
          <w:szCs w:val="22"/>
        </w:rPr>
      </w:pPr>
    </w:p>
    <w:p w14:paraId="54F6C61B" w14:textId="6E1D927A" w:rsidR="0003383F" w:rsidRDefault="0003383F" w:rsidP="00A03CD9">
      <w:pPr>
        <w:pStyle w:val="DidefaultA"/>
        <w:suppressAutoHyphens/>
        <w:spacing w:before="0" w:line="276" w:lineRule="auto"/>
        <w:jc w:val="both"/>
        <w:rPr>
          <w:rFonts w:ascii="Times New Roman" w:hAnsi="Times New Roman" w:cs="Times New Roman"/>
          <w:b/>
          <w:bCs/>
          <w:sz w:val="22"/>
          <w:szCs w:val="22"/>
        </w:rPr>
      </w:pPr>
    </w:p>
    <w:p w14:paraId="1B09A269" w14:textId="77777777" w:rsidR="00D9495D" w:rsidRDefault="00D9495D" w:rsidP="00A03CD9">
      <w:pPr>
        <w:pStyle w:val="DidefaultA"/>
        <w:suppressAutoHyphens/>
        <w:spacing w:before="0" w:line="276" w:lineRule="auto"/>
        <w:jc w:val="both"/>
        <w:rPr>
          <w:rFonts w:ascii="Times New Roman" w:hAnsi="Times New Roman" w:cs="Times New Roman"/>
          <w:b/>
          <w:bCs/>
          <w:sz w:val="22"/>
          <w:szCs w:val="22"/>
        </w:rPr>
      </w:pPr>
    </w:p>
    <w:p w14:paraId="161BCC1A" w14:textId="77777777" w:rsidR="0003383F" w:rsidRDefault="0003383F" w:rsidP="00A03CD9">
      <w:pPr>
        <w:pStyle w:val="DidefaultA"/>
        <w:suppressAutoHyphens/>
        <w:spacing w:before="0" w:line="276" w:lineRule="auto"/>
        <w:jc w:val="both"/>
        <w:rPr>
          <w:rFonts w:ascii="Times New Roman" w:hAnsi="Times New Roman" w:cs="Times New Roman"/>
          <w:b/>
          <w:bCs/>
          <w:sz w:val="22"/>
          <w:szCs w:val="22"/>
        </w:rPr>
      </w:pPr>
    </w:p>
    <w:p w14:paraId="7B3CE001" w14:textId="77777777" w:rsidR="00E409D9" w:rsidRDefault="00E409D9" w:rsidP="00A03CD9">
      <w:pPr>
        <w:pStyle w:val="DidefaultA"/>
        <w:suppressAutoHyphens/>
        <w:spacing w:before="0" w:line="276" w:lineRule="auto"/>
        <w:jc w:val="both"/>
        <w:rPr>
          <w:rFonts w:ascii="Times New Roman" w:hAnsi="Times New Roman" w:cs="Times New Roman"/>
          <w:b/>
          <w:bCs/>
          <w:sz w:val="22"/>
          <w:szCs w:val="22"/>
        </w:rPr>
      </w:pPr>
    </w:p>
    <w:p w14:paraId="19330E3E" w14:textId="3B2E615F" w:rsidR="006F22AF" w:rsidRDefault="006F22AF" w:rsidP="00A03CD9">
      <w:pPr>
        <w:pStyle w:val="DidefaultA"/>
        <w:suppressAutoHyphens/>
        <w:spacing w:before="0" w:line="276" w:lineRule="auto"/>
        <w:jc w:val="both"/>
        <w:rPr>
          <w:rFonts w:ascii="Times New Roman" w:hAnsi="Times New Roman" w:cs="Times New Roman"/>
          <w:sz w:val="22"/>
          <w:szCs w:val="22"/>
        </w:rPr>
      </w:pPr>
      <w:r w:rsidRPr="009B248F">
        <w:rPr>
          <w:rFonts w:ascii="Times New Roman" w:hAnsi="Times New Roman" w:cs="Times New Roman"/>
          <w:b/>
          <w:bCs/>
          <w:sz w:val="22"/>
          <w:szCs w:val="22"/>
        </w:rPr>
        <w:lastRenderedPageBreak/>
        <w:t xml:space="preserve">Supplementary Table 2. </w:t>
      </w:r>
      <w:r w:rsidRPr="009B248F">
        <w:rPr>
          <w:rFonts w:ascii="Times New Roman" w:hAnsi="Times New Roman" w:cs="Times New Roman"/>
          <w:sz w:val="22"/>
          <w:szCs w:val="22"/>
        </w:rPr>
        <w:t xml:space="preserve">Statistical values for GLM group analysis related to activation of subcortical structures revealed by conjunction analysis between </w:t>
      </w:r>
      <w:r w:rsidRPr="009B248F">
        <w:rPr>
          <w:rFonts w:ascii="Times New Roman" w:hAnsi="Times New Roman" w:cs="Times New Roman"/>
          <w:i/>
          <w:iCs/>
          <w:sz w:val="22"/>
          <w:szCs w:val="22"/>
        </w:rPr>
        <w:t>Obs Goal vs Move</w:t>
      </w:r>
      <w:r w:rsidRPr="009B248F">
        <w:rPr>
          <w:rFonts w:ascii="Times New Roman" w:hAnsi="Times New Roman" w:cs="Times New Roman"/>
          <w:sz w:val="22"/>
          <w:szCs w:val="22"/>
        </w:rPr>
        <w:t xml:space="preserve"> and </w:t>
      </w:r>
      <w:r w:rsidRPr="009B248F">
        <w:rPr>
          <w:rFonts w:ascii="Times New Roman" w:hAnsi="Times New Roman" w:cs="Times New Roman"/>
          <w:i/>
          <w:iCs/>
          <w:sz w:val="22"/>
          <w:szCs w:val="22"/>
        </w:rPr>
        <w:t>Exe Goal vs Move</w:t>
      </w:r>
      <w:r w:rsidRPr="009B248F">
        <w:rPr>
          <w:rFonts w:ascii="Times New Roman" w:hAnsi="Times New Roman" w:cs="Times New Roman"/>
          <w:sz w:val="22"/>
          <w:szCs w:val="22"/>
        </w:rPr>
        <w:t xml:space="preserve"> conditions. Left column reports the most </w:t>
      </w:r>
      <w:r w:rsidR="0015680E">
        <w:rPr>
          <w:rFonts w:ascii="Times New Roman" w:hAnsi="Times New Roman" w:cs="Times New Roman"/>
          <w:sz w:val="22"/>
          <w:szCs w:val="22"/>
        </w:rPr>
        <w:t>likely</w:t>
      </w:r>
      <w:r w:rsidR="0015680E" w:rsidRPr="009B248F">
        <w:rPr>
          <w:rFonts w:ascii="Times New Roman" w:hAnsi="Times New Roman" w:cs="Times New Roman"/>
          <w:sz w:val="22"/>
          <w:szCs w:val="22"/>
        </w:rPr>
        <w:t xml:space="preserve"> </w:t>
      </w:r>
      <w:r w:rsidRPr="009B248F">
        <w:rPr>
          <w:rFonts w:ascii="Times New Roman" w:hAnsi="Times New Roman" w:cs="Times New Roman"/>
          <w:sz w:val="22"/>
          <w:szCs w:val="22"/>
        </w:rPr>
        <w:t xml:space="preserve">anatomical regions </w:t>
      </w:r>
      <w:r w:rsidRPr="004B686D">
        <w:rPr>
          <w:rFonts w:ascii="Times New Roman" w:hAnsi="Times New Roman" w:cs="Times New Roman"/>
          <w:sz w:val="22"/>
          <w:szCs w:val="22"/>
        </w:rPr>
        <w:t xml:space="preserve">derived from Anatomy Toolbox </w:t>
      </w:r>
      <w:r w:rsidR="00E04837">
        <w:rPr>
          <w:rFonts w:ascii="Times New Roman" w:hAnsi="Times New Roman" w:cs="Times New Roman"/>
          <w:sz w:val="22"/>
          <w:szCs w:val="22"/>
        </w:rPr>
        <w:t>v.3</w:t>
      </w:r>
      <w:r w:rsidRPr="004B686D">
        <w:rPr>
          <w:rFonts w:ascii="Times New Roman" w:hAnsi="Times New Roman" w:cs="Times New Roman"/>
          <w:sz w:val="22"/>
          <w:szCs w:val="22"/>
        </w:rPr>
        <w:t xml:space="preserve">. Local maxima are given in MNI standard brain coordinates. Significant threshold is set at </w:t>
      </w:r>
      <w:r w:rsidRPr="004B686D">
        <w:rPr>
          <w:rFonts w:ascii="Times New Roman" w:hAnsi="Times New Roman" w:cs="Times New Roman"/>
          <w:i/>
          <w:iCs/>
          <w:sz w:val="22"/>
          <w:szCs w:val="22"/>
        </w:rPr>
        <w:t>p</w:t>
      </w:r>
      <w:r w:rsidRPr="004B686D">
        <w:rPr>
          <w:rFonts w:ascii="Times New Roman" w:hAnsi="Times New Roman" w:cs="Times New Roman"/>
          <w:sz w:val="22"/>
          <w:szCs w:val="22"/>
        </w:rPr>
        <w:t xml:space="preserve"> &lt; 0.01</w:t>
      </w:r>
      <w:r w:rsidR="00CE2A6C" w:rsidRPr="004B686D">
        <w:rPr>
          <w:rFonts w:ascii="Times New Roman" w:hAnsi="Times New Roman" w:cs="Times New Roman"/>
          <w:sz w:val="22"/>
          <w:szCs w:val="22"/>
        </w:rPr>
        <w:t>, uncorrected</w:t>
      </w:r>
      <w:r w:rsidRPr="004B686D">
        <w:rPr>
          <w:rFonts w:ascii="Times New Roman" w:hAnsi="Times New Roman" w:cs="Times New Roman"/>
          <w:sz w:val="22"/>
          <w:szCs w:val="22"/>
        </w:rPr>
        <w:t>.</w:t>
      </w:r>
      <w:r w:rsidRPr="009B248F">
        <w:rPr>
          <w:rFonts w:ascii="Times New Roman" w:hAnsi="Times New Roman" w:cs="Times New Roman"/>
          <w:sz w:val="22"/>
          <w:szCs w:val="22"/>
        </w:rPr>
        <w:t xml:space="preserve"> </w:t>
      </w:r>
    </w:p>
    <w:p w14:paraId="56B60FCD" w14:textId="77777777" w:rsidR="006F22AF" w:rsidRPr="009B248F" w:rsidRDefault="006F22AF" w:rsidP="006F22AF">
      <w:pPr>
        <w:pStyle w:val="DidefaultA"/>
        <w:suppressAutoHyphens/>
        <w:spacing w:before="0"/>
        <w:jc w:val="both"/>
        <w:rPr>
          <w:rFonts w:ascii="Times New Roman" w:hAnsi="Times New Roman" w:cs="Times New Roman"/>
          <w:sz w:val="22"/>
          <w:szCs w:val="22"/>
        </w:rPr>
      </w:pPr>
    </w:p>
    <w:tbl>
      <w:tblPr>
        <w:tblStyle w:val="Grigliatabel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8"/>
        <w:gridCol w:w="1057"/>
        <w:gridCol w:w="720"/>
        <w:gridCol w:w="709"/>
        <w:gridCol w:w="850"/>
        <w:gridCol w:w="992"/>
        <w:gridCol w:w="709"/>
        <w:gridCol w:w="709"/>
        <w:gridCol w:w="850"/>
      </w:tblGrid>
      <w:tr w:rsidR="006F22AF" w:rsidRPr="009B248F" w14:paraId="39D78609" w14:textId="77777777" w:rsidTr="00D9495D">
        <w:trPr>
          <w:trHeight w:val="500"/>
        </w:trPr>
        <w:tc>
          <w:tcPr>
            <w:tcW w:w="3038" w:type="dxa"/>
            <w:tcBorders>
              <w:top w:val="single" w:sz="4" w:space="0" w:color="auto"/>
              <w:bottom w:val="single" w:sz="4" w:space="0" w:color="auto"/>
            </w:tcBorders>
            <w:shd w:val="clear" w:color="auto" w:fill="auto"/>
          </w:tcPr>
          <w:p w14:paraId="21891CEB" w14:textId="77777777" w:rsidR="006F22AF" w:rsidRPr="00E409D9" w:rsidRDefault="006F22AF" w:rsidP="00E409D9">
            <w:pPr>
              <w:spacing w:after="0"/>
              <w:jc w:val="center"/>
              <w:rPr>
                <w:rFonts w:ascii="Times New Roman" w:hAnsi="Times New Roman" w:cs="Times New Roman"/>
                <w:bCs/>
                <w:sz w:val="21"/>
                <w:szCs w:val="21"/>
              </w:rPr>
            </w:pPr>
            <w:r w:rsidRPr="00E409D9">
              <w:rPr>
                <w:rFonts w:ascii="Times New Roman" w:hAnsi="Times New Roman" w:cs="Times New Roman"/>
                <w:bCs/>
                <w:sz w:val="21"/>
                <w:szCs w:val="21"/>
              </w:rPr>
              <w:t>Anatomical Area</w:t>
            </w:r>
          </w:p>
        </w:tc>
        <w:tc>
          <w:tcPr>
            <w:tcW w:w="3336" w:type="dxa"/>
            <w:gridSpan w:val="4"/>
            <w:tcBorders>
              <w:top w:val="single" w:sz="4" w:space="0" w:color="auto"/>
              <w:bottom w:val="single" w:sz="4" w:space="0" w:color="auto"/>
            </w:tcBorders>
            <w:shd w:val="clear" w:color="auto" w:fill="auto"/>
          </w:tcPr>
          <w:p w14:paraId="24271700" w14:textId="77777777" w:rsidR="006F22AF" w:rsidRPr="00E409D9" w:rsidRDefault="006F22AF" w:rsidP="00E409D9">
            <w:pPr>
              <w:spacing w:after="0"/>
              <w:jc w:val="center"/>
              <w:rPr>
                <w:rFonts w:ascii="Times New Roman" w:hAnsi="Times New Roman" w:cs="Times New Roman"/>
                <w:bCs/>
                <w:i/>
                <w:sz w:val="21"/>
                <w:szCs w:val="21"/>
              </w:rPr>
            </w:pPr>
            <w:r w:rsidRPr="00E409D9">
              <w:rPr>
                <w:rFonts w:ascii="Times New Roman" w:hAnsi="Times New Roman" w:cs="Times New Roman"/>
                <w:bCs/>
                <w:i/>
                <w:sz w:val="21"/>
                <w:szCs w:val="21"/>
              </w:rPr>
              <w:t xml:space="preserve">Left hemisphere </w:t>
            </w:r>
          </w:p>
        </w:tc>
        <w:tc>
          <w:tcPr>
            <w:tcW w:w="3260" w:type="dxa"/>
            <w:gridSpan w:val="4"/>
            <w:tcBorders>
              <w:top w:val="single" w:sz="4" w:space="0" w:color="auto"/>
              <w:bottom w:val="single" w:sz="4" w:space="0" w:color="auto"/>
            </w:tcBorders>
            <w:shd w:val="clear" w:color="auto" w:fill="auto"/>
          </w:tcPr>
          <w:p w14:paraId="0AAA1440" w14:textId="77777777" w:rsidR="006F22AF" w:rsidRPr="00E409D9" w:rsidRDefault="006F22AF" w:rsidP="00E409D9">
            <w:pPr>
              <w:spacing w:after="0"/>
              <w:jc w:val="center"/>
              <w:rPr>
                <w:rFonts w:ascii="Times New Roman" w:hAnsi="Times New Roman" w:cs="Times New Roman"/>
                <w:bCs/>
                <w:sz w:val="21"/>
                <w:szCs w:val="21"/>
              </w:rPr>
            </w:pPr>
            <w:r w:rsidRPr="00E409D9">
              <w:rPr>
                <w:rFonts w:ascii="Times New Roman" w:hAnsi="Times New Roman" w:cs="Times New Roman"/>
                <w:bCs/>
                <w:i/>
                <w:sz w:val="21"/>
                <w:szCs w:val="21"/>
              </w:rPr>
              <w:t>Right hemisphere</w:t>
            </w:r>
          </w:p>
        </w:tc>
      </w:tr>
      <w:tr w:rsidR="006F22AF" w:rsidRPr="009B248F" w14:paraId="0F12067F" w14:textId="77777777" w:rsidTr="00D9495D">
        <w:trPr>
          <w:trHeight w:val="419"/>
        </w:trPr>
        <w:tc>
          <w:tcPr>
            <w:tcW w:w="3038" w:type="dxa"/>
            <w:tcBorders>
              <w:top w:val="single" w:sz="4" w:space="0" w:color="auto"/>
            </w:tcBorders>
            <w:shd w:val="clear" w:color="auto" w:fill="auto"/>
          </w:tcPr>
          <w:p w14:paraId="1C3DD63F" w14:textId="77777777" w:rsidR="006F22AF" w:rsidRPr="00E409D9" w:rsidRDefault="006F22AF" w:rsidP="00E409D9">
            <w:pPr>
              <w:spacing w:after="0"/>
              <w:jc w:val="center"/>
              <w:rPr>
                <w:rFonts w:ascii="Times New Roman" w:hAnsi="Times New Roman" w:cs="Times New Roman"/>
                <w:b/>
                <w:sz w:val="21"/>
                <w:szCs w:val="21"/>
              </w:rPr>
            </w:pPr>
          </w:p>
        </w:tc>
        <w:tc>
          <w:tcPr>
            <w:tcW w:w="1057" w:type="dxa"/>
            <w:tcBorders>
              <w:top w:val="single" w:sz="4" w:space="0" w:color="auto"/>
            </w:tcBorders>
            <w:shd w:val="clear" w:color="auto" w:fill="auto"/>
          </w:tcPr>
          <w:p w14:paraId="0B50F399" w14:textId="77777777" w:rsidR="006F22AF" w:rsidRPr="00E409D9" w:rsidRDefault="006F22AF" w:rsidP="00E409D9">
            <w:pPr>
              <w:spacing w:after="0"/>
              <w:jc w:val="center"/>
              <w:rPr>
                <w:rFonts w:ascii="Times New Roman" w:hAnsi="Times New Roman" w:cs="Times New Roman"/>
                <w:bCs/>
                <w:sz w:val="21"/>
                <w:szCs w:val="21"/>
              </w:rPr>
            </w:pPr>
            <w:r w:rsidRPr="00E409D9">
              <w:rPr>
                <w:rFonts w:ascii="Times New Roman" w:hAnsi="Times New Roman" w:cs="Times New Roman"/>
                <w:bCs/>
                <w:sz w:val="21"/>
                <w:szCs w:val="21"/>
              </w:rPr>
              <w:t>z-scores</w:t>
            </w:r>
          </w:p>
        </w:tc>
        <w:tc>
          <w:tcPr>
            <w:tcW w:w="2279" w:type="dxa"/>
            <w:gridSpan w:val="3"/>
            <w:tcBorders>
              <w:top w:val="single" w:sz="4" w:space="0" w:color="auto"/>
            </w:tcBorders>
            <w:shd w:val="clear" w:color="auto" w:fill="auto"/>
          </w:tcPr>
          <w:p w14:paraId="3B9DFDB6" w14:textId="77777777" w:rsidR="006F22AF" w:rsidRPr="00E409D9" w:rsidRDefault="006F22AF" w:rsidP="00E409D9">
            <w:pPr>
              <w:spacing w:after="0"/>
              <w:jc w:val="center"/>
              <w:rPr>
                <w:rFonts w:ascii="Times New Roman" w:hAnsi="Times New Roman" w:cs="Times New Roman"/>
                <w:bCs/>
                <w:sz w:val="21"/>
                <w:szCs w:val="21"/>
              </w:rPr>
            </w:pPr>
            <w:r w:rsidRPr="00E409D9">
              <w:rPr>
                <w:rFonts w:ascii="Times New Roman" w:hAnsi="Times New Roman" w:cs="Times New Roman"/>
                <w:bCs/>
                <w:sz w:val="21"/>
                <w:szCs w:val="21"/>
              </w:rPr>
              <w:t>Peak MNI coordinates</w:t>
            </w:r>
          </w:p>
        </w:tc>
        <w:tc>
          <w:tcPr>
            <w:tcW w:w="992" w:type="dxa"/>
            <w:tcBorders>
              <w:top w:val="single" w:sz="4" w:space="0" w:color="auto"/>
            </w:tcBorders>
            <w:shd w:val="clear" w:color="auto" w:fill="auto"/>
          </w:tcPr>
          <w:p w14:paraId="371B13BF" w14:textId="77777777" w:rsidR="006F22AF" w:rsidRPr="00E409D9" w:rsidRDefault="006F22AF" w:rsidP="00E409D9">
            <w:pPr>
              <w:spacing w:after="0"/>
              <w:jc w:val="center"/>
              <w:rPr>
                <w:rFonts w:ascii="Times New Roman" w:hAnsi="Times New Roman" w:cs="Times New Roman"/>
                <w:bCs/>
                <w:sz w:val="21"/>
                <w:szCs w:val="21"/>
              </w:rPr>
            </w:pPr>
            <w:r w:rsidRPr="00E409D9">
              <w:rPr>
                <w:rFonts w:ascii="Times New Roman" w:hAnsi="Times New Roman" w:cs="Times New Roman"/>
                <w:bCs/>
                <w:sz w:val="21"/>
                <w:szCs w:val="21"/>
              </w:rPr>
              <w:t>z-scores</w:t>
            </w:r>
          </w:p>
        </w:tc>
        <w:tc>
          <w:tcPr>
            <w:tcW w:w="2268" w:type="dxa"/>
            <w:gridSpan w:val="3"/>
            <w:tcBorders>
              <w:top w:val="single" w:sz="4" w:space="0" w:color="auto"/>
            </w:tcBorders>
            <w:shd w:val="clear" w:color="auto" w:fill="auto"/>
          </w:tcPr>
          <w:p w14:paraId="24D15E0E" w14:textId="77777777" w:rsidR="006F22AF" w:rsidRPr="00E409D9" w:rsidRDefault="006F22AF" w:rsidP="00E409D9">
            <w:pPr>
              <w:spacing w:after="0"/>
              <w:jc w:val="center"/>
              <w:rPr>
                <w:rFonts w:ascii="Times New Roman" w:hAnsi="Times New Roman" w:cs="Times New Roman"/>
                <w:bCs/>
                <w:sz w:val="21"/>
                <w:szCs w:val="21"/>
              </w:rPr>
            </w:pPr>
            <w:r w:rsidRPr="00E409D9">
              <w:rPr>
                <w:rFonts w:ascii="Times New Roman" w:hAnsi="Times New Roman" w:cs="Times New Roman"/>
                <w:bCs/>
                <w:sz w:val="21"/>
                <w:szCs w:val="21"/>
              </w:rPr>
              <w:t>Peak MNI coordinates</w:t>
            </w:r>
          </w:p>
        </w:tc>
      </w:tr>
      <w:tr w:rsidR="006F22AF" w:rsidRPr="009B248F" w14:paraId="451BD367" w14:textId="77777777" w:rsidTr="00D9495D">
        <w:trPr>
          <w:trHeight w:val="300"/>
        </w:trPr>
        <w:tc>
          <w:tcPr>
            <w:tcW w:w="3038" w:type="dxa"/>
            <w:tcBorders>
              <w:bottom w:val="single" w:sz="4" w:space="0" w:color="auto"/>
            </w:tcBorders>
            <w:shd w:val="clear" w:color="auto" w:fill="auto"/>
          </w:tcPr>
          <w:p w14:paraId="418FED95" w14:textId="77777777" w:rsidR="006F22AF" w:rsidRPr="00E409D9" w:rsidRDefault="006F22AF" w:rsidP="00E409D9">
            <w:pPr>
              <w:spacing w:after="0"/>
              <w:rPr>
                <w:rFonts w:ascii="Times New Roman" w:hAnsi="Times New Roman" w:cs="Times New Roman"/>
                <w:sz w:val="21"/>
                <w:szCs w:val="21"/>
              </w:rPr>
            </w:pPr>
          </w:p>
        </w:tc>
        <w:tc>
          <w:tcPr>
            <w:tcW w:w="1057" w:type="dxa"/>
            <w:tcBorders>
              <w:bottom w:val="single" w:sz="4" w:space="0" w:color="auto"/>
            </w:tcBorders>
            <w:shd w:val="clear" w:color="auto" w:fill="auto"/>
          </w:tcPr>
          <w:p w14:paraId="499A56DA" w14:textId="77777777" w:rsidR="006F22AF" w:rsidRPr="00E409D9" w:rsidRDefault="006F22AF" w:rsidP="00E409D9">
            <w:pPr>
              <w:spacing w:after="0"/>
              <w:jc w:val="center"/>
              <w:rPr>
                <w:rFonts w:ascii="Times New Roman" w:hAnsi="Times New Roman" w:cs="Times New Roman"/>
                <w:sz w:val="21"/>
                <w:szCs w:val="21"/>
              </w:rPr>
            </w:pPr>
          </w:p>
        </w:tc>
        <w:tc>
          <w:tcPr>
            <w:tcW w:w="720" w:type="dxa"/>
            <w:tcBorders>
              <w:bottom w:val="single" w:sz="4" w:space="0" w:color="auto"/>
            </w:tcBorders>
            <w:shd w:val="clear" w:color="auto" w:fill="auto"/>
          </w:tcPr>
          <w:p w14:paraId="4102CE59"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x</w:t>
            </w:r>
          </w:p>
        </w:tc>
        <w:tc>
          <w:tcPr>
            <w:tcW w:w="709" w:type="dxa"/>
            <w:tcBorders>
              <w:bottom w:val="single" w:sz="4" w:space="0" w:color="auto"/>
            </w:tcBorders>
            <w:shd w:val="clear" w:color="auto" w:fill="auto"/>
          </w:tcPr>
          <w:p w14:paraId="23B30E6A"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y</w:t>
            </w:r>
          </w:p>
        </w:tc>
        <w:tc>
          <w:tcPr>
            <w:tcW w:w="850" w:type="dxa"/>
            <w:tcBorders>
              <w:bottom w:val="single" w:sz="4" w:space="0" w:color="auto"/>
            </w:tcBorders>
            <w:shd w:val="clear" w:color="auto" w:fill="auto"/>
          </w:tcPr>
          <w:p w14:paraId="273CC96F"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z</w:t>
            </w:r>
          </w:p>
        </w:tc>
        <w:tc>
          <w:tcPr>
            <w:tcW w:w="992" w:type="dxa"/>
            <w:tcBorders>
              <w:bottom w:val="single" w:sz="4" w:space="0" w:color="auto"/>
            </w:tcBorders>
            <w:shd w:val="clear" w:color="auto" w:fill="auto"/>
          </w:tcPr>
          <w:p w14:paraId="62086164" w14:textId="77777777" w:rsidR="006F22AF" w:rsidRPr="00E409D9" w:rsidRDefault="006F22AF" w:rsidP="00E409D9">
            <w:pPr>
              <w:spacing w:after="0"/>
              <w:jc w:val="center"/>
              <w:rPr>
                <w:rFonts w:ascii="Times New Roman" w:hAnsi="Times New Roman" w:cs="Times New Roman"/>
                <w:sz w:val="21"/>
                <w:szCs w:val="21"/>
              </w:rPr>
            </w:pPr>
          </w:p>
        </w:tc>
        <w:tc>
          <w:tcPr>
            <w:tcW w:w="709" w:type="dxa"/>
            <w:tcBorders>
              <w:bottom w:val="single" w:sz="4" w:space="0" w:color="auto"/>
            </w:tcBorders>
            <w:shd w:val="clear" w:color="auto" w:fill="auto"/>
          </w:tcPr>
          <w:p w14:paraId="768D30C3"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x</w:t>
            </w:r>
          </w:p>
        </w:tc>
        <w:tc>
          <w:tcPr>
            <w:tcW w:w="709" w:type="dxa"/>
            <w:tcBorders>
              <w:bottom w:val="single" w:sz="4" w:space="0" w:color="auto"/>
            </w:tcBorders>
            <w:shd w:val="clear" w:color="auto" w:fill="auto"/>
          </w:tcPr>
          <w:p w14:paraId="21949736"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y</w:t>
            </w:r>
          </w:p>
        </w:tc>
        <w:tc>
          <w:tcPr>
            <w:tcW w:w="850" w:type="dxa"/>
            <w:tcBorders>
              <w:bottom w:val="single" w:sz="4" w:space="0" w:color="auto"/>
            </w:tcBorders>
            <w:shd w:val="clear" w:color="auto" w:fill="auto"/>
          </w:tcPr>
          <w:p w14:paraId="5C79BB85"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z</w:t>
            </w:r>
          </w:p>
        </w:tc>
      </w:tr>
      <w:tr w:rsidR="006F22AF" w:rsidRPr="00D109AE" w14:paraId="68FE737A" w14:textId="77777777" w:rsidTr="00D9495D">
        <w:trPr>
          <w:trHeight w:val="300"/>
        </w:trPr>
        <w:tc>
          <w:tcPr>
            <w:tcW w:w="3038" w:type="dxa"/>
            <w:tcBorders>
              <w:top w:val="single" w:sz="4" w:space="0" w:color="auto"/>
              <w:bottom w:val="single" w:sz="4" w:space="0" w:color="auto"/>
            </w:tcBorders>
            <w:shd w:val="clear" w:color="auto" w:fill="auto"/>
            <w:vAlign w:val="bottom"/>
          </w:tcPr>
          <w:p w14:paraId="5789FA72" w14:textId="77777777" w:rsidR="006F22AF" w:rsidRPr="00E409D9" w:rsidRDefault="006F22AF" w:rsidP="00E409D9">
            <w:pPr>
              <w:spacing w:after="0" w:line="360" w:lineRule="auto"/>
              <w:rPr>
                <w:rFonts w:ascii="Times New Roman" w:hAnsi="Times New Roman" w:cs="Times New Roman"/>
                <w:b/>
                <w:i/>
                <w:iCs/>
                <w:color w:val="000000"/>
                <w:sz w:val="21"/>
                <w:szCs w:val="21"/>
              </w:rPr>
            </w:pPr>
            <w:r w:rsidRPr="00E409D9">
              <w:rPr>
                <w:rFonts w:ascii="Times New Roman" w:hAnsi="Times New Roman" w:cs="Times New Roman"/>
                <w:b/>
                <w:i/>
                <w:iCs/>
                <w:color w:val="000000"/>
                <w:sz w:val="21"/>
                <w:szCs w:val="21"/>
              </w:rPr>
              <w:t>Obs Mouth Goal &gt; Move AND</w:t>
            </w:r>
          </w:p>
          <w:p w14:paraId="6359D40F" w14:textId="77777777" w:rsidR="006F22AF" w:rsidRPr="00E409D9" w:rsidRDefault="006F22AF" w:rsidP="00E409D9">
            <w:pPr>
              <w:spacing w:after="0"/>
              <w:rPr>
                <w:rFonts w:ascii="Times New Roman" w:hAnsi="Times New Roman" w:cs="Times New Roman"/>
                <w:b/>
                <w:i/>
                <w:iCs/>
                <w:color w:val="000000"/>
                <w:sz w:val="21"/>
                <w:szCs w:val="21"/>
              </w:rPr>
            </w:pPr>
            <w:r w:rsidRPr="00E409D9">
              <w:rPr>
                <w:rFonts w:ascii="Times New Roman" w:hAnsi="Times New Roman" w:cs="Times New Roman"/>
                <w:b/>
                <w:i/>
                <w:iCs/>
                <w:color w:val="000000"/>
                <w:sz w:val="21"/>
                <w:szCs w:val="21"/>
              </w:rPr>
              <w:t>Exe Mouth Goal &gt; Move</w:t>
            </w:r>
          </w:p>
        </w:tc>
        <w:tc>
          <w:tcPr>
            <w:tcW w:w="1057" w:type="dxa"/>
            <w:tcBorders>
              <w:top w:val="single" w:sz="4" w:space="0" w:color="auto"/>
              <w:bottom w:val="single" w:sz="4" w:space="0" w:color="auto"/>
            </w:tcBorders>
            <w:shd w:val="clear" w:color="auto" w:fill="auto"/>
            <w:vAlign w:val="bottom"/>
          </w:tcPr>
          <w:p w14:paraId="08292BD4"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tcBorders>
              <w:top w:val="single" w:sz="4" w:space="0" w:color="auto"/>
              <w:bottom w:val="single" w:sz="4" w:space="0" w:color="auto"/>
            </w:tcBorders>
            <w:shd w:val="clear" w:color="auto" w:fill="auto"/>
            <w:vAlign w:val="bottom"/>
          </w:tcPr>
          <w:p w14:paraId="2E831878"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764E6CC3"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tcBorders>
              <w:top w:val="single" w:sz="4" w:space="0" w:color="auto"/>
              <w:bottom w:val="single" w:sz="4" w:space="0" w:color="auto"/>
            </w:tcBorders>
            <w:shd w:val="clear" w:color="auto" w:fill="auto"/>
            <w:vAlign w:val="bottom"/>
          </w:tcPr>
          <w:p w14:paraId="39AF6562"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tcBorders>
              <w:top w:val="single" w:sz="4" w:space="0" w:color="auto"/>
              <w:bottom w:val="single" w:sz="4" w:space="0" w:color="auto"/>
            </w:tcBorders>
            <w:shd w:val="clear" w:color="auto" w:fill="auto"/>
            <w:vAlign w:val="bottom"/>
          </w:tcPr>
          <w:p w14:paraId="18D133DA"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2CBEDE1B"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315B7638"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tcBorders>
              <w:top w:val="single" w:sz="4" w:space="0" w:color="auto"/>
              <w:bottom w:val="single" w:sz="4" w:space="0" w:color="auto"/>
            </w:tcBorders>
            <w:shd w:val="clear" w:color="auto" w:fill="auto"/>
            <w:vAlign w:val="bottom"/>
          </w:tcPr>
          <w:p w14:paraId="1CD315F7" w14:textId="77777777" w:rsidR="006F22AF" w:rsidRPr="00E409D9" w:rsidRDefault="006F22AF" w:rsidP="00E409D9">
            <w:pPr>
              <w:spacing w:after="0"/>
              <w:jc w:val="center"/>
              <w:rPr>
                <w:rFonts w:ascii="Times New Roman" w:hAnsi="Times New Roman" w:cs="Times New Roman"/>
                <w:color w:val="000000"/>
                <w:sz w:val="21"/>
                <w:szCs w:val="21"/>
              </w:rPr>
            </w:pPr>
          </w:p>
        </w:tc>
      </w:tr>
      <w:tr w:rsidR="006F22AF" w:rsidRPr="009B248F" w14:paraId="229098B8" w14:textId="77777777" w:rsidTr="00D9495D">
        <w:trPr>
          <w:trHeight w:val="300"/>
        </w:trPr>
        <w:tc>
          <w:tcPr>
            <w:tcW w:w="3038" w:type="dxa"/>
            <w:tcBorders>
              <w:top w:val="single" w:sz="4" w:space="0" w:color="auto"/>
            </w:tcBorders>
            <w:shd w:val="clear" w:color="auto" w:fill="auto"/>
            <w:vAlign w:val="bottom"/>
          </w:tcPr>
          <w:p w14:paraId="04A10BDB" w14:textId="77777777" w:rsidR="006F22AF" w:rsidRPr="00E409D9" w:rsidRDefault="006F22AF" w:rsidP="00E409D9">
            <w:pPr>
              <w:spacing w:after="0"/>
              <w:rPr>
                <w:rFonts w:ascii="Times New Roman" w:hAnsi="Times New Roman" w:cs="Times New Roman"/>
                <w:b/>
                <w:color w:val="000000"/>
                <w:sz w:val="21"/>
                <w:szCs w:val="21"/>
              </w:rPr>
            </w:pPr>
            <w:r w:rsidRPr="00E409D9">
              <w:rPr>
                <w:rFonts w:ascii="Times New Roman" w:hAnsi="Times New Roman" w:cs="Times New Roman"/>
                <w:b/>
                <w:color w:val="000000"/>
                <w:sz w:val="21"/>
                <w:szCs w:val="21"/>
              </w:rPr>
              <w:t xml:space="preserve">Basal Ganglia </w:t>
            </w:r>
          </w:p>
        </w:tc>
        <w:tc>
          <w:tcPr>
            <w:tcW w:w="1057" w:type="dxa"/>
            <w:tcBorders>
              <w:top w:val="single" w:sz="4" w:space="0" w:color="auto"/>
            </w:tcBorders>
            <w:shd w:val="clear" w:color="auto" w:fill="auto"/>
            <w:vAlign w:val="bottom"/>
          </w:tcPr>
          <w:p w14:paraId="31507FB1"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tcBorders>
              <w:top w:val="single" w:sz="4" w:space="0" w:color="auto"/>
            </w:tcBorders>
            <w:shd w:val="clear" w:color="auto" w:fill="auto"/>
            <w:vAlign w:val="bottom"/>
          </w:tcPr>
          <w:p w14:paraId="783F6670"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tcBorders>
            <w:shd w:val="clear" w:color="auto" w:fill="auto"/>
            <w:vAlign w:val="bottom"/>
          </w:tcPr>
          <w:p w14:paraId="3349DF48"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tcBorders>
              <w:top w:val="single" w:sz="4" w:space="0" w:color="auto"/>
            </w:tcBorders>
            <w:shd w:val="clear" w:color="auto" w:fill="auto"/>
            <w:vAlign w:val="bottom"/>
          </w:tcPr>
          <w:p w14:paraId="3407AC17"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tcBorders>
              <w:top w:val="single" w:sz="4" w:space="0" w:color="auto"/>
            </w:tcBorders>
            <w:shd w:val="clear" w:color="auto" w:fill="auto"/>
            <w:vAlign w:val="bottom"/>
          </w:tcPr>
          <w:p w14:paraId="2561CD84"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tcBorders>
            <w:shd w:val="clear" w:color="auto" w:fill="auto"/>
            <w:vAlign w:val="bottom"/>
          </w:tcPr>
          <w:p w14:paraId="34160EA8"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tcBorders>
            <w:shd w:val="clear" w:color="auto" w:fill="auto"/>
            <w:vAlign w:val="bottom"/>
          </w:tcPr>
          <w:p w14:paraId="4D3D045E"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tcBorders>
              <w:top w:val="single" w:sz="4" w:space="0" w:color="auto"/>
            </w:tcBorders>
            <w:shd w:val="clear" w:color="auto" w:fill="auto"/>
            <w:vAlign w:val="bottom"/>
          </w:tcPr>
          <w:p w14:paraId="38DD72F9" w14:textId="77777777" w:rsidR="006F22AF" w:rsidRPr="00E409D9" w:rsidRDefault="006F22AF" w:rsidP="00E409D9">
            <w:pPr>
              <w:spacing w:after="0"/>
              <w:jc w:val="center"/>
              <w:rPr>
                <w:rFonts w:ascii="Times New Roman" w:hAnsi="Times New Roman" w:cs="Times New Roman"/>
                <w:color w:val="000000"/>
                <w:sz w:val="21"/>
                <w:szCs w:val="21"/>
              </w:rPr>
            </w:pPr>
          </w:p>
        </w:tc>
      </w:tr>
      <w:tr w:rsidR="006F22AF" w:rsidRPr="009B248F" w14:paraId="1EF30F22" w14:textId="77777777" w:rsidTr="00D9495D">
        <w:trPr>
          <w:trHeight w:val="300"/>
        </w:trPr>
        <w:tc>
          <w:tcPr>
            <w:tcW w:w="3038" w:type="dxa"/>
            <w:shd w:val="clear" w:color="auto" w:fill="auto"/>
            <w:vAlign w:val="bottom"/>
          </w:tcPr>
          <w:p w14:paraId="203F91A7"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 xml:space="preserve">Putamen </w:t>
            </w:r>
          </w:p>
        </w:tc>
        <w:tc>
          <w:tcPr>
            <w:tcW w:w="1057" w:type="dxa"/>
            <w:shd w:val="clear" w:color="auto" w:fill="auto"/>
            <w:vAlign w:val="bottom"/>
          </w:tcPr>
          <w:p w14:paraId="41C38018"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4.44</w:t>
            </w:r>
          </w:p>
        </w:tc>
        <w:tc>
          <w:tcPr>
            <w:tcW w:w="720" w:type="dxa"/>
            <w:shd w:val="clear" w:color="auto" w:fill="auto"/>
            <w:vAlign w:val="bottom"/>
          </w:tcPr>
          <w:p w14:paraId="0415FD0D"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-26</w:t>
            </w:r>
          </w:p>
        </w:tc>
        <w:tc>
          <w:tcPr>
            <w:tcW w:w="709" w:type="dxa"/>
            <w:shd w:val="clear" w:color="auto" w:fill="auto"/>
            <w:vAlign w:val="bottom"/>
          </w:tcPr>
          <w:p w14:paraId="5A999784"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0</w:t>
            </w:r>
          </w:p>
        </w:tc>
        <w:tc>
          <w:tcPr>
            <w:tcW w:w="850" w:type="dxa"/>
            <w:shd w:val="clear" w:color="auto" w:fill="auto"/>
            <w:vAlign w:val="bottom"/>
          </w:tcPr>
          <w:p w14:paraId="51567AD8"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w:t>
            </w:r>
          </w:p>
        </w:tc>
        <w:tc>
          <w:tcPr>
            <w:tcW w:w="992" w:type="dxa"/>
            <w:shd w:val="clear" w:color="auto" w:fill="auto"/>
            <w:vAlign w:val="bottom"/>
          </w:tcPr>
          <w:p w14:paraId="7DB38CC7"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6C2CA61A"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07ED1E5F"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2EB2DDC8" w14:textId="77777777" w:rsidR="006F22AF" w:rsidRPr="00E409D9" w:rsidRDefault="006F22AF" w:rsidP="00E409D9">
            <w:pPr>
              <w:spacing w:after="0"/>
              <w:jc w:val="center"/>
              <w:rPr>
                <w:rFonts w:ascii="Times New Roman" w:hAnsi="Times New Roman" w:cs="Times New Roman"/>
                <w:color w:val="000000"/>
                <w:sz w:val="21"/>
                <w:szCs w:val="21"/>
              </w:rPr>
            </w:pPr>
          </w:p>
        </w:tc>
      </w:tr>
      <w:tr w:rsidR="006F22AF" w:rsidRPr="009B248F" w14:paraId="29C2C0EA" w14:textId="77777777" w:rsidTr="00D9495D">
        <w:trPr>
          <w:trHeight w:val="300"/>
        </w:trPr>
        <w:tc>
          <w:tcPr>
            <w:tcW w:w="3038" w:type="dxa"/>
            <w:shd w:val="clear" w:color="auto" w:fill="auto"/>
            <w:vAlign w:val="bottom"/>
          </w:tcPr>
          <w:p w14:paraId="6D985E25"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 xml:space="preserve">Globus Pallidus </w:t>
            </w:r>
          </w:p>
        </w:tc>
        <w:tc>
          <w:tcPr>
            <w:tcW w:w="1057" w:type="dxa"/>
            <w:shd w:val="clear" w:color="auto" w:fill="auto"/>
            <w:vAlign w:val="bottom"/>
          </w:tcPr>
          <w:p w14:paraId="0960A6A2"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shd w:val="clear" w:color="auto" w:fill="auto"/>
            <w:vAlign w:val="bottom"/>
          </w:tcPr>
          <w:p w14:paraId="5BE54B9F"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-18</w:t>
            </w:r>
          </w:p>
        </w:tc>
        <w:tc>
          <w:tcPr>
            <w:tcW w:w="709" w:type="dxa"/>
            <w:shd w:val="clear" w:color="auto" w:fill="auto"/>
            <w:vAlign w:val="bottom"/>
          </w:tcPr>
          <w:p w14:paraId="06930A80"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-6</w:t>
            </w:r>
          </w:p>
        </w:tc>
        <w:tc>
          <w:tcPr>
            <w:tcW w:w="850" w:type="dxa"/>
            <w:shd w:val="clear" w:color="auto" w:fill="auto"/>
            <w:vAlign w:val="bottom"/>
          </w:tcPr>
          <w:p w14:paraId="52068E04"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0</w:t>
            </w:r>
          </w:p>
        </w:tc>
        <w:tc>
          <w:tcPr>
            <w:tcW w:w="992" w:type="dxa"/>
            <w:shd w:val="clear" w:color="auto" w:fill="auto"/>
            <w:vAlign w:val="bottom"/>
          </w:tcPr>
          <w:p w14:paraId="60830E29"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1EC32B84"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40691AA7"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1B305F3F" w14:textId="77777777" w:rsidR="006F22AF" w:rsidRPr="00E409D9" w:rsidRDefault="006F22AF" w:rsidP="00E409D9">
            <w:pPr>
              <w:spacing w:after="0"/>
              <w:jc w:val="center"/>
              <w:rPr>
                <w:rFonts w:ascii="Times New Roman" w:hAnsi="Times New Roman" w:cs="Times New Roman"/>
                <w:color w:val="000000"/>
                <w:sz w:val="21"/>
                <w:szCs w:val="21"/>
              </w:rPr>
            </w:pPr>
          </w:p>
        </w:tc>
      </w:tr>
      <w:tr w:rsidR="006F22AF" w:rsidRPr="009B248F" w14:paraId="53F4C613" w14:textId="77777777" w:rsidTr="00D9495D">
        <w:trPr>
          <w:trHeight w:val="300"/>
        </w:trPr>
        <w:tc>
          <w:tcPr>
            <w:tcW w:w="3038" w:type="dxa"/>
            <w:shd w:val="clear" w:color="auto" w:fill="auto"/>
            <w:vAlign w:val="bottom"/>
          </w:tcPr>
          <w:p w14:paraId="2F6FA05C" w14:textId="77777777" w:rsidR="006F22AF" w:rsidRPr="00E409D9" w:rsidRDefault="006F22AF" w:rsidP="00E409D9">
            <w:pPr>
              <w:spacing w:after="0"/>
              <w:rPr>
                <w:rFonts w:ascii="Times New Roman" w:hAnsi="Times New Roman" w:cs="Times New Roman"/>
                <w:b/>
                <w:bCs/>
                <w:color w:val="000000"/>
                <w:sz w:val="21"/>
                <w:szCs w:val="21"/>
              </w:rPr>
            </w:pPr>
            <w:r w:rsidRPr="00E409D9">
              <w:rPr>
                <w:rFonts w:ascii="Times New Roman" w:hAnsi="Times New Roman" w:cs="Times New Roman"/>
                <w:b/>
                <w:bCs/>
                <w:color w:val="000000"/>
                <w:sz w:val="21"/>
                <w:szCs w:val="21"/>
              </w:rPr>
              <w:t xml:space="preserve">Thalamus </w:t>
            </w:r>
          </w:p>
        </w:tc>
        <w:tc>
          <w:tcPr>
            <w:tcW w:w="1057" w:type="dxa"/>
            <w:shd w:val="clear" w:color="auto" w:fill="auto"/>
            <w:vAlign w:val="bottom"/>
          </w:tcPr>
          <w:p w14:paraId="6867AA9B"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shd w:val="clear" w:color="auto" w:fill="auto"/>
            <w:vAlign w:val="bottom"/>
          </w:tcPr>
          <w:p w14:paraId="6C08FD8F"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2FF43D74"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47E65133"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shd w:val="clear" w:color="auto" w:fill="auto"/>
          </w:tcPr>
          <w:p w14:paraId="69C5E4FF"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tcPr>
          <w:p w14:paraId="67EEF1D0"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tcPr>
          <w:p w14:paraId="54BF96F9" w14:textId="77777777" w:rsidR="006F22AF" w:rsidRPr="00E409D9" w:rsidRDefault="006F22AF" w:rsidP="00E409D9">
            <w:pPr>
              <w:spacing w:after="0"/>
              <w:jc w:val="center"/>
              <w:rPr>
                <w:rFonts w:ascii="Times New Roman" w:hAnsi="Times New Roman" w:cs="Times New Roman"/>
                <w:sz w:val="21"/>
                <w:szCs w:val="21"/>
              </w:rPr>
            </w:pPr>
          </w:p>
        </w:tc>
        <w:tc>
          <w:tcPr>
            <w:tcW w:w="850" w:type="dxa"/>
            <w:shd w:val="clear" w:color="auto" w:fill="auto"/>
          </w:tcPr>
          <w:p w14:paraId="550FA333" w14:textId="77777777" w:rsidR="006F22AF" w:rsidRPr="00E409D9" w:rsidRDefault="006F22AF" w:rsidP="00E409D9">
            <w:pPr>
              <w:spacing w:after="0"/>
              <w:jc w:val="center"/>
              <w:rPr>
                <w:rFonts w:ascii="Times New Roman" w:hAnsi="Times New Roman" w:cs="Times New Roman"/>
                <w:sz w:val="21"/>
                <w:szCs w:val="21"/>
              </w:rPr>
            </w:pPr>
          </w:p>
        </w:tc>
      </w:tr>
      <w:tr w:rsidR="006F22AF" w:rsidRPr="009B248F" w14:paraId="4BB804DB" w14:textId="77777777" w:rsidTr="00D9495D">
        <w:trPr>
          <w:trHeight w:val="300"/>
        </w:trPr>
        <w:tc>
          <w:tcPr>
            <w:tcW w:w="3038" w:type="dxa"/>
            <w:shd w:val="clear" w:color="auto" w:fill="auto"/>
            <w:vAlign w:val="bottom"/>
          </w:tcPr>
          <w:p w14:paraId="705FABFA"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VPL/CM</w:t>
            </w:r>
          </w:p>
        </w:tc>
        <w:tc>
          <w:tcPr>
            <w:tcW w:w="1057" w:type="dxa"/>
            <w:shd w:val="clear" w:color="auto" w:fill="auto"/>
            <w:vAlign w:val="bottom"/>
          </w:tcPr>
          <w:p w14:paraId="2155974C"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3.23</w:t>
            </w:r>
          </w:p>
        </w:tc>
        <w:tc>
          <w:tcPr>
            <w:tcW w:w="720" w:type="dxa"/>
            <w:shd w:val="clear" w:color="auto" w:fill="auto"/>
            <w:vAlign w:val="bottom"/>
          </w:tcPr>
          <w:p w14:paraId="6B9A13A7"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-16</w:t>
            </w:r>
          </w:p>
        </w:tc>
        <w:tc>
          <w:tcPr>
            <w:tcW w:w="709" w:type="dxa"/>
            <w:shd w:val="clear" w:color="auto" w:fill="auto"/>
            <w:vAlign w:val="bottom"/>
          </w:tcPr>
          <w:p w14:paraId="10F0CDBB"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-26</w:t>
            </w:r>
          </w:p>
        </w:tc>
        <w:tc>
          <w:tcPr>
            <w:tcW w:w="850" w:type="dxa"/>
            <w:shd w:val="clear" w:color="auto" w:fill="auto"/>
            <w:vAlign w:val="bottom"/>
          </w:tcPr>
          <w:p w14:paraId="01112D52"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w:t>
            </w:r>
          </w:p>
        </w:tc>
        <w:tc>
          <w:tcPr>
            <w:tcW w:w="992" w:type="dxa"/>
            <w:shd w:val="clear" w:color="auto" w:fill="auto"/>
            <w:vAlign w:val="bottom"/>
          </w:tcPr>
          <w:p w14:paraId="0B04409D"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3D2F85C0"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632AFD5D"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0346BC72" w14:textId="77777777" w:rsidR="006F22AF" w:rsidRPr="00E409D9" w:rsidRDefault="006F22AF" w:rsidP="00E409D9">
            <w:pPr>
              <w:spacing w:after="0"/>
              <w:jc w:val="center"/>
              <w:rPr>
                <w:rFonts w:ascii="Times New Roman" w:hAnsi="Times New Roman" w:cs="Times New Roman"/>
                <w:color w:val="000000"/>
                <w:sz w:val="21"/>
                <w:szCs w:val="21"/>
              </w:rPr>
            </w:pPr>
          </w:p>
        </w:tc>
      </w:tr>
      <w:tr w:rsidR="006F22AF" w:rsidRPr="009B248F" w14:paraId="12F88E90" w14:textId="77777777" w:rsidTr="00D9495D">
        <w:trPr>
          <w:trHeight w:val="300"/>
        </w:trPr>
        <w:tc>
          <w:tcPr>
            <w:tcW w:w="3038" w:type="dxa"/>
            <w:shd w:val="clear" w:color="auto" w:fill="auto"/>
            <w:vAlign w:val="bottom"/>
          </w:tcPr>
          <w:p w14:paraId="6D9F1C2D" w14:textId="77777777" w:rsidR="006F22AF" w:rsidRPr="00E409D9" w:rsidRDefault="006F22AF" w:rsidP="00E409D9">
            <w:pPr>
              <w:spacing w:after="0"/>
              <w:rPr>
                <w:rFonts w:ascii="Times New Roman" w:hAnsi="Times New Roman" w:cs="Times New Roman"/>
                <w:b/>
                <w:color w:val="000000"/>
                <w:sz w:val="21"/>
                <w:szCs w:val="21"/>
              </w:rPr>
            </w:pPr>
            <w:r w:rsidRPr="00E409D9">
              <w:rPr>
                <w:rFonts w:ascii="Times New Roman" w:hAnsi="Times New Roman" w:cs="Times New Roman"/>
                <w:b/>
                <w:color w:val="000000"/>
                <w:sz w:val="21"/>
                <w:szCs w:val="21"/>
              </w:rPr>
              <w:t>Cerebellum</w:t>
            </w:r>
          </w:p>
        </w:tc>
        <w:tc>
          <w:tcPr>
            <w:tcW w:w="1057" w:type="dxa"/>
            <w:shd w:val="clear" w:color="auto" w:fill="auto"/>
            <w:vAlign w:val="bottom"/>
          </w:tcPr>
          <w:p w14:paraId="0C08DA4B"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shd w:val="clear" w:color="auto" w:fill="auto"/>
            <w:vAlign w:val="bottom"/>
          </w:tcPr>
          <w:p w14:paraId="4AAB311C"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2487CC0D"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08ABD024"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shd w:val="clear" w:color="auto" w:fill="auto"/>
            <w:vAlign w:val="bottom"/>
          </w:tcPr>
          <w:p w14:paraId="425C9825"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75459D94"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0ABB2450"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486CDA1E" w14:textId="77777777" w:rsidR="006F22AF" w:rsidRPr="00E409D9" w:rsidRDefault="006F22AF" w:rsidP="00E409D9">
            <w:pPr>
              <w:spacing w:after="0"/>
              <w:jc w:val="center"/>
              <w:rPr>
                <w:rFonts w:ascii="Times New Roman" w:hAnsi="Times New Roman" w:cs="Times New Roman"/>
                <w:color w:val="000000"/>
                <w:sz w:val="21"/>
                <w:szCs w:val="21"/>
              </w:rPr>
            </w:pPr>
          </w:p>
        </w:tc>
      </w:tr>
      <w:tr w:rsidR="006F22AF" w:rsidRPr="009B248F" w14:paraId="5AB854AB" w14:textId="77777777" w:rsidTr="00D9495D">
        <w:trPr>
          <w:trHeight w:val="300"/>
        </w:trPr>
        <w:tc>
          <w:tcPr>
            <w:tcW w:w="3038" w:type="dxa"/>
            <w:shd w:val="clear" w:color="auto" w:fill="auto"/>
            <w:vAlign w:val="bottom"/>
          </w:tcPr>
          <w:p w14:paraId="6481DFBC"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Lobule VI</w:t>
            </w:r>
          </w:p>
        </w:tc>
        <w:tc>
          <w:tcPr>
            <w:tcW w:w="1057" w:type="dxa"/>
            <w:shd w:val="clear" w:color="auto" w:fill="auto"/>
            <w:vAlign w:val="bottom"/>
          </w:tcPr>
          <w:p w14:paraId="65711CB1"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shd w:val="clear" w:color="auto" w:fill="auto"/>
            <w:vAlign w:val="bottom"/>
          </w:tcPr>
          <w:p w14:paraId="3F6693A2"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5D3A85D1"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292C8635"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shd w:val="clear" w:color="auto" w:fill="auto"/>
            <w:vAlign w:val="bottom"/>
          </w:tcPr>
          <w:p w14:paraId="2C256C95"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3.91</w:t>
            </w:r>
          </w:p>
        </w:tc>
        <w:tc>
          <w:tcPr>
            <w:tcW w:w="709" w:type="dxa"/>
            <w:shd w:val="clear" w:color="auto" w:fill="auto"/>
            <w:vAlign w:val="bottom"/>
          </w:tcPr>
          <w:p w14:paraId="32C354FD"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30</w:t>
            </w:r>
          </w:p>
        </w:tc>
        <w:tc>
          <w:tcPr>
            <w:tcW w:w="709" w:type="dxa"/>
            <w:shd w:val="clear" w:color="auto" w:fill="auto"/>
            <w:vAlign w:val="bottom"/>
          </w:tcPr>
          <w:p w14:paraId="0AA044FB"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-60</w:t>
            </w:r>
          </w:p>
        </w:tc>
        <w:tc>
          <w:tcPr>
            <w:tcW w:w="850" w:type="dxa"/>
            <w:shd w:val="clear" w:color="auto" w:fill="auto"/>
            <w:vAlign w:val="bottom"/>
          </w:tcPr>
          <w:p w14:paraId="41830735"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-26</w:t>
            </w:r>
          </w:p>
        </w:tc>
      </w:tr>
      <w:tr w:rsidR="006F22AF" w:rsidRPr="009B248F" w14:paraId="16F47E98" w14:textId="77777777" w:rsidTr="00D9495D">
        <w:trPr>
          <w:trHeight w:val="300"/>
        </w:trPr>
        <w:tc>
          <w:tcPr>
            <w:tcW w:w="3038" w:type="dxa"/>
            <w:tcBorders>
              <w:bottom w:val="single" w:sz="4" w:space="0" w:color="auto"/>
            </w:tcBorders>
            <w:shd w:val="clear" w:color="auto" w:fill="auto"/>
            <w:vAlign w:val="bottom"/>
          </w:tcPr>
          <w:p w14:paraId="6C950AD8"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Crus I</w:t>
            </w:r>
          </w:p>
        </w:tc>
        <w:tc>
          <w:tcPr>
            <w:tcW w:w="1057" w:type="dxa"/>
            <w:tcBorders>
              <w:bottom w:val="single" w:sz="4" w:space="0" w:color="auto"/>
            </w:tcBorders>
            <w:shd w:val="clear" w:color="auto" w:fill="auto"/>
            <w:vAlign w:val="bottom"/>
          </w:tcPr>
          <w:p w14:paraId="2CCE01CC"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tcBorders>
              <w:bottom w:val="single" w:sz="4" w:space="0" w:color="auto"/>
            </w:tcBorders>
            <w:shd w:val="clear" w:color="auto" w:fill="auto"/>
            <w:vAlign w:val="bottom"/>
          </w:tcPr>
          <w:p w14:paraId="7627B65D"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bottom w:val="single" w:sz="4" w:space="0" w:color="auto"/>
            </w:tcBorders>
            <w:shd w:val="clear" w:color="auto" w:fill="auto"/>
            <w:vAlign w:val="bottom"/>
          </w:tcPr>
          <w:p w14:paraId="6C8C0405"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tcBorders>
              <w:bottom w:val="single" w:sz="4" w:space="0" w:color="auto"/>
            </w:tcBorders>
            <w:shd w:val="clear" w:color="auto" w:fill="auto"/>
            <w:vAlign w:val="bottom"/>
          </w:tcPr>
          <w:p w14:paraId="528325EE"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tcBorders>
              <w:bottom w:val="single" w:sz="4" w:space="0" w:color="auto"/>
            </w:tcBorders>
            <w:shd w:val="clear" w:color="auto" w:fill="auto"/>
            <w:vAlign w:val="bottom"/>
          </w:tcPr>
          <w:p w14:paraId="0C530DE1"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bottom w:val="single" w:sz="4" w:space="0" w:color="auto"/>
            </w:tcBorders>
            <w:shd w:val="clear" w:color="auto" w:fill="auto"/>
            <w:vAlign w:val="bottom"/>
          </w:tcPr>
          <w:p w14:paraId="69483239"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22</w:t>
            </w:r>
          </w:p>
        </w:tc>
        <w:tc>
          <w:tcPr>
            <w:tcW w:w="709" w:type="dxa"/>
            <w:tcBorders>
              <w:bottom w:val="single" w:sz="4" w:space="0" w:color="auto"/>
            </w:tcBorders>
            <w:shd w:val="clear" w:color="auto" w:fill="auto"/>
            <w:vAlign w:val="bottom"/>
          </w:tcPr>
          <w:p w14:paraId="11BBAB79"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-74</w:t>
            </w:r>
          </w:p>
        </w:tc>
        <w:tc>
          <w:tcPr>
            <w:tcW w:w="850" w:type="dxa"/>
            <w:tcBorders>
              <w:bottom w:val="single" w:sz="4" w:space="0" w:color="auto"/>
            </w:tcBorders>
            <w:shd w:val="clear" w:color="auto" w:fill="auto"/>
            <w:vAlign w:val="bottom"/>
          </w:tcPr>
          <w:p w14:paraId="67ADF09C"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-24</w:t>
            </w:r>
          </w:p>
        </w:tc>
      </w:tr>
      <w:tr w:rsidR="006F22AF" w:rsidRPr="00D109AE" w14:paraId="16672560" w14:textId="77777777" w:rsidTr="00D9495D">
        <w:trPr>
          <w:trHeight w:val="300"/>
        </w:trPr>
        <w:tc>
          <w:tcPr>
            <w:tcW w:w="3038" w:type="dxa"/>
            <w:tcBorders>
              <w:top w:val="single" w:sz="4" w:space="0" w:color="auto"/>
              <w:bottom w:val="single" w:sz="4" w:space="0" w:color="auto"/>
            </w:tcBorders>
            <w:shd w:val="clear" w:color="auto" w:fill="auto"/>
            <w:vAlign w:val="bottom"/>
          </w:tcPr>
          <w:p w14:paraId="262AD205" w14:textId="77777777" w:rsidR="006F22AF" w:rsidRPr="00E409D9" w:rsidRDefault="006F22AF" w:rsidP="00E409D9">
            <w:pPr>
              <w:spacing w:after="0" w:line="360" w:lineRule="auto"/>
              <w:rPr>
                <w:rFonts w:ascii="Times New Roman" w:hAnsi="Times New Roman" w:cs="Times New Roman"/>
                <w:b/>
                <w:i/>
                <w:iCs/>
                <w:color w:val="000000"/>
                <w:sz w:val="21"/>
                <w:szCs w:val="21"/>
              </w:rPr>
            </w:pPr>
            <w:r w:rsidRPr="00E409D9">
              <w:rPr>
                <w:rFonts w:ascii="Times New Roman" w:hAnsi="Times New Roman" w:cs="Times New Roman"/>
                <w:b/>
                <w:i/>
                <w:iCs/>
                <w:color w:val="000000"/>
                <w:sz w:val="21"/>
                <w:szCs w:val="21"/>
              </w:rPr>
              <w:t>Obs Hand Goal &gt; Move AND</w:t>
            </w:r>
          </w:p>
          <w:p w14:paraId="53C7BE6A"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b/>
                <w:i/>
                <w:iCs/>
                <w:color w:val="000000"/>
                <w:sz w:val="21"/>
                <w:szCs w:val="21"/>
              </w:rPr>
              <w:t>Exe Hand Goal &gt; Move</w:t>
            </w:r>
          </w:p>
        </w:tc>
        <w:tc>
          <w:tcPr>
            <w:tcW w:w="1057" w:type="dxa"/>
            <w:tcBorders>
              <w:top w:val="single" w:sz="4" w:space="0" w:color="auto"/>
              <w:bottom w:val="single" w:sz="4" w:space="0" w:color="auto"/>
            </w:tcBorders>
            <w:shd w:val="clear" w:color="auto" w:fill="auto"/>
            <w:vAlign w:val="bottom"/>
          </w:tcPr>
          <w:p w14:paraId="30E0D5FB"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tcBorders>
              <w:top w:val="single" w:sz="4" w:space="0" w:color="auto"/>
              <w:bottom w:val="single" w:sz="4" w:space="0" w:color="auto"/>
            </w:tcBorders>
            <w:shd w:val="clear" w:color="auto" w:fill="auto"/>
            <w:vAlign w:val="bottom"/>
          </w:tcPr>
          <w:p w14:paraId="3C7DC01F"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3F40391B"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tcBorders>
              <w:top w:val="single" w:sz="4" w:space="0" w:color="auto"/>
              <w:bottom w:val="single" w:sz="4" w:space="0" w:color="auto"/>
            </w:tcBorders>
            <w:shd w:val="clear" w:color="auto" w:fill="auto"/>
            <w:vAlign w:val="bottom"/>
          </w:tcPr>
          <w:p w14:paraId="1DDBA477"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tcBorders>
              <w:top w:val="single" w:sz="4" w:space="0" w:color="auto"/>
              <w:bottom w:val="single" w:sz="4" w:space="0" w:color="auto"/>
            </w:tcBorders>
            <w:shd w:val="clear" w:color="auto" w:fill="auto"/>
            <w:vAlign w:val="bottom"/>
          </w:tcPr>
          <w:p w14:paraId="0E41330A" w14:textId="77777777" w:rsidR="006F22AF" w:rsidRPr="00E409D9" w:rsidRDefault="006F22AF" w:rsidP="00E409D9">
            <w:pPr>
              <w:spacing w:after="0"/>
              <w:jc w:val="center"/>
              <w:rPr>
                <w:rFonts w:ascii="Times New Roman" w:hAnsi="Times New Roman" w:cs="Times New Roman"/>
                <w:sz w:val="21"/>
                <w:szCs w:val="21"/>
              </w:rPr>
            </w:pPr>
          </w:p>
        </w:tc>
        <w:tc>
          <w:tcPr>
            <w:tcW w:w="709" w:type="dxa"/>
            <w:tcBorders>
              <w:top w:val="single" w:sz="4" w:space="0" w:color="auto"/>
              <w:bottom w:val="single" w:sz="4" w:space="0" w:color="auto"/>
            </w:tcBorders>
            <w:shd w:val="clear" w:color="auto" w:fill="auto"/>
            <w:vAlign w:val="bottom"/>
          </w:tcPr>
          <w:p w14:paraId="764FB6E2" w14:textId="77777777" w:rsidR="006F22AF" w:rsidRPr="00E409D9" w:rsidRDefault="006F22AF" w:rsidP="00E409D9">
            <w:pPr>
              <w:spacing w:after="0"/>
              <w:jc w:val="center"/>
              <w:rPr>
                <w:rFonts w:ascii="Times New Roman" w:hAnsi="Times New Roman" w:cs="Times New Roman"/>
                <w:sz w:val="21"/>
                <w:szCs w:val="21"/>
              </w:rPr>
            </w:pPr>
          </w:p>
        </w:tc>
        <w:tc>
          <w:tcPr>
            <w:tcW w:w="709" w:type="dxa"/>
            <w:tcBorders>
              <w:top w:val="single" w:sz="4" w:space="0" w:color="auto"/>
              <w:bottom w:val="single" w:sz="4" w:space="0" w:color="auto"/>
            </w:tcBorders>
            <w:shd w:val="clear" w:color="auto" w:fill="auto"/>
            <w:vAlign w:val="bottom"/>
          </w:tcPr>
          <w:p w14:paraId="6B27FB67" w14:textId="77777777" w:rsidR="006F22AF" w:rsidRPr="00E409D9" w:rsidRDefault="006F22AF" w:rsidP="00E409D9">
            <w:pPr>
              <w:spacing w:after="0"/>
              <w:jc w:val="center"/>
              <w:rPr>
                <w:rFonts w:ascii="Times New Roman" w:hAnsi="Times New Roman" w:cs="Times New Roman"/>
                <w:sz w:val="21"/>
                <w:szCs w:val="21"/>
              </w:rPr>
            </w:pPr>
          </w:p>
        </w:tc>
        <w:tc>
          <w:tcPr>
            <w:tcW w:w="850" w:type="dxa"/>
            <w:tcBorders>
              <w:top w:val="single" w:sz="4" w:space="0" w:color="auto"/>
              <w:bottom w:val="single" w:sz="4" w:space="0" w:color="auto"/>
            </w:tcBorders>
            <w:shd w:val="clear" w:color="auto" w:fill="auto"/>
            <w:vAlign w:val="bottom"/>
          </w:tcPr>
          <w:p w14:paraId="77E48FA2" w14:textId="77777777" w:rsidR="006F22AF" w:rsidRPr="00E409D9" w:rsidRDefault="006F22AF" w:rsidP="00E409D9">
            <w:pPr>
              <w:spacing w:after="0"/>
              <w:jc w:val="center"/>
              <w:rPr>
                <w:rFonts w:ascii="Times New Roman" w:hAnsi="Times New Roman" w:cs="Times New Roman"/>
                <w:sz w:val="21"/>
                <w:szCs w:val="21"/>
              </w:rPr>
            </w:pPr>
          </w:p>
        </w:tc>
      </w:tr>
      <w:tr w:rsidR="006F22AF" w:rsidRPr="009B248F" w14:paraId="63E53B5B" w14:textId="77777777" w:rsidTr="00D9495D">
        <w:trPr>
          <w:trHeight w:val="300"/>
        </w:trPr>
        <w:tc>
          <w:tcPr>
            <w:tcW w:w="3038" w:type="dxa"/>
            <w:tcBorders>
              <w:top w:val="single" w:sz="4" w:space="0" w:color="auto"/>
            </w:tcBorders>
            <w:shd w:val="clear" w:color="auto" w:fill="auto"/>
            <w:vAlign w:val="bottom"/>
          </w:tcPr>
          <w:p w14:paraId="0E11A088"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b/>
                <w:color w:val="000000"/>
                <w:sz w:val="21"/>
                <w:szCs w:val="21"/>
              </w:rPr>
              <w:t xml:space="preserve">Basal Ganglia </w:t>
            </w:r>
          </w:p>
        </w:tc>
        <w:tc>
          <w:tcPr>
            <w:tcW w:w="1057" w:type="dxa"/>
            <w:tcBorders>
              <w:top w:val="single" w:sz="4" w:space="0" w:color="auto"/>
            </w:tcBorders>
            <w:shd w:val="clear" w:color="auto" w:fill="auto"/>
            <w:vAlign w:val="bottom"/>
          </w:tcPr>
          <w:p w14:paraId="55482DEA"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tcBorders>
              <w:top w:val="single" w:sz="4" w:space="0" w:color="auto"/>
            </w:tcBorders>
            <w:shd w:val="clear" w:color="auto" w:fill="auto"/>
            <w:vAlign w:val="bottom"/>
          </w:tcPr>
          <w:p w14:paraId="4D163FCD"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tcBorders>
            <w:shd w:val="clear" w:color="auto" w:fill="auto"/>
            <w:vAlign w:val="bottom"/>
          </w:tcPr>
          <w:p w14:paraId="699A747C"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tcBorders>
              <w:top w:val="single" w:sz="4" w:space="0" w:color="auto"/>
            </w:tcBorders>
            <w:shd w:val="clear" w:color="auto" w:fill="auto"/>
            <w:vAlign w:val="bottom"/>
          </w:tcPr>
          <w:p w14:paraId="6573B128"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tcBorders>
              <w:top w:val="single" w:sz="4" w:space="0" w:color="auto"/>
            </w:tcBorders>
            <w:shd w:val="clear" w:color="auto" w:fill="auto"/>
            <w:vAlign w:val="bottom"/>
          </w:tcPr>
          <w:p w14:paraId="22602BE4" w14:textId="77777777" w:rsidR="006F22AF" w:rsidRPr="00E409D9" w:rsidRDefault="006F22AF" w:rsidP="00E409D9">
            <w:pPr>
              <w:spacing w:after="0"/>
              <w:jc w:val="center"/>
              <w:rPr>
                <w:rFonts w:ascii="Times New Roman" w:hAnsi="Times New Roman" w:cs="Times New Roman"/>
                <w:sz w:val="21"/>
                <w:szCs w:val="21"/>
              </w:rPr>
            </w:pPr>
          </w:p>
        </w:tc>
        <w:tc>
          <w:tcPr>
            <w:tcW w:w="709" w:type="dxa"/>
            <w:tcBorders>
              <w:top w:val="single" w:sz="4" w:space="0" w:color="auto"/>
            </w:tcBorders>
            <w:shd w:val="clear" w:color="auto" w:fill="auto"/>
            <w:vAlign w:val="bottom"/>
          </w:tcPr>
          <w:p w14:paraId="5E8093EE" w14:textId="77777777" w:rsidR="006F22AF" w:rsidRPr="00E409D9" w:rsidRDefault="006F22AF" w:rsidP="00E409D9">
            <w:pPr>
              <w:spacing w:after="0"/>
              <w:jc w:val="center"/>
              <w:rPr>
                <w:rFonts w:ascii="Times New Roman" w:hAnsi="Times New Roman" w:cs="Times New Roman"/>
                <w:sz w:val="21"/>
                <w:szCs w:val="21"/>
              </w:rPr>
            </w:pPr>
          </w:p>
        </w:tc>
        <w:tc>
          <w:tcPr>
            <w:tcW w:w="709" w:type="dxa"/>
            <w:tcBorders>
              <w:top w:val="single" w:sz="4" w:space="0" w:color="auto"/>
            </w:tcBorders>
            <w:shd w:val="clear" w:color="auto" w:fill="auto"/>
            <w:vAlign w:val="bottom"/>
          </w:tcPr>
          <w:p w14:paraId="05B803F5" w14:textId="77777777" w:rsidR="006F22AF" w:rsidRPr="00E409D9" w:rsidRDefault="006F22AF" w:rsidP="00E409D9">
            <w:pPr>
              <w:spacing w:after="0"/>
              <w:jc w:val="center"/>
              <w:rPr>
                <w:rFonts w:ascii="Times New Roman" w:hAnsi="Times New Roman" w:cs="Times New Roman"/>
                <w:sz w:val="21"/>
                <w:szCs w:val="21"/>
              </w:rPr>
            </w:pPr>
          </w:p>
        </w:tc>
        <w:tc>
          <w:tcPr>
            <w:tcW w:w="850" w:type="dxa"/>
            <w:tcBorders>
              <w:top w:val="single" w:sz="4" w:space="0" w:color="auto"/>
            </w:tcBorders>
            <w:shd w:val="clear" w:color="auto" w:fill="auto"/>
            <w:vAlign w:val="bottom"/>
          </w:tcPr>
          <w:p w14:paraId="7F7C7018" w14:textId="77777777" w:rsidR="006F22AF" w:rsidRPr="00E409D9" w:rsidRDefault="006F22AF" w:rsidP="00E409D9">
            <w:pPr>
              <w:spacing w:after="0"/>
              <w:jc w:val="center"/>
              <w:rPr>
                <w:rFonts w:ascii="Times New Roman" w:hAnsi="Times New Roman" w:cs="Times New Roman"/>
                <w:sz w:val="21"/>
                <w:szCs w:val="21"/>
              </w:rPr>
            </w:pPr>
          </w:p>
        </w:tc>
      </w:tr>
      <w:tr w:rsidR="006F22AF" w:rsidRPr="009B248F" w14:paraId="2A7C6F64" w14:textId="77777777" w:rsidTr="00D9495D">
        <w:trPr>
          <w:trHeight w:val="300"/>
        </w:trPr>
        <w:tc>
          <w:tcPr>
            <w:tcW w:w="3038" w:type="dxa"/>
            <w:shd w:val="clear" w:color="auto" w:fill="auto"/>
            <w:vAlign w:val="bottom"/>
          </w:tcPr>
          <w:p w14:paraId="6C230EF6"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 xml:space="preserve">Putamen </w:t>
            </w:r>
          </w:p>
        </w:tc>
        <w:tc>
          <w:tcPr>
            <w:tcW w:w="1057" w:type="dxa"/>
            <w:shd w:val="clear" w:color="auto" w:fill="auto"/>
            <w:vAlign w:val="bottom"/>
          </w:tcPr>
          <w:p w14:paraId="1801EBB4"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3.67</w:t>
            </w:r>
          </w:p>
        </w:tc>
        <w:tc>
          <w:tcPr>
            <w:tcW w:w="720" w:type="dxa"/>
            <w:shd w:val="clear" w:color="auto" w:fill="auto"/>
            <w:vAlign w:val="bottom"/>
          </w:tcPr>
          <w:p w14:paraId="1CBC2771"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-24</w:t>
            </w:r>
          </w:p>
        </w:tc>
        <w:tc>
          <w:tcPr>
            <w:tcW w:w="709" w:type="dxa"/>
            <w:shd w:val="clear" w:color="auto" w:fill="auto"/>
            <w:vAlign w:val="bottom"/>
          </w:tcPr>
          <w:p w14:paraId="7941E5BA"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w:t>
            </w:r>
          </w:p>
        </w:tc>
        <w:tc>
          <w:tcPr>
            <w:tcW w:w="850" w:type="dxa"/>
            <w:shd w:val="clear" w:color="auto" w:fill="auto"/>
            <w:vAlign w:val="bottom"/>
          </w:tcPr>
          <w:p w14:paraId="7016FBF1"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0</w:t>
            </w:r>
          </w:p>
        </w:tc>
        <w:tc>
          <w:tcPr>
            <w:tcW w:w="992" w:type="dxa"/>
            <w:shd w:val="clear" w:color="auto" w:fill="auto"/>
            <w:vAlign w:val="bottom"/>
          </w:tcPr>
          <w:p w14:paraId="3CCC31A1"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vAlign w:val="bottom"/>
          </w:tcPr>
          <w:p w14:paraId="0098C8AE"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vAlign w:val="bottom"/>
          </w:tcPr>
          <w:p w14:paraId="005770DD" w14:textId="77777777" w:rsidR="006F22AF" w:rsidRPr="00E409D9" w:rsidRDefault="006F22AF" w:rsidP="00E409D9">
            <w:pPr>
              <w:spacing w:after="0"/>
              <w:jc w:val="center"/>
              <w:rPr>
                <w:rFonts w:ascii="Times New Roman" w:hAnsi="Times New Roman" w:cs="Times New Roman"/>
                <w:sz w:val="21"/>
                <w:szCs w:val="21"/>
              </w:rPr>
            </w:pPr>
          </w:p>
        </w:tc>
        <w:tc>
          <w:tcPr>
            <w:tcW w:w="850" w:type="dxa"/>
            <w:shd w:val="clear" w:color="auto" w:fill="auto"/>
            <w:vAlign w:val="bottom"/>
          </w:tcPr>
          <w:p w14:paraId="359183DC" w14:textId="77777777" w:rsidR="006F22AF" w:rsidRPr="00E409D9" w:rsidRDefault="006F22AF" w:rsidP="00E409D9">
            <w:pPr>
              <w:spacing w:after="0"/>
              <w:jc w:val="center"/>
              <w:rPr>
                <w:rFonts w:ascii="Times New Roman" w:hAnsi="Times New Roman" w:cs="Times New Roman"/>
                <w:sz w:val="21"/>
                <w:szCs w:val="21"/>
              </w:rPr>
            </w:pPr>
          </w:p>
        </w:tc>
      </w:tr>
      <w:tr w:rsidR="006F22AF" w:rsidRPr="009B248F" w14:paraId="44FE1AA2" w14:textId="77777777" w:rsidTr="00D9495D">
        <w:trPr>
          <w:trHeight w:val="300"/>
        </w:trPr>
        <w:tc>
          <w:tcPr>
            <w:tcW w:w="3038" w:type="dxa"/>
            <w:shd w:val="clear" w:color="auto" w:fill="auto"/>
            <w:vAlign w:val="bottom"/>
          </w:tcPr>
          <w:p w14:paraId="02CA22F4"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 xml:space="preserve">Globus Pallidus </w:t>
            </w:r>
          </w:p>
        </w:tc>
        <w:tc>
          <w:tcPr>
            <w:tcW w:w="1057" w:type="dxa"/>
            <w:shd w:val="clear" w:color="auto" w:fill="auto"/>
            <w:vAlign w:val="bottom"/>
          </w:tcPr>
          <w:p w14:paraId="1FAB9307"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shd w:val="clear" w:color="auto" w:fill="auto"/>
            <w:vAlign w:val="bottom"/>
          </w:tcPr>
          <w:p w14:paraId="143449B7"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-18</w:t>
            </w:r>
          </w:p>
        </w:tc>
        <w:tc>
          <w:tcPr>
            <w:tcW w:w="709" w:type="dxa"/>
            <w:shd w:val="clear" w:color="auto" w:fill="auto"/>
            <w:vAlign w:val="bottom"/>
          </w:tcPr>
          <w:p w14:paraId="34FCB79D"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-6</w:t>
            </w:r>
          </w:p>
        </w:tc>
        <w:tc>
          <w:tcPr>
            <w:tcW w:w="850" w:type="dxa"/>
            <w:shd w:val="clear" w:color="auto" w:fill="auto"/>
            <w:vAlign w:val="bottom"/>
          </w:tcPr>
          <w:p w14:paraId="5E1CDC79"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w:t>
            </w:r>
          </w:p>
        </w:tc>
        <w:tc>
          <w:tcPr>
            <w:tcW w:w="992" w:type="dxa"/>
            <w:shd w:val="clear" w:color="auto" w:fill="auto"/>
            <w:vAlign w:val="bottom"/>
          </w:tcPr>
          <w:p w14:paraId="1442F104"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vAlign w:val="bottom"/>
          </w:tcPr>
          <w:p w14:paraId="6724DEDF"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vAlign w:val="bottom"/>
          </w:tcPr>
          <w:p w14:paraId="0C87089A" w14:textId="77777777" w:rsidR="006F22AF" w:rsidRPr="00E409D9" w:rsidRDefault="006F22AF" w:rsidP="00E409D9">
            <w:pPr>
              <w:spacing w:after="0"/>
              <w:jc w:val="center"/>
              <w:rPr>
                <w:rFonts w:ascii="Times New Roman" w:hAnsi="Times New Roman" w:cs="Times New Roman"/>
                <w:sz w:val="21"/>
                <w:szCs w:val="21"/>
              </w:rPr>
            </w:pPr>
          </w:p>
        </w:tc>
        <w:tc>
          <w:tcPr>
            <w:tcW w:w="850" w:type="dxa"/>
            <w:shd w:val="clear" w:color="auto" w:fill="auto"/>
            <w:vAlign w:val="bottom"/>
          </w:tcPr>
          <w:p w14:paraId="3361AB87" w14:textId="77777777" w:rsidR="006F22AF" w:rsidRPr="00E409D9" w:rsidRDefault="006F22AF" w:rsidP="00E409D9">
            <w:pPr>
              <w:spacing w:after="0"/>
              <w:jc w:val="center"/>
              <w:rPr>
                <w:rFonts w:ascii="Times New Roman" w:hAnsi="Times New Roman" w:cs="Times New Roman"/>
                <w:sz w:val="21"/>
                <w:szCs w:val="21"/>
              </w:rPr>
            </w:pPr>
          </w:p>
        </w:tc>
      </w:tr>
      <w:tr w:rsidR="006F22AF" w:rsidRPr="009B248F" w14:paraId="2404575B" w14:textId="77777777" w:rsidTr="00D9495D">
        <w:trPr>
          <w:trHeight w:val="300"/>
        </w:trPr>
        <w:tc>
          <w:tcPr>
            <w:tcW w:w="3038" w:type="dxa"/>
            <w:shd w:val="clear" w:color="auto" w:fill="auto"/>
            <w:vAlign w:val="bottom"/>
          </w:tcPr>
          <w:p w14:paraId="6350825B"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b/>
                <w:bCs/>
                <w:color w:val="000000"/>
                <w:sz w:val="21"/>
                <w:szCs w:val="21"/>
              </w:rPr>
              <w:t xml:space="preserve">Thalamus </w:t>
            </w:r>
          </w:p>
        </w:tc>
        <w:tc>
          <w:tcPr>
            <w:tcW w:w="1057" w:type="dxa"/>
            <w:shd w:val="clear" w:color="auto" w:fill="auto"/>
            <w:vAlign w:val="bottom"/>
          </w:tcPr>
          <w:p w14:paraId="22A5BE2B"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shd w:val="clear" w:color="auto" w:fill="auto"/>
            <w:vAlign w:val="bottom"/>
          </w:tcPr>
          <w:p w14:paraId="4B7D3AAE"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1E4114DB"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41C9E1C3"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shd w:val="clear" w:color="auto" w:fill="auto"/>
          </w:tcPr>
          <w:p w14:paraId="78E6C543"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tcPr>
          <w:p w14:paraId="482A89DC"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tcPr>
          <w:p w14:paraId="22F793C4" w14:textId="77777777" w:rsidR="006F22AF" w:rsidRPr="00E409D9" w:rsidRDefault="006F22AF" w:rsidP="00E409D9">
            <w:pPr>
              <w:spacing w:after="0"/>
              <w:jc w:val="center"/>
              <w:rPr>
                <w:rFonts w:ascii="Times New Roman" w:hAnsi="Times New Roman" w:cs="Times New Roman"/>
                <w:sz w:val="21"/>
                <w:szCs w:val="21"/>
              </w:rPr>
            </w:pPr>
          </w:p>
        </w:tc>
        <w:tc>
          <w:tcPr>
            <w:tcW w:w="850" w:type="dxa"/>
            <w:shd w:val="clear" w:color="auto" w:fill="auto"/>
          </w:tcPr>
          <w:p w14:paraId="0EEC8DB0" w14:textId="77777777" w:rsidR="006F22AF" w:rsidRPr="00E409D9" w:rsidRDefault="006F22AF" w:rsidP="00E409D9">
            <w:pPr>
              <w:spacing w:after="0"/>
              <w:jc w:val="center"/>
              <w:rPr>
                <w:rFonts w:ascii="Times New Roman" w:hAnsi="Times New Roman" w:cs="Times New Roman"/>
                <w:sz w:val="21"/>
                <w:szCs w:val="21"/>
              </w:rPr>
            </w:pPr>
          </w:p>
        </w:tc>
      </w:tr>
      <w:tr w:rsidR="006F22AF" w:rsidRPr="009B248F" w14:paraId="67D08E64" w14:textId="77777777" w:rsidTr="00D9495D">
        <w:trPr>
          <w:trHeight w:val="300"/>
        </w:trPr>
        <w:tc>
          <w:tcPr>
            <w:tcW w:w="3038" w:type="dxa"/>
            <w:shd w:val="clear" w:color="auto" w:fill="auto"/>
            <w:vAlign w:val="bottom"/>
          </w:tcPr>
          <w:p w14:paraId="5597FD4C"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Pul/VPL/CM</w:t>
            </w:r>
          </w:p>
        </w:tc>
        <w:tc>
          <w:tcPr>
            <w:tcW w:w="1057" w:type="dxa"/>
            <w:shd w:val="clear" w:color="auto" w:fill="auto"/>
            <w:vAlign w:val="bottom"/>
          </w:tcPr>
          <w:p w14:paraId="42DD3223"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2.98</w:t>
            </w:r>
          </w:p>
        </w:tc>
        <w:tc>
          <w:tcPr>
            <w:tcW w:w="720" w:type="dxa"/>
            <w:shd w:val="clear" w:color="auto" w:fill="auto"/>
            <w:vAlign w:val="bottom"/>
          </w:tcPr>
          <w:p w14:paraId="3AD94746"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-14</w:t>
            </w:r>
          </w:p>
        </w:tc>
        <w:tc>
          <w:tcPr>
            <w:tcW w:w="709" w:type="dxa"/>
            <w:shd w:val="clear" w:color="auto" w:fill="auto"/>
            <w:vAlign w:val="bottom"/>
          </w:tcPr>
          <w:p w14:paraId="3C902B1C"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-22</w:t>
            </w:r>
          </w:p>
        </w:tc>
        <w:tc>
          <w:tcPr>
            <w:tcW w:w="850" w:type="dxa"/>
            <w:shd w:val="clear" w:color="auto" w:fill="auto"/>
            <w:vAlign w:val="bottom"/>
          </w:tcPr>
          <w:p w14:paraId="01D2B37B"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6</w:t>
            </w:r>
          </w:p>
        </w:tc>
        <w:tc>
          <w:tcPr>
            <w:tcW w:w="992" w:type="dxa"/>
            <w:shd w:val="clear" w:color="auto" w:fill="auto"/>
            <w:vAlign w:val="bottom"/>
          </w:tcPr>
          <w:p w14:paraId="0B3C3527"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vAlign w:val="bottom"/>
          </w:tcPr>
          <w:p w14:paraId="1FCFC6E1"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vAlign w:val="bottom"/>
          </w:tcPr>
          <w:p w14:paraId="010D6892" w14:textId="77777777" w:rsidR="006F22AF" w:rsidRPr="00E409D9" w:rsidRDefault="006F22AF" w:rsidP="00E409D9">
            <w:pPr>
              <w:spacing w:after="0"/>
              <w:jc w:val="center"/>
              <w:rPr>
                <w:rFonts w:ascii="Times New Roman" w:hAnsi="Times New Roman" w:cs="Times New Roman"/>
                <w:sz w:val="21"/>
                <w:szCs w:val="21"/>
              </w:rPr>
            </w:pPr>
          </w:p>
        </w:tc>
        <w:tc>
          <w:tcPr>
            <w:tcW w:w="850" w:type="dxa"/>
            <w:shd w:val="clear" w:color="auto" w:fill="auto"/>
            <w:vAlign w:val="bottom"/>
          </w:tcPr>
          <w:p w14:paraId="7A714E2A" w14:textId="77777777" w:rsidR="006F22AF" w:rsidRPr="00E409D9" w:rsidRDefault="006F22AF" w:rsidP="00E409D9">
            <w:pPr>
              <w:spacing w:after="0"/>
              <w:jc w:val="center"/>
              <w:rPr>
                <w:rFonts w:ascii="Times New Roman" w:hAnsi="Times New Roman" w:cs="Times New Roman"/>
                <w:sz w:val="21"/>
                <w:szCs w:val="21"/>
              </w:rPr>
            </w:pPr>
          </w:p>
        </w:tc>
      </w:tr>
      <w:tr w:rsidR="006F22AF" w:rsidRPr="009B248F" w14:paraId="00E87C85" w14:textId="77777777" w:rsidTr="00D9495D">
        <w:trPr>
          <w:trHeight w:val="300"/>
        </w:trPr>
        <w:tc>
          <w:tcPr>
            <w:tcW w:w="3038" w:type="dxa"/>
            <w:shd w:val="clear" w:color="auto" w:fill="auto"/>
            <w:vAlign w:val="bottom"/>
          </w:tcPr>
          <w:p w14:paraId="46F379F4"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b/>
                <w:color w:val="000000"/>
                <w:sz w:val="21"/>
                <w:szCs w:val="21"/>
              </w:rPr>
              <w:t>Cerebellum</w:t>
            </w:r>
          </w:p>
        </w:tc>
        <w:tc>
          <w:tcPr>
            <w:tcW w:w="1057" w:type="dxa"/>
            <w:shd w:val="clear" w:color="auto" w:fill="auto"/>
            <w:vAlign w:val="bottom"/>
          </w:tcPr>
          <w:p w14:paraId="059A6780"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shd w:val="clear" w:color="auto" w:fill="auto"/>
            <w:vAlign w:val="bottom"/>
          </w:tcPr>
          <w:p w14:paraId="0F815585"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6FBA95BF"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640FB6B2"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shd w:val="clear" w:color="auto" w:fill="auto"/>
            <w:vAlign w:val="bottom"/>
          </w:tcPr>
          <w:p w14:paraId="49E0C3AC"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vAlign w:val="bottom"/>
          </w:tcPr>
          <w:p w14:paraId="4EBF84BC"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vAlign w:val="bottom"/>
          </w:tcPr>
          <w:p w14:paraId="245405AD" w14:textId="77777777" w:rsidR="006F22AF" w:rsidRPr="00E409D9" w:rsidRDefault="006F22AF" w:rsidP="00E409D9">
            <w:pPr>
              <w:spacing w:after="0"/>
              <w:jc w:val="center"/>
              <w:rPr>
                <w:rFonts w:ascii="Times New Roman" w:hAnsi="Times New Roman" w:cs="Times New Roman"/>
                <w:sz w:val="21"/>
                <w:szCs w:val="21"/>
              </w:rPr>
            </w:pPr>
          </w:p>
        </w:tc>
        <w:tc>
          <w:tcPr>
            <w:tcW w:w="850" w:type="dxa"/>
            <w:shd w:val="clear" w:color="auto" w:fill="auto"/>
            <w:vAlign w:val="bottom"/>
          </w:tcPr>
          <w:p w14:paraId="466A8E78" w14:textId="77777777" w:rsidR="006F22AF" w:rsidRPr="00E409D9" w:rsidRDefault="006F22AF" w:rsidP="00E409D9">
            <w:pPr>
              <w:spacing w:after="0"/>
              <w:jc w:val="center"/>
              <w:rPr>
                <w:rFonts w:ascii="Times New Roman" w:hAnsi="Times New Roman" w:cs="Times New Roman"/>
                <w:sz w:val="21"/>
                <w:szCs w:val="21"/>
              </w:rPr>
            </w:pPr>
          </w:p>
        </w:tc>
      </w:tr>
      <w:tr w:rsidR="006F22AF" w:rsidRPr="009B248F" w14:paraId="475931D0" w14:textId="77777777" w:rsidTr="00D9495D">
        <w:trPr>
          <w:trHeight w:val="300"/>
        </w:trPr>
        <w:tc>
          <w:tcPr>
            <w:tcW w:w="3038" w:type="dxa"/>
            <w:shd w:val="clear" w:color="auto" w:fill="auto"/>
            <w:vAlign w:val="bottom"/>
          </w:tcPr>
          <w:p w14:paraId="71FDB582"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Lobule VI</w:t>
            </w:r>
          </w:p>
        </w:tc>
        <w:tc>
          <w:tcPr>
            <w:tcW w:w="1057" w:type="dxa"/>
            <w:shd w:val="clear" w:color="auto" w:fill="auto"/>
            <w:vAlign w:val="bottom"/>
          </w:tcPr>
          <w:p w14:paraId="2D29291A"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5.27</w:t>
            </w:r>
          </w:p>
        </w:tc>
        <w:tc>
          <w:tcPr>
            <w:tcW w:w="720" w:type="dxa"/>
            <w:shd w:val="clear" w:color="auto" w:fill="auto"/>
            <w:vAlign w:val="bottom"/>
          </w:tcPr>
          <w:p w14:paraId="1F1A869D"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-26</w:t>
            </w:r>
          </w:p>
        </w:tc>
        <w:tc>
          <w:tcPr>
            <w:tcW w:w="709" w:type="dxa"/>
            <w:shd w:val="clear" w:color="auto" w:fill="auto"/>
            <w:vAlign w:val="bottom"/>
          </w:tcPr>
          <w:p w14:paraId="57AB0967"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-52</w:t>
            </w:r>
          </w:p>
        </w:tc>
        <w:tc>
          <w:tcPr>
            <w:tcW w:w="850" w:type="dxa"/>
            <w:shd w:val="clear" w:color="auto" w:fill="auto"/>
            <w:vAlign w:val="bottom"/>
          </w:tcPr>
          <w:p w14:paraId="5794A27D"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-28</w:t>
            </w:r>
          </w:p>
        </w:tc>
        <w:tc>
          <w:tcPr>
            <w:tcW w:w="992" w:type="dxa"/>
            <w:shd w:val="clear" w:color="auto" w:fill="auto"/>
            <w:vAlign w:val="bottom"/>
          </w:tcPr>
          <w:p w14:paraId="7C2A68BA"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color w:val="000000"/>
                <w:sz w:val="21"/>
                <w:szCs w:val="21"/>
              </w:rPr>
              <w:t>6.69</w:t>
            </w:r>
          </w:p>
        </w:tc>
        <w:tc>
          <w:tcPr>
            <w:tcW w:w="709" w:type="dxa"/>
            <w:shd w:val="clear" w:color="auto" w:fill="auto"/>
            <w:vAlign w:val="bottom"/>
          </w:tcPr>
          <w:p w14:paraId="0200A72D"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color w:val="000000"/>
                <w:sz w:val="21"/>
                <w:szCs w:val="21"/>
              </w:rPr>
              <w:t>28</w:t>
            </w:r>
          </w:p>
        </w:tc>
        <w:tc>
          <w:tcPr>
            <w:tcW w:w="709" w:type="dxa"/>
            <w:shd w:val="clear" w:color="auto" w:fill="auto"/>
            <w:vAlign w:val="bottom"/>
          </w:tcPr>
          <w:p w14:paraId="6E1A29B5"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color w:val="000000"/>
                <w:sz w:val="21"/>
                <w:szCs w:val="21"/>
              </w:rPr>
              <w:t>-50</w:t>
            </w:r>
          </w:p>
        </w:tc>
        <w:tc>
          <w:tcPr>
            <w:tcW w:w="850" w:type="dxa"/>
            <w:shd w:val="clear" w:color="auto" w:fill="auto"/>
            <w:vAlign w:val="bottom"/>
          </w:tcPr>
          <w:p w14:paraId="7CBF0614"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color w:val="000000"/>
                <w:sz w:val="21"/>
                <w:szCs w:val="21"/>
              </w:rPr>
              <w:t>-26</w:t>
            </w:r>
          </w:p>
        </w:tc>
      </w:tr>
      <w:tr w:rsidR="006F22AF" w:rsidRPr="009B248F" w14:paraId="7801128F" w14:textId="77777777" w:rsidTr="00D9495D">
        <w:trPr>
          <w:trHeight w:val="300"/>
        </w:trPr>
        <w:tc>
          <w:tcPr>
            <w:tcW w:w="3038" w:type="dxa"/>
            <w:tcBorders>
              <w:bottom w:val="single" w:sz="4" w:space="0" w:color="auto"/>
            </w:tcBorders>
            <w:shd w:val="clear" w:color="auto" w:fill="auto"/>
            <w:vAlign w:val="bottom"/>
          </w:tcPr>
          <w:p w14:paraId="43D8DED7"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Crus I</w:t>
            </w:r>
          </w:p>
        </w:tc>
        <w:tc>
          <w:tcPr>
            <w:tcW w:w="1057" w:type="dxa"/>
            <w:tcBorders>
              <w:bottom w:val="single" w:sz="4" w:space="0" w:color="auto"/>
            </w:tcBorders>
            <w:shd w:val="clear" w:color="auto" w:fill="auto"/>
            <w:vAlign w:val="bottom"/>
          </w:tcPr>
          <w:p w14:paraId="71E9B59E"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tcBorders>
              <w:bottom w:val="single" w:sz="4" w:space="0" w:color="auto"/>
            </w:tcBorders>
            <w:shd w:val="clear" w:color="auto" w:fill="auto"/>
            <w:vAlign w:val="bottom"/>
          </w:tcPr>
          <w:p w14:paraId="2DE97499"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bottom w:val="single" w:sz="4" w:space="0" w:color="auto"/>
            </w:tcBorders>
            <w:shd w:val="clear" w:color="auto" w:fill="auto"/>
            <w:vAlign w:val="bottom"/>
          </w:tcPr>
          <w:p w14:paraId="702AD158"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tcBorders>
              <w:bottom w:val="single" w:sz="4" w:space="0" w:color="auto"/>
            </w:tcBorders>
            <w:shd w:val="clear" w:color="auto" w:fill="auto"/>
            <w:vAlign w:val="bottom"/>
          </w:tcPr>
          <w:p w14:paraId="35AE0CEA"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tcBorders>
              <w:bottom w:val="single" w:sz="4" w:space="0" w:color="auto"/>
            </w:tcBorders>
            <w:shd w:val="clear" w:color="auto" w:fill="auto"/>
            <w:vAlign w:val="bottom"/>
          </w:tcPr>
          <w:p w14:paraId="71322EDE" w14:textId="77777777" w:rsidR="006F22AF" w:rsidRPr="00E409D9" w:rsidRDefault="006F22AF" w:rsidP="00E409D9">
            <w:pPr>
              <w:spacing w:after="0"/>
              <w:jc w:val="center"/>
              <w:rPr>
                <w:rFonts w:ascii="Times New Roman" w:hAnsi="Times New Roman" w:cs="Times New Roman"/>
                <w:sz w:val="21"/>
                <w:szCs w:val="21"/>
              </w:rPr>
            </w:pPr>
          </w:p>
        </w:tc>
        <w:tc>
          <w:tcPr>
            <w:tcW w:w="709" w:type="dxa"/>
            <w:tcBorders>
              <w:bottom w:val="single" w:sz="4" w:space="0" w:color="auto"/>
            </w:tcBorders>
            <w:shd w:val="clear" w:color="auto" w:fill="auto"/>
            <w:vAlign w:val="bottom"/>
          </w:tcPr>
          <w:p w14:paraId="2D3CEDE4"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26</w:t>
            </w:r>
          </w:p>
        </w:tc>
        <w:tc>
          <w:tcPr>
            <w:tcW w:w="709" w:type="dxa"/>
            <w:tcBorders>
              <w:bottom w:val="single" w:sz="4" w:space="0" w:color="auto"/>
            </w:tcBorders>
            <w:shd w:val="clear" w:color="auto" w:fill="auto"/>
            <w:vAlign w:val="bottom"/>
          </w:tcPr>
          <w:p w14:paraId="157F0565"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-66</w:t>
            </w:r>
          </w:p>
        </w:tc>
        <w:tc>
          <w:tcPr>
            <w:tcW w:w="850" w:type="dxa"/>
            <w:tcBorders>
              <w:bottom w:val="single" w:sz="4" w:space="0" w:color="auto"/>
            </w:tcBorders>
            <w:shd w:val="clear" w:color="auto" w:fill="auto"/>
            <w:vAlign w:val="bottom"/>
          </w:tcPr>
          <w:p w14:paraId="44FEA4B2"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-28</w:t>
            </w:r>
          </w:p>
        </w:tc>
      </w:tr>
      <w:tr w:rsidR="006F22AF" w:rsidRPr="00D109AE" w14:paraId="1A51C26C" w14:textId="77777777" w:rsidTr="00D9495D">
        <w:trPr>
          <w:trHeight w:val="300"/>
        </w:trPr>
        <w:tc>
          <w:tcPr>
            <w:tcW w:w="3038" w:type="dxa"/>
            <w:tcBorders>
              <w:top w:val="single" w:sz="4" w:space="0" w:color="auto"/>
              <w:bottom w:val="single" w:sz="4" w:space="0" w:color="auto"/>
            </w:tcBorders>
            <w:shd w:val="clear" w:color="auto" w:fill="auto"/>
            <w:vAlign w:val="bottom"/>
          </w:tcPr>
          <w:p w14:paraId="5C31E63E" w14:textId="77777777" w:rsidR="006F22AF" w:rsidRPr="00E409D9" w:rsidRDefault="006F22AF" w:rsidP="00E409D9">
            <w:pPr>
              <w:spacing w:after="0" w:line="360" w:lineRule="auto"/>
              <w:rPr>
                <w:rFonts w:ascii="Times New Roman" w:hAnsi="Times New Roman" w:cs="Times New Roman"/>
                <w:b/>
                <w:i/>
                <w:iCs/>
                <w:color w:val="000000"/>
                <w:sz w:val="21"/>
                <w:szCs w:val="21"/>
              </w:rPr>
            </w:pPr>
            <w:r w:rsidRPr="00E409D9">
              <w:rPr>
                <w:rFonts w:ascii="Times New Roman" w:hAnsi="Times New Roman" w:cs="Times New Roman"/>
                <w:b/>
                <w:i/>
                <w:iCs/>
                <w:color w:val="000000"/>
                <w:sz w:val="21"/>
                <w:szCs w:val="21"/>
              </w:rPr>
              <w:t>Obs Foot Goal &gt; Move AND</w:t>
            </w:r>
          </w:p>
          <w:p w14:paraId="015AC0C1"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b/>
                <w:i/>
                <w:iCs/>
                <w:color w:val="000000"/>
                <w:sz w:val="21"/>
                <w:szCs w:val="21"/>
              </w:rPr>
              <w:t>Exe Foot Goal &gt; Move</w:t>
            </w:r>
          </w:p>
        </w:tc>
        <w:tc>
          <w:tcPr>
            <w:tcW w:w="1057" w:type="dxa"/>
            <w:tcBorders>
              <w:top w:val="single" w:sz="4" w:space="0" w:color="auto"/>
              <w:bottom w:val="single" w:sz="4" w:space="0" w:color="auto"/>
            </w:tcBorders>
            <w:shd w:val="clear" w:color="auto" w:fill="auto"/>
            <w:vAlign w:val="bottom"/>
          </w:tcPr>
          <w:p w14:paraId="11A152A1"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tcBorders>
              <w:top w:val="single" w:sz="4" w:space="0" w:color="auto"/>
              <w:bottom w:val="single" w:sz="4" w:space="0" w:color="auto"/>
            </w:tcBorders>
            <w:shd w:val="clear" w:color="auto" w:fill="auto"/>
            <w:vAlign w:val="bottom"/>
          </w:tcPr>
          <w:p w14:paraId="74EBABE6"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bottom w:val="single" w:sz="4" w:space="0" w:color="auto"/>
            </w:tcBorders>
            <w:shd w:val="clear" w:color="auto" w:fill="auto"/>
            <w:vAlign w:val="bottom"/>
          </w:tcPr>
          <w:p w14:paraId="102E91DA"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tcBorders>
              <w:top w:val="single" w:sz="4" w:space="0" w:color="auto"/>
              <w:bottom w:val="single" w:sz="4" w:space="0" w:color="auto"/>
            </w:tcBorders>
            <w:shd w:val="clear" w:color="auto" w:fill="auto"/>
            <w:vAlign w:val="bottom"/>
          </w:tcPr>
          <w:p w14:paraId="659E1AA8"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tcBorders>
              <w:top w:val="single" w:sz="4" w:space="0" w:color="auto"/>
              <w:bottom w:val="single" w:sz="4" w:space="0" w:color="auto"/>
            </w:tcBorders>
            <w:shd w:val="clear" w:color="auto" w:fill="auto"/>
            <w:vAlign w:val="bottom"/>
          </w:tcPr>
          <w:p w14:paraId="7D717D4A" w14:textId="77777777" w:rsidR="006F22AF" w:rsidRPr="00E409D9" w:rsidRDefault="006F22AF" w:rsidP="00E409D9">
            <w:pPr>
              <w:spacing w:after="0"/>
              <w:jc w:val="center"/>
              <w:rPr>
                <w:rFonts w:ascii="Times New Roman" w:hAnsi="Times New Roman" w:cs="Times New Roman"/>
                <w:sz w:val="21"/>
                <w:szCs w:val="21"/>
              </w:rPr>
            </w:pPr>
          </w:p>
        </w:tc>
        <w:tc>
          <w:tcPr>
            <w:tcW w:w="709" w:type="dxa"/>
            <w:tcBorders>
              <w:top w:val="single" w:sz="4" w:space="0" w:color="auto"/>
              <w:bottom w:val="single" w:sz="4" w:space="0" w:color="auto"/>
            </w:tcBorders>
            <w:shd w:val="clear" w:color="auto" w:fill="auto"/>
            <w:vAlign w:val="bottom"/>
          </w:tcPr>
          <w:p w14:paraId="05E06D0F" w14:textId="77777777" w:rsidR="006F22AF" w:rsidRPr="00E409D9" w:rsidRDefault="006F22AF" w:rsidP="00E409D9">
            <w:pPr>
              <w:spacing w:after="0"/>
              <w:jc w:val="center"/>
              <w:rPr>
                <w:rFonts w:ascii="Times New Roman" w:hAnsi="Times New Roman" w:cs="Times New Roman"/>
                <w:sz w:val="21"/>
                <w:szCs w:val="21"/>
              </w:rPr>
            </w:pPr>
          </w:p>
        </w:tc>
        <w:tc>
          <w:tcPr>
            <w:tcW w:w="709" w:type="dxa"/>
            <w:tcBorders>
              <w:top w:val="single" w:sz="4" w:space="0" w:color="auto"/>
              <w:bottom w:val="single" w:sz="4" w:space="0" w:color="auto"/>
            </w:tcBorders>
            <w:shd w:val="clear" w:color="auto" w:fill="auto"/>
            <w:vAlign w:val="bottom"/>
          </w:tcPr>
          <w:p w14:paraId="0DC47E97" w14:textId="77777777" w:rsidR="006F22AF" w:rsidRPr="00E409D9" w:rsidRDefault="006F22AF" w:rsidP="00E409D9">
            <w:pPr>
              <w:spacing w:after="0"/>
              <w:jc w:val="center"/>
              <w:rPr>
                <w:rFonts w:ascii="Times New Roman" w:hAnsi="Times New Roman" w:cs="Times New Roman"/>
                <w:sz w:val="21"/>
                <w:szCs w:val="21"/>
              </w:rPr>
            </w:pPr>
          </w:p>
        </w:tc>
        <w:tc>
          <w:tcPr>
            <w:tcW w:w="850" w:type="dxa"/>
            <w:tcBorders>
              <w:top w:val="single" w:sz="4" w:space="0" w:color="auto"/>
              <w:bottom w:val="single" w:sz="4" w:space="0" w:color="auto"/>
            </w:tcBorders>
            <w:shd w:val="clear" w:color="auto" w:fill="auto"/>
            <w:vAlign w:val="bottom"/>
          </w:tcPr>
          <w:p w14:paraId="46392BCA" w14:textId="77777777" w:rsidR="006F22AF" w:rsidRPr="00E409D9" w:rsidRDefault="006F22AF" w:rsidP="00E409D9">
            <w:pPr>
              <w:spacing w:after="0"/>
              <w:jc w:val="center"/>
              <w:rPr>
                <w:rFonts w:ascii="Times New Roman" w:hAnsi="Times New Roman" w:cs="Times New Roman"/>
                <w:sz w:val="21"/>
                <w:szCs w:val="21"/>
              </w:rPr>
            </w:pPr>
          </w:p>
        </w:tc>
      </w:tr>
      <w:tr w:rsidR="006F22AF" w:rsidRPr="009B248F" w14:paraId="56701FD6" w14:textId="77777777" w:rsidTr="00D9495D">
        <w:trPr>
          <w:trHeight w:val="300"/>
        </w:trPr>
        <w:tc>
          <w:tcPr>
            <w:tcW w:w="3038" w:type="dxa"/>
            <w:tcBorders>
              <w:top w:val="single" w:sz="4" w:space="0" w:color="auto"/>
            </w:tcBorders>
            <w:shd w:val="clear" w:color="auto" w:fill="auto"/>
            <w:vAlign w:val="bottom"/>
          </w:tcPr>
          <w:p w14:paraId="4D9C5B23"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b/>
                <w:color w:val="000000"/>
                <w:sz w:val="21"/>
                <w:szCs w:val="21"/>
              </w:rPr>
              <w:t xml:space="preserve">Basal Ganglia </w:t>
            </w:r>
          </w:p>
        </w:tc>
        <w:tc>
          <w:tcPr>
            <w:tcW w:w="1057" w:type="dxa"/>
            <w:tcBorders>
              <w:top w:val="single" w:sz="4" w:space="0" w:color="auto"/>
            </w:tcBorders>
            <w:shd w:val="clear" w:color="auto" w:fill="auto"/>
            <w:vAlign w:val="bottom"/>
          </w:tcPr>
          <w:p w14:paraId="02612682"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tcBorders>
              <w:top w:val="single" w:sz="4" w:space="0" w:color="auto"/>
            </w:tcBorders>
            <w:shd w:val="clear" w:color="auto" w:fill="auto"/>
            <w:vAlign w:val="bottom"/>
          </w:tcPr>
          <w:p w14:paraId="640F0611"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top w:val="single" w:sz="4" w:space="0" w:color="auto"/>
            </w:tcBorders>
            <w:shd w:val="clear" w:color="auto" w:fill="auto"/>
            <w:vAlign w:val="bottom"/>
          </w:tcPr>
          <w:p w14:paraId="2F68A6E7"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tcBorders>
              <w:top w:val="single" w:sz="4" w:space="0" w:color="auto"/>
            </w:tcBorders>
            <w:shd w:val="clear" w:color="auto" w:fill="auto"/>
            <w:vAlign w:val="bottom"/>
          </w:tcPr>
          <w:p w14:paraId="5CD7A589"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tcBorders>
              <w:top w:val="single" w:sz="4" w:space="0" w:color="auto"/>
            </w:tcBorders>
            <w:shd w:val="clear" w:color="auto" w:fill="auto"/>
            <w:vAlign w:val="bottom"/>
          </w:tcPr>
          <w:p w14:paraId="57F66CC2" w14:textId="77777777" w:rsidR="006F22AF" w:rsidRPr="00E409D9" w:rsidRDefault="006F22AF" w:rsidP="00E409D9">
            <w:pPr>
              <w:spacing w:after="0"/>
              <w:jc w:val="center"/>
              <w:rPr>
                <w:rFonts w:ascii="Times New Roman" w:hAnsi="Times New Roman" w:cs="Times New Roman"/>
                <w:sz w:val="21"/>
                <w:szCs w:val="21"/>
              </w:rPr>
            </w:pPr>
          </w:p>
        </w:tc>
        <w:tc>
          <w:tcPr>
            <w:tcW w:w="709" w:type="dxa"/>
            <w:tcBorders>
              <w:top w:val="single" w:sz="4" w:space="0" w:color="auto"/>
            </w:tcBorders>
            <w:shd w:val="clear" w:color="auto" w:fill="auto"/>
            <w:vAlign w:val="bottom"/>
          </w:tcPr>
          <w:p w14:paraId="23B72F36" w14:textId="77777777" w:rsidR="006F22AF" w:rsidRPr="00E409D9" w:rsidRDefault="006F22AF" w:rsidP="00E409D9">
            <w:pPr>
              <w:spacing w:after="0"/>
              <w:jc w:val="center"/>
              <w:rPr>
                <w:rFonts w:ascii="Times New Roman" w:hAnsi="Times New Roman" w:cs="Times New Roman"/>
                <w:sz w:val="21"/>
                <w:szCs w:val="21"/>
              </w:rPr>
            </w:pPr>
          </w:p>
        </w:tc>
        <w:tc>
          <w:tcPr>
            <w:tcW w:w="709" w:type="dxa"/>
            <w:tcBorders>
              <w:top w:val="single" w:sz="4" w:space="0" w:color="auto"/>
            </w:tcBorders>
            <w:shd w:val="clear" w:color="auto" w:fill="auto"/>
            <w:vAlign w:val="bottom"/>
          </w:tcPr>
          <w:p w14:paraId="459AF133" w14:textId="77777777" w:rsidR="006F22AF" w:rsidRPr="00E409D9" w:rsidRDefault="006F22AF" w:rsidP="00E409D9">
            <w:pPr>
              <w:spacing w:after="0"/>
              <w:jc w:val="center"/>
              <w:rPr>
                <w:rFonts w:ascii="Times New Roman" w:hAnsi="Times New Roman" w:cs="Times New Roman"/>
                <w:sz w:val="21"/>
                <w:szCs w:val="21"/>
              </w:rPr>
            </w:pPr>
          </w:p>
        </w:tc>
        <w:tc>
          <w:tcPr>
            <w:tcW w:w="850" w:type="dxa"/>
            <w:tcBorders>
              <w:top w:val="single" w:sz="4" w:space="0" w:color="auto"/>
            </w:tcBorders>
            <w:shd w:val="clear" w:color="auto" w:fill="auto"/>
            <w:vAlign w:val="bottom"/>
          </w:tcPr>
          <w:p w14:paraId="64240F69" w14:textId="77777777" w:rsidR="006F22AF" w:rsidRPr="00E409D9" w:rsidRDefault="006F22AF" w:rsidP="00E409D9">
            <w:pPr>
              <w:spacing w:after="0"/>
              <w:jc w:val="center"/>
              <w:rPr>
                <w:rFonts w:ascii="Times New Roman" w:hAnsi="Times New Roman" w:cs="Times New Roman"/>
                <w:sz w:val="21"/>
                <w:szCs w:val="21"/>
              </w:rPr>
            </w:pPr>
          </w:p>
        </w:tc>
      </w:tr>
      <w:tr w:rsidR="006F22AF" w:rsidRPr="009B248F" w14:paraId="1070F5AA" w14:textId="77777777" w:rsidTr="00D9495D">
        <w:trPr>
          <w:trHeight w:val="300"/>
        </w:trPr>
        <w:tc>
          <w:tcPr>
            <w:tcW w:w="3038" w:type="dxa"/>
            <w:shd w:val="clear" w:color="auto" w:fill="auto"/>
            <w:vAlign w:val="bottom"/>
          </w:tcPr>
          <w:p w14:paraId="268235C7"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 xml:space="preserve">Putamen </w:t>
            </w:r>
          </w:p>
        </w:tc>
        <w:tc>
          <w:tcPr>
            <w:tcW w:w="1057" w:type="dxa"/>
            <w:shd w:val="clear" w:color="auto" w:fill="auto"/>
            <w:vAlign w:val="bottom"/>
          </w:tcPr>
          <w:p w14:paraId="6C55CF62"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3.24</w:t>
            </w:r>
          </w:p>
        </w:tc>
        <w:tc>
          <w:tcPr>
            <w:tcW w:w="720" w:type="dxa"/>
            <w:shd w:val="clear" w:color="auto" w:fill="auto"/>
            <w:vAlign w:val="bottom"/>
          </w:tcPr>
          <w:p w14:paraId="3301D65E"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-28</w:t>
            </w:r>
          </w:p>
        </w:tc>
        <w:tc>
          <w:tcPr>
            <w:tcW w:w="709" w:type="dxa"/>
            <w:shd w:val="clear" w:color="auto" w:fill="auto"/>
            <w:vAlign w:val="bottom"/>
          </w:tcPr>
          <w:p w14:paraId="6889A00C"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-8</w:t>
            </w:r>
          </w:p>
        </w:tc>
        <w:tc>
          <w:tcPr>
            <w:tcW w:w="850" w:type="dxa"/>
            <w:shd w:val="clear" w:color="auto" w:fill="auto"/>
            <w:vAlign w:val="bottom"/>
          </w:tcPr>
          <w:p w14:paraId="02CDECA4"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4</w:t>
            </w:r>
          </w:p>
        </w:tc>
        <w:tc>
          <w:tcPr>
            <w:tcW w:w="992" w:type="dxa"/>
            <w:shd w:val="clear" w:color="auto" w:fill="auto"/>
            <w:vAlign w:val="bottom"/>
          </w:tcPr>
          <w:p w14:paraId="30FC01DB"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vAlign w:val="bottom"/>
          </w:tcPr>
          <w:p w14:paraId="4EE003D4"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vAlign w:val="bottom"/>
          </w:tcPr>
          <w:p w14:paraId="02FFC19F" w14:textId="77777777" w:rsidR="006F22AF" w:rsidRPr="00E409D9" w:rsidRDefault="006F22AF" w:rsidP="00E409D9">
            <w:pPr>
              <w:spacing w:after="0"/>
              <w:jc w:val="center"/>
              <w:rPr>
                <w:rFonts w:ascii="Times New Roman" w:hAnsi="Times New Roman" w:cs="Times New Roman"/>
                <w:sz w:val="21"/>
                <w:szCs w:val="21"/>
              </w:rPr>
            </w:pPr>
          </w:p>
        </w:tc>
        <w:tc>
          <w:tcPr>
            <w:tcW w:w="850" w:type="dxa"/>
            <w:shd w:val="clear" w:color="auto" w:fill="auto"/>
            <w:vAlign w:val="bottom"/>
          </w:tcPr>
          <w:p w14:paraId="28B3AFEE" w14:textId="77777777" w:rsidR="006F22AF" w:rsidRPr="00E409D9" w:rsidRDefault="006F22AF" w:rsidP="00E409D9">
            <w:pPr>
              <w:spacing w:after="0"/>
              <w:jc w:val="center"/>
              <w:rPr>
                <w:rFonts w:ascii="Times New Roman" w:hAnsi="Times New Roman" w:cs="Times New Roman"/>
                <w:sz w:val="21"/>
                <w:szCs w:val="21"/>
              </w:rPr>
            </w:pPr>
          </w:p>
        </w:tc>
      </w:tr>
      <w:tr w:rsidR="006F22AF" w:rsidRPr="009B248F" w14:paraId="17AF5AD1" w14:textId="77777777" w:rsidTr="00D9495D">
        <w:trPr>
          <w:trHeight w:val="300"/>
        </w:trPr>
        <w:tc>
          <w:tcPr>
            <w:tcW w:w="3038" w:type="dxa"/>
            <w:shd w:val="clear" w:color="auto" w:fill="auto"/>
            <w:vAlign w:val="bottom"/>
          </w:tcPr>
          <w:p w14:paraId="588D27B7"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 xml:space="preserve">Globus Pallidus </w:t>
            </w:r>
          </w:p>
        </w:tc>
        <w:tc>
          <w:tcPr>
            <w:tcW w:w="1057" w:type="dxa"/>
            <w:shd w:val="clear" w:color="auto" w:fill="auto"/>
            <w:vAlign w:val="bottom"/>
          </w:tcPr>
          <w:p w14:paraId="3A3970B9"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shd w:val="clear" w:color="auto" w:fill="auto"/>
            <w:vAlign w:val="bottom"/>
          </w:tcPr>
          <w:p w14:paraId="48A6297F"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-20</w:t>
            </w:r>
          </w:p>
        </w:tc>
        <w:tc>
          <w:tcPr>
            <w:tcW w:w="709" w:type="dxa"/>
            <w:shd w:val="clear" w:color="auto" w:fill="auto"/>
            <w:vAlign w:val="bottom"/>
          </w:tcPr>
          <w:p w14:paraId="2992C122"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0</w:t>
            </w:r>
          </w:p>
        </w:tc>
        <w:tc>
          <w:tcPr>
            <w:tcW w:w="850" w:type="dxa"/>
            <w:shd w:val="clear" w:color="auto" w:fill="auto"/>
            <w:vAlign w:val="bottom"/>
          </w:tcPr>
          <w:p w14:paraId="7E080093"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w:t>
            </w:r>
          </w:p>
        </w:tc>
        <w:tc>
          <w:tcPr>
            <w:tcW w:w="992" w:type="dxa"/>
            <w:shd w:val="clear" w:color="auto" w:fill="auto"/>
            <w:vAlign w:val="bottom"/>
          </w:tcPr>
          <w:p w14:paraId="140B15B2"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vAlign w:val="bottom"/>
          </w:tcPr>
          <w:p w14:paraId="084BFEBF"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vAlign w:val="bottom"/>
          </w:tcPr>
          <w:p w14:paraId="667897E3" w14:textId="77777777" w:rsidR="006F22AF" w:rsidRPr="00E409D9" w:rsidRDefault="006F22AF" w:rsidP="00E409D9">
            <w:pPr>
              <w:spacing w:after="0"/>
              <w:jc w:val="center"/>
              <w:rPr>
                <w:rFonts w:ascii="Times New Roman" w:hAnsi="Times New Roman" w:cs="Times New Roman"/>
                <w:sz w:val="21"/>
                <w:szCs w:val="21"/>
              </w:rPr>
            </w:pPr>
          </w:p>
        </w:tc>
        <w:tc>
          <w:tcPr>
            <w:tcW w:w="850" w:type="dxa"/>
            <w:shd w:val="clear" w:color="auto" w:fill="auto"/>
            <w:vAlign w:val="bottom"/>
          </w:tcPr>
          <w:p w14:paraId="3B67C9A4" w14:textId="77777777" w:rsidR="006F22AF" w:rsidRPr="00E409D9" w:rsidRDefault="006F22AF" w:rsidP="00E409D9">
            <w:pPr>
              <w:spacing w:after="0"/>
              <w:jc w:val="center"/>
              <w:rPr>
                <w:rFonts w:ascii="Times New Roman" w:hAnsi="Times New Roman" w:cs="Times New Roman"/>
                <w:sz w:val="21"/>
                <w:szCs w:val="21"/>
              </w:rPr>
            </w:pPr>
          </w:p>
        </w:tc>
      </w:tr>
      <w:tr w:rsidR="006F22AF" w:rsidRPr="009B248F" w14:paraId="57812C1A" w14:textId="77777777" w:rsidTr="00D9495D">
        <w:trPr>
          <w:trHeight w:val="300"/>
        </w:trPr>
        <w:tc>
          <w:tcPr>
            <w:tcW w:w="3038" w:type="dxa"/>
            <w:shd w:val="clear" w:color="auto" w:fill="auto"/>
            <w:vAlign w:val="bottom"/>
          </w:tcPr>
          <w:p w14:paraId="3D3BCD48"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b/>
                <w:bCs/>
                <w:color w:val="000000"/>
                <w:sz w:val="21"/>
                <w:szCs w:val="21"/>
              </w:rPr>
              <w:t xml:space="preserve">Thalamus </w:t>
            </w:r>
          </w:p>
        </w:tc>
        <w:tc>
          <w:tcPr>
            <w:tcW w:w="1057" w:type="dxa"/>
            <w:shd w:val="clear" w:color="auto" w:fill="auto"/>
            <w:vAlign w:val="bottom"/>
          </w:tcPr>
          <w:p w14:paraId="3A3F1654"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shd w:val="clear" w:color="auto" w:fill="auto"/>
            <w:vAlign w:val="bottom"/>
          </w:tcPr>
          <w:p w14:paraId="21485FD2"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7090C3D1"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7CB52288"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shd w:val="clear" w:color="auto" w:fill="auto"/>
          </w:tcPr>
          <w:p w14:paraId="4BFAB41E"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tcPr>
          <w:p w14:paraId="6BDCAE59"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tcPr>
          <w:p w14:paraId="0C19892B" w14:textId="77777777" w:rsidR="006F22AF" w:rsidRPr="00E409D9" w:rsidRDefault="006F22AF" w:rsidP="00E409D9">
            <w:pPr>
              <w:spacing w:after="0"/>
              <w:jc w:val="center"/>
              <w:rPr>
                <w:rFonts w:ascii="Times New Roman" w:hAnsi="Times New Roman" w:cs="Times New Roman"/>
                <w:sz w:val="21"/>
                <w:szCs w:val="21"/>
              </w:rPr>
            </w:pPr>
          </w:p>
        </w:tc>
        <w:tc>
          <w:tcPr>
            <w:tcW w:w="850" w:type="dxa"/>
            <w:shd w:val="clear" w:color="auto" w:fill="auto"/>
          </w:tcPr>
          <w:p w14:paraId="4AAFDB69" w14:textId="77777777" w:rsidR="006F22AF" w:rsidRPr="00E409D9" w:rsidRDefault="006F22AF" w:rsidP="00E409D9">
            <w:pPr>
              <w:spacing w:after="0"/>
              <w:jc w:val="center"/>
              <w:rPr>
                <w:rFonts w:ascii="Times New Roman" w:hAnsi="Times New Roman" w:cs="Times New Roman"/>
                <w:sz w:val="21"/>
                <w:szCs w:val="21"/>
              </w:rPr>
            </w:pPr>
          </w:p>
        </w:tc>
      </w:tr>
      <w:tr w:rsidR="006F22AF" w:rsidRPr="009B248F" w14:paraId="0D313798" w14:textId="77777777" w:rsidTr="00D9495D">
        <w:trPr>
          <w:trHeight w:val="300"/>
        </w:trPr>
        <w:tc>
          <w:tcPr>
            <w:tcW w:w="3038" w:type="dxa"/>
            <w:shd w:val="clear" w:color="auto" w:fill="auto"/>
            <w:vAlign w:val="bottom"/>
          </w:tcPr>
          <w:p w14:paraId="1185BCF0"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VPL/VL</w:t>
            </w:r>
          </w:p>
        </w:tc>
        <w:tc>
          <w:tcPr>
            <w:tcW w:w="1057" w:type="dxa"/>
            <w:shd w:val="clear" w:color="auto" w:fill="auto"/>
            <w:vAlign w:val="bottom"/>
          </w:tcPr>
          <w:p w14:paraId="52ADEE58"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3.51</w:t>
            </w:r>
          </w:p>
        </w:tc>
        <w:tc>
          <w:tcPr>
            <w:tcW w:w="720" w:type="dxa"/>
            <w:shd w:val="clear" w:color="auto" w:fill="auto"/>
            <w:vAlign w:val="bottom"/>
          </w:tcPr>
          <w:p w14:paraId="759D97C8"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-18</w:t>
            </w:r>
          </w:p>
        </w:tc>
        <w:tc>
          <w:tcPr>
            <w:tcW w:w="709" w:type="dxa"/>
            <w:shd w:val="clear" w:color="auto" w:fill="auto"/>
            <w:vAlign w:val="bottom"/>
          </w:tcPr>
          <w:p w14:paraId="39D4D07D"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-24</w:t>
            </w:r>
          </w:p>
        </w:tc>
        <w:tc>
          <w:tcPr>
            <w:tcW w:w="850" w:type="dxa"/>
            <w:shd w:val="clear" w:color="auto" w:fill="auto"/>
            <w:vAlign w:val="bottom"/>
          </w:tcPr>
          <w:p w14:paraId="344F1690" w14:textId="77777777" w:rsidR="006F22AF" w:rsidRPr="00E409D9" w:rsidRDefault="006F22AF" w:rsidP="00E409D9">
            <w:pPr>
              <w:spacing w:after="0"/>
              <w:jc w:val="center"/>
              <w:rPr>
                <w:rFonts w:ascii="Times New Roman" w:hAnsi="Times New Roman" w:cs="Times New Roman"/>
                <w:color w:val="000000"/>
                <w:sz w:val="21"/>
                <w:szCs w:val="21"/>
              </w:rPr>
            </w:pPr>
            <w:r w:rsidRPr="00E409D9">
              <w:rPr>
                <w:rFonts w:ascii="Times New Roman" w:hAnsi="Times New Roman" w:cs="Times New Roman"/>
                <w:color w:val="000000"/>
                <w:sz w:val="21"/>
                <w:szCs w:val="21"/>
              </w:rPr>
              <w:t>8</w:t>
            </w:r>
          </w:p>
        </w:tc>
        <w:tc>
          <w:tcPr>
            <w:tcW w:w="992" w:type="dxa"/>
            <w:shd w:val="clear" w:color="auto" w:fill="auto"/>
            <w:vAlign w:val="bottom"/>
          </w:tcPr>
          <w:p w14:paraId="59217345"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vAlign w:val="bottom"/>
          </w:tcPr>
          <w:p w14:paraId="734FF98D"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vAlign w:val="bottom"/>
          </w:tcPr>
          <w:p w14:paraId="5E258E1B" w14:textId="77777777" w:rsidR="006F22AF" w:rsidRPr="00E409D9" w:rsidRDefault="006F22AF" w:rsidP="00E409D9">
            <w:pPr>
              <w:spacing w:after="0"/>
              <w:jc w:val="center"/>
              <w:rPr>
                <w:rFonts w:ascii="Times New Roman" w:hAnsi="Times New Roman" w:cs="Times New Roman"/>
                <w:sz w:val="21"/>
                <w:szCs w:val="21"/>
              </w:rPr>
            </w:pPr>
          </w:p>
        </w:tc>
        <w:tc>
          <w:tcPr>
            <w:tcW w:w="850" w:type="dxa"/>
            <w:shd w:val="clear" w:color="auto" w:fill="auto"/>
            <w:vAlign w:val="bottom"/>
          </w:tcPr>
          <w:p w14:paraId="61C9939F" w14:textId="77777777" w:rsidR="006F22AF" w:rsidRPr="00E409D9" w:rsidRDefault="006F22AF" w:rsidP="00E409D9">
            <w:pPr>
              <w:spacing w:after="0"/>
              <w:jc w:val="center"/>
              <w:rPr>
                <w:rFonts w:ascii="Times New Roman" w:hAnsi="Times New Roman" w:cs="Times New Roman"/>
                <w:sz w:val="21"/>
                <w:szCs w:val="21"/>
              </w:rPr>
            </w:pPr>
          </w:p>
        </w:tc>
      </w:tr>
      <w:tr w:rsidR="006F22AF" w:rsidRPr="009B248F" w14:paraId="2B85E9F8" w14:textId="77777777" w:rsidTr="00D9495D">
        <w:trPr>
          <w:trHeight w:val="300"/>
        </w:trPr>
        <w:tc>
          <w:tcPr>
            <w:tcW w:w="3038" w:type="dxa"/>
            <w:shd w:val="clear" w:color="auto" w:fill="auto"/>
            <w:vAlign w:val="bottom"/>
          </w:tcPr>
          <w:p w14:paraId="342E8D39"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b/>
                <w:color w:val="000000"/>
                <w:sz w:val="21"/>
                <w:szCs w:val="21"/>
              </w:rPr>
              <w:t>Cerebellum</w:t>
            </w:r>
          </w:p>
        </w:tc>
        <w:tc>
          <w:tcPr>
            <w:tcW w:w="1057" w:type="dxa"/>
            <w:shd w:val="clear" w:color="auto" w:fill="auto"/>
            <w:vAlign w:val="bottom"/>
          </w:tcPr>
          <w:p w14:paraId="78EC96B9"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shd w:val="clear" w:color="auto" w:fill="auto"/>
            <w:vAlign w:val="bottom"/>
          </w:tcPr>
          <w:p w14:paraId="275F414D"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shd w:val="clear" w:color="auto" w:fill="auto"/>
            <w:vAlign w:val="bottom"/>
          </w:tcPr>
          <w:p w14:paraId="0C58F7D3"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shd w:val="clear" w:color="auto" w:fill="auto"/>
            <w:vAlign w:val="bottom"/>
          </w:tcPr>
          <w:p w14:paraId="4C280CC1"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shd w:val="clear" w:color="auto" w:fill="auto"/>
            <w:vAlign w:val="bottom"/>
          </w:tcPr>
          <w:p w14:paraId="377E1D4F"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vAlign w:val="bottom"/>
          </w:tcPr>
          <w:p w14:paraId="7C372754" w14:textId="77777777" w:rsidR="006F22AF" w:rsidRPr="00E409D9" w:rsidRDefault="006F22AF" w:rsidP="00E409D9">
            <w:pPr>
              <w:spacing w:after="0"/>
              <w:jc w:val="center"/>
              <w:rPr>
                <w:rFonts w:ascii="Times New Roman" w:hAnsi="Times New Roman" w:cs="Times New Roman"/>
                <w:sz w:val="21"/>
                <w:szCs w:val="21"/>
              </w:rPr>
            </w:pPr>
          </w:p>
        </w:tc>
        <w:tc>
          <w:tcPr>
            <w:tcW w:w="709" w:type="dxa"/>
            <w:shd w:val="clear" w:color="auto" w:fill="auto"/>
            <w:vAlign w:val="bottom"/>
          </w:tcPr>
          <w:p w14:paraId="6AECB43B" w14:textId="77777777" w:rsidR="006F22AF" w:rsidRPr="00E409D9" w:rsidRDefault="006F22AF" w:rsidP="00E409D9">
            <w:pPr>
              <w:spacing w:after="0"/>
              <w:jc w:val="center"/>
              <w:rPr>
                <w:rFonts w:ascii="Times New Roman" w:hAnsi="Times New Roman" w:cs="Times New Roman"/>
                <w:sz w:val="21"/>
                <w:szCs w:val="21"/>
              </w:rPr>
            </w:pPr>
          </w:p>
        </w:tc>
        <w:tc>
          <w:tcPr>
            <w:tcW w:w="850" w:type="dxa"/>
            <w:shd w:val="clear" w:color="auto" w:fill="auto"/>
            <w:vAlign w:val="bottom"/>
          </w:tcPr>
          <w:p w14:paraId="15CB18DF" w14:textId="77777777" w:rsidR="006F22AF" w:rsidRPr="00E409D9" w:rsidRDefault="006F22AF" w:rsidP="00E409D9">
            <w:pPr>
              <w:spacing w:after="0"/>
              <w:jc w:val="center"/>
              <w:rPr>
                <w:rFonts w:ascii="Times New Roman" w:hAnsi="Times New Roman" w:cs="Times New Roman"/>
                <w:sz w:val="21"/>
                <w:szCs w:val="21"/>
              </w:rPr>
            </w:pPr>
          </w:p>
        </w:tc>
      </w:tr>
      <w:tr w:rsidR="006F22AF" w:rsidRPr="009B248F" w14:paraId="49CBA0E8" w14:textId="77777777" w:rsidTr="00D9495D">
        <w:trPr>
          <w:trHeight w:val="300"/>
        </w:trPr>
        <w:tc>
          <w:tcPr>
            <w:tcW w:w="3038" w:type="dxa"/>
            <w:tcBorders>
              <w:bottom w:val="single" w:sz="4" w:space="0" w:color="auto"/>
            </w:tcBorders>
            <w:shd w:val="clear" w:color="auto" w:fill="auto"/>
            <w:vAlign w:val="bottom"/>
          </w:tcPr>
          <w:p w14:paraId="4B6DA975" w14:textId="77777777" w:rsidR="006F22AF" w:rsidRPr="00E409D9" w:rsidRDefault="006F22AF" w:rsidP="00E409D9">
            <w:pPr>
              <w:spacing w:after="0"/>
              <w:rPr>
                <w:rFonts w:ascii="Times New Roman" w:hAnsi="Times New Roman" w:cs="Times New Roman"/>
                <w:color w:val="000000"/>
                <w:sz w:val="21"/>
                <w:szCs w:val="21"/>
              </w:rPr>
            </w:pPr>
            <w:r w:rsidRPr="00E409D9">
              <w:rPr>
                <w:rFonts w:ascii="Times New Roman" w:hAnsi="Times New Roman" w:cs="Times New Roman"/>
                <w:color w:val="000000"/>
                <w:sz w:val="21"/>
                <w:szCs w:val="21"/>
              </w:rPr>
              <w:t>Lobule VI</w:t>
            </w:r>
          </w:p>
        </w:tc>
        <w:tc>
          <w:tcPr>
            <w:tcW w:w="1057" w:type="dxa"/>
            <w:tcBorders>
              <w:bottom w:val="single" w:sz="4" w:space="0" w:color="auto"/>
            </w:tcBorders>
            <w:shd w:val="clear" w:color="auto" w:fill="auto"/>
            <w:vAlign w:val="bottom"/>
          </w:tcPr>
          <w:p w14:paraId="490AC997" w14:textId="77777777" w:rsidR="006F22AF" w:rsidRPr="00E409D9" w:rsidRDefault="006F22AF" w:rsidP="00E409D9">
            <w:pPr>
              <w:spacing w:after="0"/>
              <w:jc w:val="center"/>
              <w:rPr>
                <w:rFonts w:ascii="Times New Roman" w:hAnsi="Times New Roman" w:cs="Times New Roman"/>
                <w:color w:val="000000"/>
                <w:sz w:val="21"/>
                <w:szCs w:val="21"/>
              </w:rPr>
            </w:pPr>
          </w:p>
        </w:tc>
        <w:tc>
          <w:tcPr>
            <w:tcW w:w="720" w:type="dxa"/>
            <w:tcBorders>
              <w:bottom w:val="single" w:sz="4" w:space="0" w:color="auto"/>
            </w:tcBorders>
            <w:shd w:val="clear" w:color="auto" w:fill="auto"/>
            <w:vAlign w:val="bottom"/>
          </w:tcPr>
          <w:p w14:paraId="3DE488C3" w14:textId="77777777" w:rsidR="006F22AF" w:rsidRPr="00E409D9" w:rsidRDefault="006F22AF" w:rsidP="00E409D9">
            <w:pPr>
              <w:spacing w:after="0"/>
              <w:jc w:val="center"/>
              <w:rPr>
                <w:rFonts w:ascii="Times New Roman" w:hAnsi="Times New Roman" w:cs="Times New Roman"/>
                <w:color w:val="000000"/>
                <w:sz w:val="21"/>
                <w:szCs w:val="21"/>
              </w:rPr>
            </w:pPr>
          </w:p>
        </w:tc>
        <w:tc>
          <w:tcPr>
            <w:tcW w:w="709" w:type="dxa"/>
            <w:tcBorders>
              <w:bottom w:val="single" w:sz="4" w:space="0" w:color="auto"/>
            </w:tcBorders>
            <w:shd w:val="clear" w:color="auto" w:fill="auto"/>
            <w:vAlign w:val="bottom"/>
          </w:tcPr>
          <w:p w14:paraId="035F71B1" w14:textId="77777777" w:rsidR="006F22AF" w:rsidRPr="00E409D9" w:rsidRDefault="006F22AF" w:rsidP="00E409D9">
            <w:pPr>
              <w:spacing w:after="0"/>
              <w:jc w:val="center"/>
              <w:rPr>
                <w:rFonts w:ascii="Times New Roman" w:hAnsi="Times New Roman" w:cs="Times New Roman"/>
                <w:color w:val="000000"/>
                <w:sz w:val="21"/>
                <w:szCs w:val="21"/>
              </w:rPr>
            </w:pPr>
          </w:p>
        </w:tc>
        <w:tc>
          <w:tcPr>
            <w:tcW w:w="850" w:type="dxa"/>
            <w:tcBorders>
              <w:bottom w:val="single" w:sz="4" w:space="0" w:color="auto"/>
            </w:tcBorders>
            <w:shd w:val="clear" w:color="auto" w:fill="auto"/>
            <w:vAlign w:val="bottom"/>
          </w:tcPr>
          <w:p w14:paraId="7F994666" w14:textId="77777777" w:rsidR="006F22AF" w:rsidRPr="00E409D9" w:rsidRDefault="006F22AF" w:rsidP="00E409D9">
            <w:pPr>
              <w:spacing w:after="0"/>
              <w:jc w:val="center"/>
              <w:rPr>
                <w:rFonts w:ascii="Times New Roman" w:hAnsi="Times New Roman" w:cs="Times New Roman"/>
                <w:color w:val="000000"/>
                <w:sz w:val="21"/>
                <w:szCs w:val="21"/>
              </w:rPr>
            </w:pPr>
          </w:p>
        </w:tc>
        <w:tc>
          <w:tcPr>
            <w:tcW w:w="992" w:type="dxa"/>
            <w:tcBorders>
              <w:bottom w:val="single" w:sz="4" w:space="0" w:color="auto"/>
            </w:tcBorders>
            <w:shd w:val="clear" w:color="auto" w:fill="auto"/>
            <w:vAlign w:val="bottom"/>
          </w:tcPr>
          <w:p w14:paraId="362EB29D"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3.60</w:t>
            </w:r>
          </w:p>
        </w:tc>
        <w:tc>
          <w:tcPr>
            <w:tcW w:w="709" w:type="dxa"/>
            <w:tcBorders>
              <w:bottom w:val="single" w:sz="4" w:space="0" w:color="auto"/>
            </w:tcBorders>
            <w:shd w:val="clear" w:color="auto" w:fill="auto"/>
            <w:vAlign w:val="bottom"/>
          </w:tcPr>
          <w:p w14:paraId="3886F8BE"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32</w:t>
            </w:r>
          </w:p>
        </w:tc>
        <w:tc>
          <w:tcPr>
            <w:tcW w:w="709" w:type="dxa"/>
            <w:tcBorders>
              <w:bottom w:val="single" w:sz="4" w:space="0" w:color="auto"/>
            </w:tcBorders>
            <w:shd w:val="clear" w:color="auto" w:fill="auto"/>
            <w:vAlign w:val="bottom"/>
          </w:tcPr>
          <w:p w14:paraId="2D016458"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-52</w:t>
            </w:r>
          </w:p>
        </w:tc>
        <w:tc>
          <w:tcPr>
            <w:tcW w:w="850" w:type="dxa"/>
            <w:tcBorders>
              <w:bottom w:val="single" w:sz="4" w:space="0" w:color="auto"/>
            </w:tcBorders>
            <w:shd w:val="clear" w:color="auto" w:fill="auto"/>
            <w:vAlign w:val="bottom"/>
          </w:tcPr>
          <w:p w14:paraId="29735D36" w14:textId="77777777" w:rsidR="006F22AF" w:rsidRPr="00E409D9" w:rsidRDefault="006F22AF" w:rsidP="00E409D9">
            <w:pPr>
              <w:spacing w:after="0"/>
              <w:jc w:val="center"/>
              <w:rPr>
                <w:rFonts w:ascii="Times New Roman" w:hAnsi="Times New Roman" w:cs="Times New Roman"/>
                <w:sz w:val="21"/>
                <w:szCs w:val="21"/>
              </w:rPr>
            </w:pPr>
            <w:r w:rsidRPr="00E409D9">
              <w:rPr>
                <w:rFonts w:ascii="Times New Roman" w:hAnsi="Times New Roman" w:cs="Times New Roman"/>
                <w:sz w:val="21"/>
                <w:szCs w:val="21"/>
              </w:rPr>
              <w:t>-34</w:t>
            </w:r>
          </w:p>
        </w:tc>
      </w:tr>
    </w:tbl>
    <w:p w14:paraId="32426DE6" w14:textId="77777777" w:rsidR="006F22AF" w:rsidRDefault="006F22AF" w:rsidP="00F22151">
      <w:pPr>
        <w:rPr>
          <w:rFonts w:ascii="Times New Roman" w:hAnsi="Times New Roman" w:cs="Times New Roman"/>
          <w:b/>
          <w:bCs/>
          <w:sz w:val="24"/>
          <w:szCs w:val="24"/>
          <w:lang w:val="en-US"/>
        </w:rPr>
      </w:pPr>
    </w:p>
    <w:p w14:paraId="105C5901" w14:textId="47D30148" w:rsidR="006F22AF" w:rsidRDefault="006F22AF" w:rsidP="008D5AC5">
      <w:pPr>
        <w:rPr>
          <w:rFonts w:ascii="Times New Roman" w:hAnsi="Times New Roman" w:cs="Times New Roman"/>
          <w:b/>
          <w:bCs/>
          <w:sz w:val="24"/>
          <w:szCs w:val="24"/>
          <w:lang w:val="en-US"/>
        </w:rPr>
      </w:pPr>
    </w:p>
    <w:p w14:paraId="04E503B2" w14:textId="5BA85FCC" w:rsidR="00E409D9" w:rsidRDefault="00E409D9" w:rsidP="008D5AC5">
      <w:pPr>
        <w:rPr>
          <w:rFonts w:ascii="Times New Roman" w:hAnsi="Times New Roman" w:cs="Times New Roman"/>
          <w:b/>
          <w:bCs/>
          <w:sz w:val="24"/>
          <w:szCs w:val="24"/>
          <w:lang w:val="en-US"/>
        </w:rPr>
      </w:pPr>
    </w:p>
    <w:p w14:paraId="65700427" w14:textId="77777777" w:rsidR="00D9495D" w:rsidRDefault="00D9495D" w:rsidP="008D5AC5">
      <w:pPr>
        <w:rPr>
          <w:rFonts w:ascii="Times New Roman" w:hAnsi="Times New Roman" w:cs="Times New Roman"/>
          <w:b/>
          <w:bCs/>
          <w:sz w:val="24"/>
          <w:szCs w:val="24"/>
          <w:lang w:val="en-US"/>
        </w:rPr>
      </w:pPr>
    </w:p>
    <w:p w14:paraId="00EA9625" w14:textId="77777777" w:rsidR="00BE2E0F" w:rsidRDefault="00BE2E0F" w:rsidP="008D5AC5">
      <w:pPr>
        <w:rPr>
          <w:rFonts w:ascii="Times New Roman" w:hAnsi="Times New Roman" w:cs="Times New Roman"/>
          <w:b/>
          <w:bCs/>
          <w:sz w:val="24"/>
          <w:szCs w:val="24"/>
          <w:lang w:val="en-US"/>
        </w:rPr>
      </w:pPr>
    </w:p>
    <w:p w14:paraId="7A867C26" w14:textId="1455BFE2" w:rsidR="00E409D9" w:rsidRDefault="00E409D9" w:rsidP="008D5AC5">
      <w:pPr>
        <w:rPr>
          <w:rFonts w:ascii="Times New Roman" w:hAnsi="Times New Roman" w:cs="Times New Roman"/>
          <w:b/>
          <w:bCs/>
          <w:sz w:val="24"/>
          <w:szCs w:val="24"/>
          <w:lang w:val="en-US"/>
        </w:rPr>
      </w:pPr>
    </w:p>
    <w:p w14:paraId="3E6556B5" w14:textId="77777777" w:rsidR="00E409D9" w:rsidRDefault="00E409D9" w:rsidP="008D5AC5">
      <w:pPr>
        <w:rPr>
          <w:rFonts w:ascii="Times New Roman" w:hAnsi="Times New Roman" w:cs="Times New Roman"/>
          <w:b/>
          <w:bCs/>
          <w:sz w:val="24"/>
          <w:szCs w:val="24"/>
          <w:lang w:val="en-US"/>
        </w:rPr>
      </w:pPr>
    </w:p>
    <w:p w14:paraId="37693811" w14:textId="4C346039" w:rsidR="008D5AC5" w:rsidRPr="00E16AF0" w:rsidRDefault="008D5AC5" w:rsidP="0080182A">
      <w:pPr>
        <w:jc w:val="both"/>
        <w:rPr>
          <w:rFonts w:ascii="Times New Roman" w:hAnsi="Times New Roman" w:cs="Times New Roman"/>
          <w:b/>
          <w:bCs/>
          <w:sz w:val="24"/>
          <w:szCs w:val="24"/>
          <w:lang w:val="en-US"/>
        </w:rPr>
      </w:pPr>
      <w:r w:rsidRPr="00E16AF0">
        <w:rPr>
          <w:rFonts w:ascii="Times New Roman" w:hAnsi="Times New Roman" w:cs="Times New Roman"/>
          <w:b/>
          <w:bCs/>
          <w:sz w:val="24"/>
          <w:szCs w:val="24"/>
          <w:lang w:val="en-US"/>
        </w:rPr>
        <w:lastRenderedPageBreak/>
        <w:t>Cortical activations</w:t>
      </w:r>
      <w:r w:rsidR="00A648B0" w:rsidRPr="00E16AF0">
        <w:rPr>
          <w:rFonts w:ascii="Times New Roman" w:hAnsi="Times New Roman" w:cs="Times New Roman"/>
          <w:b/>
          <w:bCs/>
          <w:sz w:val="24"/>
          <w:szCs w:val="24"/>
          <w:lang w:val="en-US"/>
        </w:rPr>
        <w:t xml:space="preserve"> vs rest</w:t>
      </w:r>
    </w:p>
    <w:p w14:paraId="522A854F" w14:textId="6C4E7539" w:rsidR="00A648B0" w:rsidRDefault="008D5AC5" w:rsidP="00E409D9">
      <w:pPr>
        <w:spacing w:line="276" w:lineRule="auto"/>
        <w:ind w:firstLine="708"/>
        <w:jc w:val="both"/>
        <w:rPr>
          <w:rFonts w:ascii="Times New Roman" w:hAnsi="Times New Roman" w:cs="Times New Roman"/>
          <w:sz w:val="24"/>
          <w:szCs w:val="24"/>
          <w:lang w:val="en-US"/>
        </w:rPr>
      </w:pPr>
      <w:r w:rsidRPr="008F6C8A">
        <w:rPr>
          <w:rFonts w:ascii="Times New Roman" w:hAnsi="Times New Roman" w:cs="Times New Roman"/>
          <w:sz w:val="24"/>
          <w:szCs w:val="24"/>
          <w:lang w:val="en-US"/>
        </w:rPr>
        <w:t xml:space="preserve">During execution conditions, the contrasts </w:t>
      </w:r>
      <w:r w:rsidRPr="00E409D9">
        <w:rPr>
          <w:rFonts w:ascii="Times New Roman" w:hAnsi="Times New Roman" w:cs="Times New Roman"/>
          <w:i/>
          <w:iCs/>
          <w:sz w:val="24"/>
          <w:szCs w:val="24"/>
          <w:lang w:val="en-US"/>
        </w:rPr>
        <w:t>Exe Goal</w:t>
      </w:r>
      <w:r w:rsidRPr="008F6C8A">
        <w:rPr>
          <w:rFonts w:ascii="Times New Roman" w:hAnsi="Times New Roman" w:cs="Times New Roman"/>
          <w:sz w:val="24"/>
          <w:szCs w:val="24"/>
          <w:lang w:val="en-US"/>
        </w:rPr>
        <w:t xml:space="preserve"> &gt; </w:t>
      </w:r>
      <w:r w:rsidRPr="00E409D9">
        <w:rPr>
          <w:rFonts w:ascii="Times New Roman" w:hAnsi="Times New Roman" w:cs="Times New Roman"/>
          <w:i/>
          <w:iCs/>
          <w:sz w:val="24"/>
          <w:szCs w:val="24"/>
          <w:lang w:val="en-US"/>
        </w:rPr>
        <w:t>Rest</w:t>
      </w:r>
      <w:r w:rsidRPr="008F6C8A">
        <w:rPr>
          <w:rFonts w:ascii="Times New Roman" w:hAnsi="Times New Roman" w:cs="Times New Roman"/>
          <w:sz w:val="24"/>
          <w:szCs w:val="24"/>
          <w:lang w:val="en-US"/>
        </w:rPr>
        <w:t xml:space="preserve"> and </w:t>
      </w:r>
      <w:r w:rsidRPr="00E409D9">
        <w:rPr>
          <w:rFonts w:ascii="Times New Roman" w:hAnsi="Times New Roman" w:cs="Times New Roman"/>
          <w:i/>
          <w:iCs/>
          <w:sz w:val="24"/>
          <w:szCs w:val="24"/>
          <w:lang w:val="en-US"/>
        </w:rPr>
        <w:t>Exe Move</w:t>
      </w:r>
      <w:r w:rsidRPr="008F6C8A">
        <w:rPr>
          <w:rFonts w:ascii="Times New Roman" w:hAnsi="Times New Roman" w:cs="Times New Roman"/>
          <w:sz w:val="24"/>
          <w:szCs w:val="24"/>
          <w:lang w:val="en-US"/>
        </w:rPr>
        <w:t xml:space="preserve"> &gt; </w:t>
      </w:r>
      <w:r w:rsidRPr="00E409D9">
        <w:rPr>
          <w:rFonts w:ascii="Times New Roman" w:hAnsi="Times New Roman" w:cs="Times New Roman"/>
          <w:i/>
          <w:iCs/>
          <w:sz w:val="24"/>
          <w:szCs w:val="24"/>
          <w:lang w:val="en-US"/>
        </w:rPr>
        <w:t>Rest</w:t>
      </w:r>
      <w:r w:rsidRPr="008F6C8A">
        <w:rPr>
          <w:rFonts w:ascii="Times New Roman" w:hAnsi="Times New Roman" w:cs="Times New Roman"/>
          <w:sz w:val="24"/>
          <w:szCs w:val="24"/>
          <w:lang w:val="en-US"/>
        </w:rPr>
        <w:t xml:space="preserve"> showed activation</w:t>
      </w:r>
      <w:r w:rsidR="00E409D9">
        <w:rPr>
          <w:rFonts w:ascii="Times New Roman" w:hAnsi="Times New Roman" w:cs="Times New Roman"/>
          <w:sz w:val="24"/>
          <w:szCs w:val="24"/>
          <w:lang w:val="en-US"/>
        </w:rPr>
        <w:t>s</w:t>
      </w:r>
      <w:r w:rsidRPr="008F6C8A">
        <w:rPr>
          <w:rFonts w:ascii="Times New Roman" w:hAnsi="Times New Roman" w:cs="Times New Roman"/>
          <w:sz w:val="24"/>
          <w:szCs w:val="24"/>
          <w:lang w:val="en-US"/>
        </w:rPr>
        <w:t xml:space="preserve"> of motor, somatosensory, and posterior parietal cortices, with a clear somatotopic organization in which foot, hand, and mouth are represented in a medio-lateral order (Supp</w:t>
      </w:r>
      <w:r w:rsidR="002E2517">
        <w:rPr>
          <w:rFonts w:ascii="Times New Roman" w:hAnsi="Times New Roman" w:cs="Times New Roman"/>
          <w:sz w:val="24"/>
          <w:szCs w:val="24"/>
          <w:lang w:val="en-US"/>
        </w:rPr>
        <w:t>l</w:t>
      </w:r>
      <w:r w:rsidRPr="008F6C8A">
        <w:rPr>
          <w:rFonts w:ascii="Times New Roman" w:hAnsi="Times New Roman" w:cs="Times New Roman"/>
          <w:sz w:val="24"/>
          <w:szCs w:val="24"/>
          <w:lang w:val="en-US"/>
        </w:rPr>
        <w:t xml:space="preserve">. Fig. </w:t>
      </w:r>
      <w:r w:rsidR="00505D0E" w:rsidRPr="008F6C8A">
        <w:rPr>
          <w:rFonts w:ascii="Times New Roman" w:hAnsi="Times New Roman" w:cs="Times New Roman"/>
          <w:sz w:val="24"/>
          <w:szCs w:val="24"/>
          <w:lang w:val="en-US"/>
        </w:rPr>
        <w:t>2</w:t>
      </w:r>
      <w:r w:rsidRPr="008F6C8A">
        <w:rPr>
          <w:rFonts w:ascii="Times New Roman" w:hAnsi="Times New Roman" w:cs="Times New Roman"/>
          <w:sz w:val="24"/>
          <w:szCs w:val="24"/>
          <w:lang w:val="en-US"/>
        </w:rPr>
        <w:t xml:space="preserve">). </w:t>
      </w:r>
      <w:r w:rsidR="00FB5C08">
        <w:rPr>
          <w:rFonts w:ascii="Times New Roman" w:hAnsi="Times New Roman" w:cs="Times New Roman"/>
          <w:sz w:val="24"/>
          <w:szCs w:val="24"/>
          <w:lang w:val="en-US"/>
        </w:rPr>
        <w:t>In particular, Hand and Foot</w:t>
      </w:r>
      <w:r w:rsidRPr="008F6C8A">
        <w:rPr>
          <w:rFonts w:ascii="Times New Roman" w:hAnsi="Times New Roman" w:cs="Times New Roman"/>
          <w:sz w:val="24"/>
          <w:szCs w:val="24"/>
          <w:lang w:val="en-US"/>
        </w:rPr>
        <w:t xml:space="preserve"> conditions </w:t>
      </w:r>
      <w:r w:rsidR="00FB5C08">
        <w:rPr>
          <w:rFonts w:ascii="Times New Roman" w:hAnsi="Times New Roman" w:cs="Times New Roman"/>
          <w:sz w:val="24"/>
          <w:szCs w:val="24"/>
          <w:lang w:val="en-US"/>
        </w:rPr>
        <w:t>evoked</w:t>
      </w:r>
      <w:r w:rsidR="00FB5C08" w:rsidRPr="008F6C8A">
        <w:rPr>
          <w:rFonts w:ascii="Times New Roman" w:hAnsi="Times New Roman" w:cs="Times New Roman"/>
          <w:sz w:val="24"/>
          <w:szCs w:val="24"/>
          <w:lang w:val="en-US"/>
        </w:rPr>
        <w:t xml:space="preserve"> activations </w:t>
      </w:r>
      <w:r w:rsidR="00FB5C08">
        <w:rPr>
          <w:rFonts w:ascii="Times New Roman" w:hAnsi="Times New Roman" w:cs="Times New Roman"/>
          <w:sz w:val="24"/>
          <w:szCs w:val="24"/>
          <w:lang w:val="en-US"/>
        </w:rPr>
        <w:t>more lateralized to</w:t>
      </w:r>
      <w:r w:rsidR="00FB5C08" w:rsidRPr="008F6C8A">
        <w:rPr>
          <w:rFonts w:ascii="Times New Roman" w:hAnsi="Times New Roman" w:cs="Times New Roman"/>
          <w:sz w:val="24"/>
          <w:szCs w:val="24"/>
          <w:lang w:val="en-US"/>
        </w:rPr>
        <w:t xml:space="preserve"> the left hemisphere</w:t>
      </w:r>
      <w:r w:rsidRPr="008F6C8A">
        <w:rPr>
          <w:rFonts w:ascii="Times New Roman" w:hAnsi="Times New Roman" w:cs="Times New Roman"/>
          <w:sz w:val="24"/>
          <w:szCs w:val="24"/>
          <w:lang w:val="en-US"/>
        </w:rPr>
        <w:t xml:space="preserve">, </w:t>
      </w:r>
      <w:r w:rsidR="00FB5C08">
        <w:rPr>
          <w:rFonts w:ascii="Times New Roman" w:hAnsi="Times New Roman" w:cs="Times New Roman"/>
          <w:sz w:val="24"/>
          <w:szCs w:val="24"/>
          <w:lang w:val="en-US"/>
        </w:rPr>
        <w:t xml:space="preserve">while Mouth actions and movements </w:t>
      </w:r>
      <w:r w:rsidRPr="008F6C8A">
        <w:rPr>
          <w:rFonts w:ascii="Times New Roman" w:hAnsi="Times New Roman" w:cs="Times New Roman"/>
          <w:sz w:val="24"/>
          <w:szCs w:val="24"/>
          <w:lang w:val="en-US"/>
        </w:rPr>
        <w:t xml:space="preserve">elicited more </w:t>
      </w:r>
      <w:r w:rsidR="00FB5C08">
        <w:rPr>
          <w:rFonts w:ascii="Times New Roman" w:hAnsi="Times New Roman" w:cs="Times New Roman"/>
          <w:sz w:val="24"/>
          <w:szCs w:val="24"/>
          <w:lang w:val="en-US"/>
        </w:rPr>
        <w:t xml:space="preserve">bilateral activations </w:t>
      </w:r>
      <w:r w:rsidRPr="008F6C8A">
        <w:rPr>
          <w:rFonts w:ascii="Times New Roman" w:hAnsi="Times New Roman" w:cs="Times New Roman"/>
          <w:sz w:val="24"/>
          <w:szCs w:val="24"/>
          <w:lang w:val="en-US"/>
        </w:rPr>
        <w:t xml:space="preserve">(Suppl. Fig. </w:t>
      </w:r>
      <w:r w:rsidR="00505D0E" w:rsidRPr="008F6C8A">
        <w:rPr>
          <w:rFonts w:ascii="Times New Roman" w:hAnsi="Times New Roman" w:cs="Times New Roman"/>
          <w:sz w:val="24"/>
          <w:szCs w:val="24"/>
          <w:lang w:val="en-US"/>
        </w:rPr>
        <w:t>2</w:t>
      </w:r>
      <w:r w:rsidR="00A91C20">
        <w:rPr>
          <w:rFonts w:ascii="Times New Roman" w:hAnsi="Times New Roman" w:cs="Times New Roman"/>
          <w:sz w:val="24"/>
          <w:szCs w:val="24"/>
          <w:lang w:val="en-US"/>
        </w:rPr>
        <w:t xml:space="preserve"> </w:t>
      </w:r>
      <w:r w:rsidR="00505D0E" w:rsidRPr="008F6C8A">
        <w:rPr>
          <w:rFonts w:ascii="Times New Roman" w:hAnsi="Times New Roman" w:cs="Times New Roman"/>
          <w:sz w:val="24"/>
          <w:szCs w:val="24"/>
          <w:lang w:val="en-US"/>
        </w:rPr>
        <w:t>A, B, C, A1, B1, and C1</w:t>
      </w:r>
      <w:r w:rsidRPr="008F6C8A">
        <w:rPr>
          <w:rFonts w:ascii="Times New Roman" w:hAnsi="Times New Roman" w:cs="Times New Roman"/>
          <w:sz w:val="24"/>
          <w:szCs w:val="24"/>
          <w:lang w:val="en-US"/>
        </w:rPr>
        <w:t xml:space="preserve">). </w:t>
      </w:r>
    </w:p>
    <w:p w14:paraId="3415B8BE" w14:textId="77777777" w:rsidR="00E409D9" w:rsidRDefault="00E409D9" w:rsidP="00E409D9">
      <w:pPr>
        <w:spacing w:line="276" w:lineRule="auto"/>
        <w:ind w:firstLine="708"/>
        <w:jc w:val="both"/>
        <w:rPr>
          <w:rFonts w:ascii="Times New Roman" w:hAnsi="Times New Roman" w:cs="Times New Roman"/>
          <w:sz w:val="24"/>
          <w:szCs w:val="24"/>
          <w:lang w:val="en-US"/>
        </w:rPr>
      </w:pPr>
    </w:p>
    <w:p w14:paraId="6FCFBDC3" w14:textId="5D9D7F93" w:rsidR="00A648B0" w:rsidRPr="009B248F" w:rsidRDefault="00F85C3C" w:rsidP="006F22AF">
      <w:pPr>
        <w:spacing w:line="360" w:lineRule="auto"/>
        <w:jc w:val="center"/>
        <w:rPr>
          <w:rFonts w:ascii="Times New Roman" w:hAnsi="Times New Roman" w:cs="Times New Roman"/>
          <w:color w:val="333333"/>
          <w:shd w:val="clear" w:color="auto" w:fill="FFFFFF"/>
          <w:lang w:val="en-US"/>
        </w:rPr>
      </w:pPr>
      <w:r>
        <w:rPr>
          <w:rFonts w:ascii="Times New Roman" w:hAnsi="Times New Roman" w:cs="Times New Roman"/>
          <w:noProof/>
          <w:color w:val="333333"/>
          <w:shd w:val="clear" w:color="auto" w:fill="FFFFFF"/>
          <w:lang w:eastAsia="it-IT"/>
        </w:rPr>
        <w:drawing>
          <wp:inline distT="0" distB="0" distL="0" distR="0" wp14:anchorId="7E340849" wp14:editId="298F010C">
            <wp:extent cx="5061935" cy="4907954"/>
            <wp:effectExtent l="0" t="0" r="5715" b="0"/>
            <wp:docPr id="1" name="Immagine 1" descr="Immagine che contiene piatto, sushi, cibo,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piatto, sushi, cibo, parecchi&#10;&#10;Descrizione generat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76103" cy="4921691"/>
                    </a:xfrm>
                    <a:prstGeom prst="rect">
                      <a:avLst/>
                    </a:prstGeom>
                  </pic:spPr>
                </pic:pic>
              </a:graphicData>
            </a:graphic>
          </wp:inline>
        </w:drawing>
      </w:r>
    </w:p>
    <w:p w14:paraId="10F306DD" w14:textId="27B43BC8" w:rsidR="00F249D8" w:rsidRPr="009B248F" w:rsidRDefault="00F249D8" w:rsidP="00BD673D">
      <w:pPr>
        <w:spacing w:line="276" w:lineRule="auto"/>
        <w:jc w:val="both"/>
        <w:rPr>
          <w:rFonts w:ascii="Times New Roman" w:hAnsi="Times New Roman" w:cs="Times New Roman"/>
          <w:b/>
          <w:noProof/>
          <w:lang w:val="en-US" w:eastAsia="it-IT"/>
        </w:rPr>
      </w:pPr>
      <w:r w:rsidRPr="009B248F">
        <w:rPr>
          <w:rFonts w:ascii="Times New Roman" w:hAnsi="Times New Roman" w:cs="Times New Roman"/>
          <w:b/>
          <w:noProof/>
          <w:lang w:val="en-US" w:eastAsia="it-IT"/>
        </w:rPr>
        <w:t xml:space="preserve">Supplementary Figure 2. </w:t>
      </w:r>
      <w:r w:rsidRPr="009B248F">
        <w:rPr>
          <w:rFonts w:ascii="Times New Roman" w:hAnsi="Times New Roman" w:cs="Times New Roman"/>
          <w:lang w:val="en-US"/>
        </w:rPr>
        <w:t xml:space="preserve">Cortical activations related to the contrasts </w:t>
      </w:r>
      <w:r w:rsidRPr="009B248F">
        <w:rPr>
          <w:rFonts w:ascii="Times New Roman" w:hAnsi="Times New Roman" w:cs="Times New Roman"/>
          <w:i/>
          <w:lang w:val="en-US"/>
        </w:rPr>
        <w:t xml:space="preserve">Exe Mouth </w:t>
      </w:r>
      <w:r w:rsidR="00BD673D">
        <w:rPr>
          <w:rFonts w:ascii="Times New Roman" w:hAnsi="Times New Roman" w:cs="Times New Roman"/>
          <w:i/>
          <w:lang w:val="en-US"/>
        </w:rPr>
        <w:t>Goal</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A</w:t>
      </w:r>
      <w:r w:rsidRPr="009B248F">
        <w:rPr>
          <w:rFonts w:ascii="Times New Roman" w:hAnsi="Times New Roman" w:cs="Times New Roman"/>
          <w:lang w:val="en-US"/>
        </w:rPr>
        <w:t xml:space="preserve">), </w:t>
      </w:r>
      <w:r w:rsidRPr="009B248F">
        <w:rPr>
          <w:rFonts w:ascii="Times New Roman" w:hAnsi="Times New Roman" w:cs="Times New Roman"/>
          <w:i/>
          <w:lang w:val="en-US"/>
        </w:rPr>
        <w:t xml:space="preserve">Exe Mouth </w:t>
      </w:r>
      <w:r w:rsidR="00BD673D">
        <w:rPr>
          <w:rFonts w:ascii="Times New Roman" w:hAnsi="Times New Roman" w:cs="Times New Roman"/>
          <w:i/>
          <w:lang w:val="en-US"/>
        </w:rPr>
        <w:t>Move</w:t>
      </w:r>
      <w:r w:rsidRPr="009B248F">
        <w:rPr>
          <w:rFonts w:ascii="Times New Roman" w:hAnsi="Times New Roman" w:cs="Times New Roman"/>
          <w:lang w:val="en-US"/>
        </w:rPr>
        <w:t xml:space="preserve"> &gt;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A1</w:t>
      </w:r>
      <w:r w:rsidRPr="009B248F">
        <w:rPr>
          <w:rFonts w:ascii="Times New Roman" w:hAnsi="Times New Roman" w:cs="Times New Roman"/>
          <w:lang w:val="en-US"/>
        </w:rPr>
        <w:t xml:space="preserve">), </w:t>
      </w:r>
      <w:r w:rsidRPr="009B248F">
        <w:rPr>
          <w:rFonts w:ascii="Times New Roman" w:hAnsi="Times New Roman" w:cs="Times New Roman"/>
          <w:i/>
          <w:lang w:val="en-US"/>
        </w:rPr>
        <w:t xml:space="preserve">Exe Hand </w:t>
      </w:r>
      <w:r w:rsidR="00BD673D">
        <w:rPr>
          <w:rFonts w:ascii="Times New Roman" w:hAnsi="Times New Roman" w:cs="Times New Roman"/>
          <w:i/>
          <w:lang w:val="en-US"/>
        </w:rPr>
        <w:t>Goal</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B</w:t>
      </w:r>
      <w:r w:rsidRPr="009B248F">
        <w:rPr>
          <w:rFonts w:ascii="Times New Roman" w:hAnsi="Times New Roman" w:cs="Times New Roman"/>
          <w:lang w:val="en-US"/>
        </w:rPr>
        <w:t xml:space="preserve">); </w:t>
      </w:r>
      <w:r w:rsidRPr="009B248F">
        <w:rPr>
          <w:rFonts w:ascii="Times New Roman" w:hAnsi="Times New Roman" w:cs="Times New Roman"/>
          <w:i/>
          <w:lang w:val="en-US"/>
        </w:rPr>
        <w:t xml:space="preserve">Exe Hand </w:t>
      </w:r>
      <w:r w:rsidR="00BD673D">
        <w:rPr>
          <w:rFonts w:ascii="Times New Roman" w:hAnsi="Times New Roman" w:cs="Times New Roman"/>
          <w:i/>
          <w:lang w:val="en-US"/>
        </w:rPr>
        <w:t>Move</w:t>
      </w:r>
      <w:r w:rsidRPr="009B248F">
        <w:rPr>
          <w:rFonts w:ascii="Times New Roman" w:hAnsi="Times New Roman" w:cs="Times New Roman"/>
          <w:lang w:val="en-US"/>
        </w:rPr>
        <w:t xml:space="preserve"> &gt;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B1</w:t>
      </w:r>
      <w:r w:rsidRPr="009B248F">
        <w:rPr>
          <w:rFonts w:ascii="Times New Roman" w:hAnsi="Times New Roman" w:cs="Times New Roman"/>
          <w:lang w:val="en-US"/>
        </w:rPr>
        <w:t xml:space="preserve">); </w:t>
      </w:r>
      <w:r w:rsidRPr="009B248F">
        <w:rPr>
          <w:rFonts w:ascii="Times New Roman" w:hAnsi="Times New Roman" w:cs="Times New Roman"/>
          <w:i/>
          <w:lang w:val="en-US"/>
        </w:rPr>
        <w:t xml:space="preserve">Exe Foot </w:t>
      </w:r>
      <w:r w:rsidR="00BD673D">
        <w:rPr>
          <w:rFonts w:ascii="Times New Roman" w:hAnsi="Times New Roman" w:cs="Times New Roman"/>
          <w:i/>
          <w:lang w:val="en-US"/>
        </w:rPr>
        <w:t>Goal</w:t>
      </w:r>
      <w:r w:rsidRPr="009B248F">
        <w:rPr>
          <w:rFonts w:ascii="Times New Roman" w:hAnsi="Times New Roman" w:cs="Times New Roman"/>
          <w:lang w:val="en-US"/>
        </w:rPr>
        <w:t xml:space="preserve"> &gt;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C</w:t>
      </w:r>
      <w:r w:rsidRPr="009B248F">
        <w:rPr>
          <w:rFonts w:ascii="Times New Roman" w:hAnsi="Times New Roman" w:cs="Times New Roman"/>
          <w:lang w:val="en-US"/>
        </w:rPr>
        <w:t xml:space="preserve">) and </w:t>
      </w:r>
      <w:r w:rsidRPr="009B248F">
        <w:rPr>
          <w:rFonts w:ascii="Times New Roman" w:hAnsi="Times New Roman" w:cs="Times New Roman"/>
          <w:i/>
          <w:lang w:val="en-US"/>
        </w:rPr>
        <w:t xml:space="preserve">Exe Foot </w:t>
      </w:r>
      <w:r w:rsidR="00BD673D">
        <w:rPr>
          <w:rFonts w:ascii="Times New Roman" w:hAnsi="Times New Roman" w:cs="Times New Roman"/>
          <w:i/>
          <w:lang w:val="en-US"/>
        </w:rPr>
        <w:t>Move</w:t>
      </w:r>
      <w:r w:rsidRPr="009B248F">
        <w:rPr>
          <w:rFonts w:ascii="Times New Roman" w:hAnsi="Times New Roman" w:cs="Times New Roman"/>
          <w:lang w:val="en-US"/>
        </w:rPr>
        <w:t xml:space="preserve"> &gt;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C1</w:t>
      </w:r>
      <w:r w:rsidRPr="009B248F">
        <w:rPr>
          <w:rFonts w:ascii="Times New Roman" w:hAnsi="Times New Roman" w:cs="Times New Roman"/>
          <w:lang w:val="en-US"/>
        </w:rPr>
        <w:t xml:space="preserve">). </w:t>
      </w:r>
      <w:r>
        <w:rPr>
          <w:rFonts w:ascii="Times New Roman" w:hAnsi="Times New Roman" w:cs="Times New Roman"/>
          <w:lang w:val="en-US"/>
        </w:rPr>
        <w:t xml:space="preserve">Activations rendered </w:t>
      </w:r>
      <w:r w:rsidRPr="006D62B4">
        <w:rPr>
          <w:rFonts w:ascii="Times New Roman" w:hAnsi="Times New Roman" w:cs="Times New Roman"/>
          <w:color w:val="000000" w:themeColor="text1"/>
          <w:lang w:val="en-US"/>
        </w:rPr>
        <w:t xml:space="preserve">on 3D MNI ch2 brain template (MRIcron software; https://www.nitrc.org/projects/mricron). Statistical threshold set at </w:t>
      </w:r>
      <w:r w:rsidRPr="006D62B4">
        <w:rPr>
          <w:rFonts w:ascii="Times New Roman" w:hAnsi="Times New Roman" w:cs="Times New Roman"/>
          <w:i/>
          <w:iCs/>
          <w:color w:val="000000" w:themeColor="text1"/>
          <w:lang w:val="en-US"/>
        </w:rPr>
        <w:t>p</w:t>
      </w:r>
      <w:r w:rsidRPr="006D62B4">
        <w:rPr>
          <w:rFonts w:ascii="Times New Roman" w:hAnsi="Times New Roman" w:cs="Times New Roman"/>
          <w:color w:val="000000" w:themeColor="text1"/>
          <w:lang w:val="en-US"/>
        </w:rPr>
        <w:t>&lt;0.001 (FWE corrected at cluster level).</w:t>
      </w:r>
    </w:p>
    <w:p w14:paraId="4CD884C8" w14:textId="77777777" w:rsidR="00E409D9" w:rsidRDefault="00E409D9" w:rsidP="00E16AF0">
      <w:pPr>
        <w:spacing w:line="276" w:lineRule="auto"/>
        <w:jc w:val="both"/>
        <w:rPr>
          <w:rFonts w:ascii="Times New Roman" w:hAnsi="Times New Roman" w:cs="Times New Roman"/>
          <w:b/>
          <w:noProof/>
          <w:lang w:val="en-US" w:eastAsia="it-IT"/>
        </w:rPr>
      </w:pPr>
    </w:p>
    <w:p w14:paraId="7BFBF9C8" w14:textId="76336A93" w:rsidR="00E409D9" w:rsidRDefault="00E409D9" w:rsidP="00E16AF0">
      <w:pPr>
        <w:spacing w:line="276" w:lineRule="auto"/>
        <w:jc w:val="both"/>
        <w:rPr>
          <w:rFonts w:ascii="Times New Roman" w:hAnsi="Times New Roman" w:cs="Times New Roman"/>
          <w:b/>
          <w:noProof/>
          <w:lang w:val="en-US" w:eastAsia="it-IT"/>
        </w:rPr>
      </w:pPr>
    </w:p>
    <w:p w14:paraId="2D8C858F" w14:textId="02EC980B" w:rsidR="00876DDF" w:rsidRDefault="00876DDF" w:rsidP="00E16AF0">
      <w:pPr>
        <w:spacing w:line="276" w:lineRule="auto"/>
        <w:jc w:val="both"/>
        <w:rPr>
          <w:rFonts w:ascii="Times New Roman" w:hAnsi="Times New Roman" w:cs="Times New Roman"/>
          <w:b/>
          <w:noProof/>
          <w:lang w:val="en-US" w:eastAsia="it-IT"/>
        </w:rPr>
      </w:pPr>
    </w:p>
    <w:p w14:paraId="49919059" w14:textId="705B8292" w:rsidR="00876DDF" w:rsidRDefault="00876DDF" w:rsidP="00E16AF0">
      <w:pPr>
        <w:spacing w:line="276" w:lineRule="auto"/>
        <w:jc w:val="both"/>
        <w:rPr>
          <w:rFonts w:ascii="Times New Roman" w:hAnsi="Times New Roman" w:cs="Times New Roman"/>
          <w:b/>
          <w:noProof/>
          <w:lang w:val="en-US" w:eastAsia="it-IT"/>
        </w:rPr>
      </w:pPr>
    </w:p>
    <w:p w14:paraId="01ACFC86" w14:textId="77777777" w:rsidR="00876DDF" w:rsidRDefault="00876DDF" w:rsidP="00E16AF0">
      <w:pPr>
        <w:spacing w:line="276" w:lineRule="auto"/>
        <w:jc w:val="both"/>
        <w:rPr>
          <w:rFonts w:ascii="Times New Roman" w:hAnsi="Times New Roman" w:cs="Times New Roman"/>
          <w:b/>
          <w:noProof/>
          <w:lang w:val="en-US" w:eastAsia="it-IT"/>
        </w:rPr>
      </w:pPr>
    </w:p>
    <w:p w14:paraId="0CAA67CB" w14:textId="687679B6" w:rsidR="00E409D9" w:rsidRDefault="00E409D9" w:rsidP="00E409D9">
      <w:pPr>
        <w:spacing w:line="276" w:lineRule="auto"/>
        <w:ind w:firstLine="708"/>
        <w:jc w:val="both"/>
        <w:rPr>
          <w:rFonts w:ascii="Times New Roman" w:hAnsi="Times New Roman" w:cs="Times New Roman"/>
          <w:sz w:val="24"/>
          <w:szCs w:val="24"/>
          <w:lang w:val="en-US"/>
        </w:rPr>
      </w:pPr>
      <w:r w:rsidRPr="008F6C8A">
        <w:rPr>
          <w:rFonts w:ascii="Times New Roman" w:hAnsi="Times New Roman" w:cs="Times New Roman"/>
          <w:sz w:val="24"/>
          <w:szCs w:val="24"/>
          <w:lang w:val="en-US"/>
        </w:rPr>
        <w:lastRenderedPageBreak/>
        <w:t xml:space="preserve">During observation conditions, the cortical activations found during the contrast </w:t>
      </w:r>
      <w:r w:rsidRPr="00E409D9">
        <w:rPr>
          <w:rFonts w:ascii="Times New Roman" w:hAnsi="Times New Roman" w:cs="Times New Roman"/>
          <w:i/>
          <w:iCs/>
          <w:sz w:val="24"/>
          <w:szCs w:val="24"/>
          <w:lang w:val="en-US"/>
        </w:rPr>
        <w:t>Obs</w:t>
      </w:r>
      <w:r w:rsidRPr="008F6C8A">
        <w:rPr>
          <w:rFonts w:ascii="Times New Roman" w:hAnsi="Times New Roman" w:cs="Times New Roman"/>
          <w:sz w:val="24"/>
          <w:szCs w:val="24"/>
          <w:lang w:val="en-US"/>
        </w:rPr>
        <w:t xml:space="preserve"> &gt; </w:t>
      </w:r>
      <w:r w:rsidRPr="00E409D9">
        <w:rPr>
          <w:rFonts w:ascii="Times New Roman" w:hAnsi="Times New Roman" w:cs="Times New Roman"/>
          <w:i/>
          <w:iCs/>
          <w:sz w:val="24"/>
          <w:szCs w:val="24"/>
          <w:lang w:val="en-US"/>
        </w:rPr>
        <w:t xml:space="preserve">Rest </w:t>
      </w:r>
      <w:r w:rsidRPr="008F6C8A">
        <w:rPr>
          <w:rFonts w:ascii="Times New Roman" w:hAnsi="Times New Roman" w:cs="Times New Roman"/>
          <w:sz w:val="24"/>
          <w:szCs w:val="24"/>
          <w:lang w:val="en-US"/>
        </w:rPr>
        <w:t xml:space="preserve">are quite different between the goal-related and simple movements conditions, with the former producing stronger and more extensive activations than the latter (Suppl. Fig. 3). In particular, during the observation of all types of </w:t>
      </w:r>
      <w:r w:rsidRPr="00E34AC6">
        <w:rPr>
          <w:rFonts w:ascii="Times New Roman" w:hAnsi="Times New Roman" w:cs="Times New Roman"/>
          <w:i/>
          <w:iCs/>
          <w:sz w:val="24"/>
          <w:szCs w:val="24"/>
          <w:lang w:val="en-US"/>
        </w:rPr>
        <w:t>goal-related</w:t>
      </w:r>
      <w:r w:rsidRPr="008F6C8A">
        <w:rPr>
          <w:rFonts w:ascii="Times New Roman" w:hAnsi="Times New Roman" w:cs="Times New Roman"/>
          <w:sz w:val="24"/>
          <w:szCs w:val="24"/>
          <w:lang w:val="en-US"/>
        </w:rPr>
        <w:t xml:space="preserve"> actions significant voxels have been found, besides visual cortex, in the main nodes of the </w:t>
      </w:r>
      <w:r>
        <w:rPr>
          <w:rFonts w:ascii="Times New Roman" w:hAnsi="Times New Roman" w:cs="Times New Roman"/>
          <w:sz w:val="24"/>
          <w:szCs w:val="24"/>
          <w:lang w:val="en-US"/>
        </w:rPr>
        <w:t>Mirror Neuron System (</w:t>
      </w:r>
      <w:r w:rsidRPr="008F6C8A">
        <w:rPr>
          <w:rFonts w:ascii="Times New Roman" w:hAnsi="Times New Roman" w:cs="Times New Roman"/>
          <w:sz w:val="24"/>
          <w:szCs w:val="24"/>
          <w:lang w:val="en-US"/>
        </w:rPr>
        <w:t>MNS</w:t>
      </w:r>
      <w:r>
        <w:rPr>
          <w:rFonts w:ascii="Times New Roman" w:hAnsi="Times New Roman" w:cs="Times New Roman"/>
          <w:sz w:val="24"/>
          <w:szCs w:val="24"/>
          <w:lang w:val="en-US"/>
        </w:rPr>
        <w:t>)</w:t>
      </w:r>
      <w:r w:rsidRPr="008F6C8A">
        <w:rPr>
          <w:rFonts w:ascii="Times New Roman" w:hAnsi="Times New Roman" w:cs="Times New Roman"/>
          <w:sz w:val="24"/>
          <w:szCs w:val="24"/>
          <w:lang w:val="en-US"/>
        </w:rPr>
        <w:t>, without evidence of any somatotopic organization (Suppl. Fig. 3</w:t>
      </w:r>
      <w:r w:rsidR="00A91C20">
        <w:rPr>
          <w:rFonts w:ascii="Times New Roman" w:hAnsi="Times New Roman" w:cs="Times New Roman"/>
          <w:sz w:val="24"/>
          <w:szCs w:val="24"/>
          <w:lang w:val="en-US"/>
        </w:rPr>
        <w:t xml:space="preserve"> </w:t>
      </w:r>
      <w:r w:rsidRPr="008F6C8A">
        <w:rPr>
          <w:rFonts w:ascii="Times New Roman" w:hAnsi="Times New Roman" w:cs="Times New Roman"/>
          <w:sz w:val="24"/>
          <w:szCs w:val="24"/>
          <w:lang w:val="en-US"/>
        </w:rPr>
        <w:t xml:space="preserve">A, B, and C). During observation of all types of </w:t>
      </w:r>
      <w:r w:rsidRPr="00E34AC6">
        <w:rPr>
          <w:rFonts w:ascii="Times New Roman" w:hAnsi="Times New Roman" w:cs="Times New Roman"/>
          <w:i/>
          <w:iCs/>
          <w:sz w:val="24"/>
          <w:szCs w:val="24"/>
          <w:lang w:val="en-US"/>
        </w:rPr>
        <w:t>simple movements</w:t>
      </w:r>
      <w:r w:rsidRPr="008F6C8A">
        <w:rPr>
          <w:rFonts w:ascii="Times New Roman" w:hAnsi="Times New Roman" w:cs="Times New Roman"/>
          <w:sz w:val="24"/>
          <w:szCs w:val="24"/>
          <w:lang w:val="en-US"/>
        </w:rPr>
        <w:t xml:space="preserve"> significant voxels involved, beyond the visual cortex, only partially the nodes of the parieto-frontal MNS (Suppl. Fig. 3</w:t>
      </w:r>
      <w:r w:rsidR="00A91C20">
        <w:rPr>
          <w:rFonts w:ascii="Times New Roman" w:hAnsi="Times New Roman" w:cs="Times New Roman"/>
          <w:sz w:val="24"/>
          <w:szCs w:val="24"/>
          <w:lang w:val="en-US"/>
        </w:rPr>
        <w:t xml:space="preserve"> </w:t>
      </w:r>
      <w:r w:rsidRPr="008F6C8A">
        <w:rPr>
          <w:rFonts w:ascii="Times New Roman" w:hAnsi="Times New Roman" w:cs="Times New Roman"/>
          <w:sz w:val="24"/>
          <w:szCs w:val="24"/>
          <w:lang w:val="en-US"/>
        </w:rPr>
        <w:t>A</w:t>
      </w:r>
      <w:r w:rsidR="00E34AC6">
        <w:rPr>
          <w:rFonts w:ascii="Times New Roman" w:hAnsi="Times New Roman" w:cs="Times New Roman"/>
          <w:sz w:val="24"/>
          <w:szCs w:val="24"/>
          <w:lang w:val="en-US"/>
        </w:rPr>
        <w:t>1</w:t>
      </w:r>
      <w:r w:rsidRPr="008F6C8A">
        <w:rPr>
          <w:rFonts w:ascii="Times New Roman" w:hAnsi="Times New Roman" w:cs="Times New Roman"/>
          <w:sz w:val="24"/>
          <w:szCs w:val="24"/>
          <w:lang w:val="en-US"/>
        </w:rPr>
        <w:t>, B</w:t>
      </w:r>
      <w:r w:rsidR="00E34AC6">
        <w:rPr>
          <w:rFonts w:ascii="Times New Roman" w:hAnsi="Times New Roman" w:cs="Times New Roman"/>
          <w:sz w:val="24"/>
          <w:szCs w:val="24"/>
          <w:lang w:val="en-US"/>
        </w:rPr>
        <w:t>1</w:t>
      </w:r>
      <w:r w:rsidRPr="008F6C8A">
        <w:rPr>
          <w:rFonts w:ascii="Times New Roman" w:hAnsi="Times New Roman" w:cs="Times New Roman"/>
          <w:sz w:val="24"/>
          <w:szCs w:val="24"/>
          <w:lang w:val="en-US"/>
        </w:rPr>
        <w:t>, and C</w:t>
      </w:r>
      <w:r w:rsidR="00E34AC6">
        <w:rPr>
          <w:rFonts w:ascii="Times New Roman" w:hAnsi="Times New Roman" w:cs="Times New Roman"/>
          <w:sz w:val="24"/>
          <w:szCs w:val="24"/>
          <w:lang w:val="en-US"/>
        </w:rPr>
        <w:t>1</w:t>
      </w:r>
      <w:r w:rsidRPr="008F6C8A">
        <w:rPr>
          <w:rFonts w:ascii="Times New Roman" w:hAnsi="Times New Roman" w:cs="Times New Roman"/>
          <w:sz w:val="24"/>
          <w:szCs w:val="24"/>
          <w:lang w:val="en-US"/>
        </w:rPr>
        <w:t xml:space="preserve">). </w:t>
      </w:r>
    </w:p>
    <w:p w14:paraId="40E00D49" w14:textId="77777777" w:rsidR="00E409D9" w:rsidRPr="008F6C8A" w:rsidRDefault="00E409D9" w:rsidP="00F249D8">
      <w:pPr>
        <w:spacing w:line="276" w:lineRule="auto"/>
        <w:jc w:val="both"/>
        <w:rPr>
          <w:rFonts w:ascii="Times New Roman" w:hAnsi="Times New Roman" w:cs="Times New Roman"/>
          <w:sz w:val="24"/>
          <w:szCs w:val="24"/>
          <w:lang w:val="en-US"/>
        </w:rPr>
      </w:pPr>
    </w:p>
    <w:p w14:paraId="69D8ADCE" w14:textId="6B1DFEB5" w:rsidR="00A648B0" w:rsidRPr="009B248F" w:rsidRDefault="00A0299D" w:rsidP="006F22AF">
      <w:pPr>
        <w:spacing w:line="360" w:lineRule="auto"/>
        <w:jc w:val="center"/>
        <w:rPr>
          <w:rFonts w:ascii="Times New Roman" w:hAnsi="Times New Roman" w:cs="Times New Roman"/>
          <w:noProof/>
        </w:rPr>
      </w:pPr>
      <w:r>
        <w:rPr>
          <w:rFonts w:ascii="Times New Roman" w:hAnsi="Times New Roman" w:cs="Times New Roman"/>
          <w:noProof/>
          <w:lang w:eastAsia="it-IT"/>
        </w:rPr>
        <w:drawing>
          <wp:inline distT="0" distB="0" distL="0" distR="0" wp14:anchorId="78C14DAD" wp14:editId="0250464F">
            <wp:extent cx="5024858" cy="4932000"/>
            <wp:effectExtent l="0" t="0" r="4445" b="0"/>
            <wp:docPr id="7" name="Immagine 7" descr="Immagine che contiene sushi, piatto,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sushi, piatto, cibo&#10;&#10;Descrizione generat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24858" cy="4932000"/>
                    </a:xfrm>
                    <a:prstGeom prst="rect">
                      <a:avLst/>
                    </a:prstGeom>
                  </pic:spPr>
                </pic:pic>
              </a:graphicData>
            </a:graphic>
          </wp:inline>
        </w:drawing>
      </w:r>
    </w:p>
    <w:p w14:paraId="42847D82" w14:textId="5CA5F09B" w:rsidR="00A648B0" w:rsidRDefault="00A648B0" w:rsidP="00F51F0F">
      <w:pPr>
        <w:spacing w:line="276" w:lineRule="auto"/>
        <w:jc w:val="both"/>
        <w:rPr>
          <w:rFonts w:ascii="Times New Roman" w:hAnsi="Times New Roman" w:cs="Times New Roman"/>
          <w:lang w:val="en-US"/>
        </w:rPr>
      </w:pPr>
      <w:r w:rsidRPr="00AA2E42">
        <w:rPr>
          <w:rFonts w:ascii="Times New Roman" w:hAnsi="Times New Roman" w:cs="Times New Roman"/>
          <w:b/>
          <w:noProof/>
          <w:color w:val="000000" w:themeColor="text1"/>
          <w:lang w:val="en-US" w:eastAsia="it-IT"/>
        </w:rPr>
        <w:t>Supplementary Figure 3.</w:t>
      </w:r>
      <w:r w:rsidRPr="009B248F">
        <w:rPr>
          <w:rFonts w:ascii="Times New Roman" w:hAnsi="Times New Roman" w:cs="Times New Roman"/>
          <w:b/>
          <w:noProof/>
          <w:lang w:val="en-US" w:eastAsia="it-IT"/>
        </w:rPr>
        <w:t xml:space="preserve"> </w:t>
      </w:r>
      <w:r w:rsidRPr="009B248F">
        <w:rPr>
          <w:rFonts w:ascii="Times New Roman" w:hAnsi="Times New Roman" w:cs="Times New Roman"/>
          <w:lang w:val="en-US"/>
        </w:rPr>
        <w:t xml:space="preserve">Cortical activations related to the contrasts </w:t>
      </w:r>
      <w:r w:rsidRPr="009B248F">
        <w:rPr>
          <w:rFonts w:ascii="Times New Roman" w:hAnsi="Times New Roman" w:cs="Times New Roman"/>
          <w:i/>
          <w:lang w:val="en-US"/>
        </w:rPr>
        <w:t>Obs</w:t>
      </w:r>
      <w:r w:rsidRPr="009B248F">
        <w:rPr>
          <w:rFonts w:ascii="Times New Roman" w:hAnsi="Times New Roman" w:cs="Times New Roman"/>
          <w:lang w:val="en-US"/>
        </w:rPr>
        <w:t xml:space="preserve"> </w:t>
      </w:r>
      <w:r w:rsidRPr="009B248F">
        <w:rPr>
          <w:rFonts w:ascii="Times New Roman" w:hAnsi="Times New Roman" w:cs="Times New Roman"/>
          <w:i/>
          <w:lang w:val="en-US"/>
        </w:rPr>
        <w:t xml:space="preserve">Mouth </w:t>
      </w:r>
      <w:r w:rsidR="001C40F4">
        <w:rPr>
          <w:rFonts w:ascii="Times New Roman" w:hAnsi="Times New Roman" w:cs="Times New Roman"/>
          <w:i/>
          <w:lang w:val="en-US"/>
        </w:rPr>
        <w:t>Goal</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A</w:t>
      </w:r>
      <w:r w:rsidRPr="009B248F">
        <w:rPr>
          <w:rFonts w:ascii="Times New Roman" w:hAnsi="Times New Roman" w:cs="Times New Roman"/>
          <w:lang w:val="en-US"/>
        </w:rPr>
        <w:t xml:space="preserve">), </w:t>
      </w:r>
      <w:r w:rsidRPr="009B248F">
        <w:rPr>
          <w:rFonts w:ascii="Times New Roman" w:hAnsi="Times New Roman" w:cs="Times New Roman"/>
          <w:i/>
          <w:lang w:val="en-US"/>
        </w:rPr>
        <w:t>Obs</w:t>
      </w:r>
      <w:r w:rsidRPr="009B248F">
        <w:rPr>
          <w:rFonts w:ascii="Times New Roman" w:hAnsi="Times New Roman" w:cs="Times New Roman"/>
          <w:lang w:val="en-US"/>
        </w:rPr>
        <w:t xml:space="preserve"> </w:t>
      </w:r>
      <w:r w:rsidRPr="009B248F">
        <w:rPr>
          <w:rFonts w:ascii="Times New Roman" w:hAnsi="Times New Roman" w:cs="Times New Roman"/>
          <w:i/>
          <w:lang w:val="en-US"/>
        </w:rPr>
        <w:t xml:space="preserve">Mouth </w:t>
      </w:r>
      <w:r w:rsidR="001C40F4">
        <w:rPr>
          <w:rFonts w:ascii="Times New Roman" w:hAnsi="Times New Roman" w:cs="Times New Roman"/>
          <w:i/>
          <w:lang w:val="en-US"/>
        </w:rPr>
        <w:t>Move</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A1</w:t>
      </w:r>
      <w:r w:rsidRPr="009B248F">
        <w:rPr>
          <w:rFonts w:ascii="Times New Roman" w:hAnsi="Times New Roman" w:cs="Times New Roman"/>
          <w:lang w:val="en-US"/>
        </w:rPr>
        <w:t xml:space="preserve">), </w:t>
      </w:r>
      <w:r w:rsidRPr="009B248F">
        <w:rPr>
          <w:rFonts w:ascii="Times New Roman" w:hAnsi="Times New Roman" w:cs="Times New Roman"/>
          <w:i/>
          <w:lang w:val="en-US"/>
        </w:rPr>
        <w:t>Obs</w:t>
      </w:r>
      <w:r w:rsidRPr="009B248F">
        <w:rPr>
          <w:rFonts w:ascii="Times New Roman" w:hAnsi="Times New Roman" w:cs="Times New Roman"/>
          <w:lang w:val="en-US"/>
        </w:rPr>
        <w:t xml:space="preserve"> </w:t>
      </w:r>
      <w:r w:rsidRPr="009B248F">
        <w:rPr>
          <w:rFonts w:ascii="Times New Roman" w:hAnsi="Times New Roman" w:cs="Times New Roman"/>
          <w:i/>
          <w:lang w:val="en-US"/>
        </w:rPr>
        <w:t xml:space="preserve">Hand </w:t>
      </w:r>
      <w:r w:rsidR="001C40F4">
        <w:rPr>
          <w:rFonts w:ascii="Times New Roman" w:hAnsi="Times New Roman" w:cs="Times New Roman"/>
          <w:i/>
          <w:lang w:val="en-US"/>
        </w:rPr>
        <w:t>Goal</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B</w:t>
      </w:r>
      <w:r w:rsidRPr="009B248F">
        <w:rPr>
          <w:rFonts w:ascii="Times New Roman" w:hAnsi="Times New Roman" w:cs="Times New Roman"/>
          <w:lang w:val="en-US"/>
        </w:rPr>
        <w:t xml:space="preserve">); </w:t>
      </w:r>
      <w:r w:rsidRPr="009B248F">
        <w:rPr>
          <w:rFonts w:ascii="Times New Roman" w:hAnsi="Times New Roman" w:cs="Times New Roman"/>
          <w:i/>
          <w:lang w:val="en-US"/>
        </w:rPr>
        <w:t>Obs</w:t>
      </w:r>
      <w:r w:rsidRPr="009B248F">
        <w:rPr>
          <w:rFonts w:ascii="Times New Roman" w:hAnsi="Times New Roman" w:cs="Times New Roman"/>
          <w:lang w:val="en-US"/>
        </w:rPr>
        <w:t xml:space="preserve"> </w:t>
      </w:r>
      <w:r w:rsidRPr="009B248F">
        <w:rPr>
          <w:rFonts w:ascii="Times New Roman" w:hAnsi="Times New Roman" w:cs="Times New Roman"/>
          <w:i/>
          <w:lang w:val="en-US"/>
        </w:rPr>
        <w:t xml:space="preserve">Hand </w:t>
      </w:r>
      <w:r w:rsidR="001C40F4">
        <w:rPr>
          <w:rFonts w:ascii="Times New Roman" w:hAnsi="Times New Roman" w:cs="Times New Roman"/>
          <w:i/>
          <w:lang w:val="en-US"/>
        </w:rPr>
        <w:t>Move</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B1</w:t>
      </w:r>
      <w:r w:rsidRPr="009B248F">
        <w:rPr>
          <w:rFonts w:ascii="Times New Roman" w:hAnsi="Times New Roman" w:cs="Times New Roman"/>
          <w:lang w:val="en-US"/>
        </w:rPr>
        <w:t xml:space="preserve">); </w:t>
      </w:r>
      <w:r w:rsidRPr="009B248F">
        <w:rPr>
          <w:rFonts w:ascii="Times New Roman" w:hAnsi="Times New Roman" w:cs="Times New Roman"/>
          <w:i/>
          <w:lang w:val="en-US"/>
        </w:rPr>
        <w:t>Obs</w:t>
      </w:r>
      <w:r w:rsidRPr="009B248F">
        <w:rPr>
          <w:rFonts w:ascii="Times New Roman" w:hAnsi="Times New Roman" w:cs="Times New Roman"/>
          <w:lang w:val="en-US"/>
        </w:rPr>
        <w:t xml:space="preserve"> </w:t>
      </w:r>
      <w:r w:rsidRPr="009B248F">
        <w:rPr>
          <w:rFonts w:ascii="Times New Roman" w:hAnsi="Times New Roman" w:cs="Times New Roman"/>
          <w:i/>
          <w:lang w:val="en-US"/>
        </w:rPr>
        <w:t xml:space="preserve">Foot </w:t>
      </w:r>
      <w:r w:rsidR="001C40F4">
        <w:rPr>
          <w:rFonts w:ascii="Times New Roman" w:hAnsi="Times New Roman" w:cs="Times New Roman"/>
          <w:i/>
          <w:lang w:val="en-US"/>
        </w:rPr>
        <w:t>Goal</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C</w:t>
      </w:r>
      <w:r w:rsidRPr="009B248F">
        <w:rPr>
          <w:rFonts w:ascii="Times New Roman" w:hAnsi="Times New Roman" w:cs="Times New Roman"/>
          <w:lang w:val="en-US"/>
        </w:rPr>
        <w:t xml:space="preserve">) and </w:t>
      </w:r>
      <w:r w:rsidRPr="009B248F">
        <w:rPr>
          <w:rFonts w:ascii="Times New Roman" w:hAnsi="Times New Roman" w:cs="Times New Roman"/>
          <w:i/>
          <w:lang w:val="en-US"/>
        </w:rPr>
        <w:t>Obs</w:t>
      </w:r>
      <w:r w:rsidRPr="009B248F">
        <w:rPr>
          <w:rFonts w:ascii="Times New Roman" w:hAnsi="Times New Roman" w:cs="Times New Roman"/>
          <w:lang w:val="en-US"/>
        </w:rPr>
        <w:t xml:space="preserve"> </w:t>
      </w:r>
      <w:r w:rsidRPr="009B248F">
        <w:rPr>
          <w:rFonts w:ascii="Times New Roman" w:hAnsi="Times New Roman" w:cs="Times New Roman"/>
          <w:i/>
          <w:lang w:val="en-US"/>
        </w:rPr>
        <w:t xml:space="preserve">Foot </w:t>
      </w:r>
      <w:r w:rsidR="001C40F4">
        <w:rPr>
          <w:rFonts w:ascii="Times New Roman" w:hAnsi="Times New Roman" w:cs="Times New Roman"/>
          <w:i/>
          <w:lang w:val="en-US"/>
        </w:rPr>
        <w:t>Move</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C1</w:t>
      </w:r>
      <w:r w:rsidRPr="009B248F">
        <w:rPr>
          <w:rFonts w:ascii="Times New Roman" w:hAnsi="Times New Roman" w:cs="Times New Roman"/>
          <w:lang w:val="en-US"/>
        </w:rPr>
        <w:t>).</w:t>
      </w:r>
      <w:r w:rsidRPr="009B248F">
        <w:rPr>
          <w:rFonts w:ascii="Times New Roman" w:hAnsi="Times New Roman" w:cs="Times New Roman"/>
          <w:b/>
          <w:noProof/>
          <w:lang w:val="en-US" w:eastAsia="it-IT"/>
        </w:rPr>
        <w:t xml:space="preserve"> </w:t>
      </w:r>
      <w:r w:rsidRPr="009B248F">
        <w:rPr>
          <w:rFonts w:ascii="Times New Roman" w:hAnsi="Times New Roman" w:cs="Times New Roman"/>
          <w:lang w:val="en-US"/>
        </w:rPr>
        <w:t xml:space="preserve">All activations are rendered with a threshold of </w:t>
      </w:r>
      <w:r w:rsidR="00760C6A" w:rsidRPr="00760C6A">
        <w:rPr>
          <w:rFonts w:ascii="Times New Roman" w:hAnsi="Times New Roman" w:cs="Times New Roman"/>
          <w:i/>
          <w:iCs/>
          <w:lang w:val="en-US"/>
        </w:rPr>
        <w:t>p</w:t>
      </w:r>
      <w:r w:rsidRPr="009B248F">
        <w:rPr>
          <w:rFonts w:ascii="Times New Roman" w:hAnsi="Times New Roman" w:cs="Times New Roman"/>
          <w:lang w:val="en-US"/>
        </w:rPr>
        <w:t>&lt;0.001 (FWE corrected at cluster level).</w:t>
      </w:r>
    </w:p>
    <w:p w14:paraId="650C5515" w14:textId="1D44541B" w:rsidR="00122FDE" w:rsidRDefault="00122FDE" w:rsidP="00F51F0F">
      <w:pPr>
        <w:spacing w:line="276" w:lineRule="auto"/>
        <w:jc w:val="both"/>
        <w:rPr>
          <w:rFonts w:ascii="Times New Roman" w:hAnsi="Times New Roman" w:cs="Times New Roman"/>
          <w:b/>
          <w:noProof/>
          <w:lang w:val="en-US" w:eastAsia="it-IT"/>
        </w:rPr>
      </w:pPr>
    </w:p>
    <w:p w14:paraId="615B508C" w14:textId="072DE24E" w:rsidR="00122FDE" w:rsidRDefault="00122FDE" w:rsidP="00F51F0F">
      <w:pPr>
        <w:spacing w:line="276" w:lineRule="auto"/>
        <w:jc w:val="both"/>
        <w:rPr>
          <w:rFonts w:ascii="Times New Roman" w:hAnsi="Times New Roman" w:cs="Times New Roman"/>
          <w:b/>
          <w:noProof/>
          <w:lang w:val="en-US" w:eastAsia="it-IT"/>
        </w:rPr>
      </w:pPr>
    </w:p>
    <w:p w14:paraId="064F7CD7" w14:textId="327507EB" w:rsidR="00122FDE" w:rsidRDefault="00122FDE" w:rsidP="00F51F0F">
      <w:pPr>
        <w:spacing w:line="276" w:lineRule="auto"/>
        <w:jc w:val="both"/>
        <w:rPr>
          <w:rFonts w:ascii="Times New Roman" w:hAnsi="Times New Roman" w:cs="Times New Roman"/>
          <w:b/>
          <w:noProof/>
          <w:lang w:val="en-US" w:eastAsia="it-IT"/>
        </w:rPr>
      </w:pPr>
    </w:p>
    <w:p w14:paraId="4EBD849B" w14:textId="57951E07" w:rsidR="00122FDE" w:rsidRDefault="00122FDE" w:rsidP="00F51F0F">
      <w:pPr>
        <w:spacing w:line="276" w:lineRule="auto"/>
        <w:jc w:val="both"/>
        <w:rPr>
          <w:rFonts w:ascii="Times New Roman" w:hAnsi="Times New Roman" w:cs="Times New Roman"/>
          <w:b/>
          <w:noProof/>
          <w:lang w:val="en-US" w:eastAsia="it-IT"/>
        </w:rPr>
      </w:pPr>
    </w:p>
    <w:p w14:paraId="28C8B8DE" w14:textId="77777777" w:rsidR="00122FDE" w:rsidRPr="00F51F0F" w:rsidRDefault="00122FDE" w:rsidP="00F51F0F">
      <w:pPr>
        <w:spacing w:line="276" w:lineRule="auto"/>
        <w:jc w:val="both"/>
        <w:rPr>
          <w:rFonts w:ascii="Times New Roman" w:hAnsi="Times New Roman" w:cs="Times New Roman"/>
          <w:b/>
          <w:noProof/>
          <w:lang w:val="en-US" w:eastAsia="it-IT"/>
        </w:rPr>
      </w:pPr>
    </w:p>
    <w:p w14:paraId="525969D1" w14:textId="24CD97C1" w:rsidR="00F73065" w:rsidRPr="00AA2E42" w:rsidRDefault="00F73065" w:rsidP="008D5AC5">
      <w:pPr>
        <w:spacing w:line="360" w:lineRule="auto"/>
        <w:rPr>
          <w:rFonts w:ascii="Times New Roman" w:hAnsi="Times New Roman" w:cs="Times New Roman"/>
          <w:b/>
          <w:bCs/>
          <w:color w:val="000000" w:themeColor="text1"/>
          <w:sz w:val="24"/>
          <w:szCs w:val="24"/>
          <w:lang w:val="en-US"/>
        </w:rPr>
      </w:pPr>
      <w:r w:rsidRPr="00AA2E42">
        <w:rPr>
          <w:rFonts w:ascii="Times New Roman" w:hAnsi="Times New Roman" w:cs="Times New Roman"/>
          <w:b/>
          <w:bCs/>
          <w:color w:val="000000" w:themeColor="text1"/>
          <w:sz w:val="24"/>
          <w:szCs w:val="24"/>
          <w:lang w:val="en-US"/>
        </w:rPr>
        <w:lastRenderedPageBreak/>
        <w:t>Cerebellar activations</w:t>
      </w:r>
      <w:r w:rsidR="00A648B0" w:rsidRPr="00AA2E42">
        <w:rPr>
          <w:rFonts w:ascii="Times New Roman" w:hAnsi="Times New Roman" w:cs="Times New Roman"/>
          <w:b/>
          <w:bCs/>
          <w:color w:val="000000" w:themeColor="text1"/>
          <w:sz w:val="24"/>
          <w:szCs w:val="24"/>
          <w:lang w:val="en-US"/>
        </w:rPr>
        <w:t xml:space="preserve"> vs rest</w:t>
      </w:r>
    </w:p>
    <w:p w14:paraId="4981AD73" w14:textId="031B72F7" w:rsidR="001D390E" w:rsidRDefault="00F73065" w:rsidP="00AA2E42">
      <w:pPr>
        <w:spacing w:after="120" w:line="276" w:lineRule="auto"/>
        <w:ind w:firstLine="708"/>
        <w:jc w:val="both"/>
        <w:rPr>
          <w:rFonts w:ascii="Times New Roman" w:hAnsi="Times New Roman" w:cs="Times New Roman"/>
          <w:sz w:val="24"/>
          <w:szCs w:val="24"/>
          <w:lang w:val="en-US"/>
        </w:rPr>
      </w:pPr>
      <w:r w:rsidRPr="00AA2E42">
        <w:rPr>
          <w:rFonts w:ascii="Times New Roman" w:hAnsi="Times New Roman" w:cs="Times New Roman"/>
          <w:color w:val="000000" w:themeColor="text1"/>
          <w:sz w:val="24"/>
          <w:szCs w:val="24"/>
          <w:lang w:val="en-US"/>
        </w:rPr>
        <w:t xml:space="preserve">In the cerebellum, the activations observed during the contrast </w:t>
      </w:r>
      <w:r w:rsidRPr="00AA2E42">
        <w:rPr>
          <w:rFonts w:ascii="Times New Roman" w:hAnsi="Times New Roman" w:cs="Times New Roman"/>
          <w:i/>
          <w:iCs/>
          <w:color w:val="000000" w:themeColor="text1"/>
          <w:sz w:val="24"/>
          <w:szCs w:val="24"/>
          <w:lang w:val="en-US"/>
        </w:rPr>
        <w:t>Exe</w:t>
      </w:r>
      <w:r w:rsidRPr="00AA2E42">
        <w:rPr>
          <w:rFonts w:ascii="Times New Roman" w:hAnsi="Times New Roman" w:cs="Times New Roman"/>
          <w:color w:val="000000" w:themeColor="text1"/>
          <w:sz w:val="24"/>
          <w:szCs w:val="24"/>
          <w:lang w:val="en-US"/>
        </w:rPr>
        <w:t xml:space="preserve"> &gt; </w:t>
      </w:r>
      <w:r w:rsidRPr="00AA2E42">
        <w:rPr>
          <w:rFonts w:ascii="Times New Roman" w:hAnsi="Times New Roman" w:cs="Times New Roman"/>
          <w:i/>
          <w:iCs/>
          <w:color w:val="000000" w:themeColor="text1"/>
          <w:sz w:val="24"/>
          <w:szCs w:val="24"/>
          <w:lang w:val="en-US"/>
        </w:rPr>
        <w:t>Rest</w:t>
      </w:r>
      <w:r w:rsidRPr="00AA2E42">
        <w:rPr>
          <w:rFonts w:ascii="Times New Roman" w:hAnsi="Times New Roman" w:cs="Times New Roman"/>
          <w:color w:val="000000" w:themeColor="text1"/>
          <w:sz w:val="24"/>
          <w:szCs w:val="24"/>
          <w:lang w:val="en-US"/>
        </w:rPr>
        <w:t xml:space="preserve"> in the </w:t>
      </w:r>
      <w:r w:rsidRPr="00AA2E42">
        <w:rPr>
          <w:rFonts w:ascii="Times New Roman" w:hAnsi="Times New Roman" w:cs="Times New Roman"/>
          <w:i/>
          <w:iCs/>
          <w:color w:val="000000" w:themeColor="text1"/>
          <w:sz w:val="24"/>
          <w:szCs w:val="24"/>
          <w:lang w:val="en-US"/>
        </w:rPr>
        <w:t>goal-related</w:t>
      </w:r>
      <w:r w:rsidRPr="00AA2E42">
        <w:rPr>
          <w:rFonts w:ascii="Times New Roman" w:hAnsi="Times New Roman" w:cs="Times New Roman"/>
          <w:color w:val="000000" w:themeColor="text1"/>
          <w:sz w:val="24"/>
          <w:szCs w:val="24"/>
          <w:lang w:val="en-US"/>
        </w:rPr>
        <w:t xml:space="preserve"> conditions for the three effectors are very similar to those observed during the </w:t>
      </w:r>
      <w:r w:rsidRPr="00AA2E42">
        <w:rPr>
          <w:rFonts w:ascii="Times New Roman" w:hAnsi="Times New Roman" w:cs="Times New Roman"/>
          <w:i/>
          <w:iCs/>
          <w:color w:val="000000" w:themeColor="text1"/>
          <w:sz w:val="24"/>
          <w:szCs w:val="24"/>
          <w:lang w:val="en-US"/>
        </w:rPr>
        <w:t>simple movements</w:t>
      </w:r>
      <w:r w:rsidRPr="00AA2E42">
        <w:rPr>
          <w:rFonts w:ascii="Times New Roman" w:hAnsi="Times New Roman" w:cs="Times New Roman"/>
          <w:color w:val="000000" w:themeColor="text1"/>
          <w:sz w:val="24"/>
          <w:szCs w:val="24"/>
          <w:lang w:val="en-US"/>
        </w:rPr>
        <w:t xml:space="preserve"> conditions (</w:t>
      </w:r>
      <w:r w:rsidR="0071123B" w:rsidRPr="00AA2E42">
        <w:rPr>
          <w:rFonts w:ascii="Times New Roman" w:hAnsi="Times New Roman" w:cs="Times New Roman"/>
          <w:color w:val="000000" w:themeColor="text1"/>
          <w:sz w:val="24"/>
          <w:szCs w:val="24"/>
          <w:lang w:val="en-US"/>
        </w:rPr>
        <w:t xml:space="preserve">Suppl. </w:t>
      </w:r>
      <w:r w:rsidRPr="00AA2E42">
        <w:rPr>
          <w:rFonts w:ascii="Times New Roman" w:hAnsi="Times New Roman" w:cs="Times New Roman"/>
          <w:color w:val="000000" w:themeColor="text1"/>
          <w:sz w:val="24"/>
          <w:szCs w:val="24"/>
          <w:lang w:val="en-US"/>
        </w:rPr>
        <w:t>Fig</w:t>
      </w:r>
      <w:r w:rsidR="00BB3C4A" w:rsidRPr="00AA2E42">
        <w:rPr>
          <w:rFonts w:ascii="Times New Roman" w:hAnsi="Times New Roman" w:cs="Times New Roman"/>
          <w:color w:val="000000" w:themeColor="text1"/>
          <w:sz w:val="24"/>
          <w:szCs w:val="24"/>
          <w:lang w:val="en-US"/>
        </w:rPr>
        <w:t>.</w:t>
      </w:r>
      <w:r w:rsidRPr="00AA2E42">
        <w:rPr>
          <w:rFonts w:ascii="Times New Roman" w:hAnsi="Times New Roman" w:cs="Times New Roman"/>
          <w:color w:val="000000" w:themeColor="text1"/>
          <w:sz w:val="24"/>
          <w:szCs w:val="24"/>
          <w:lang w:val="en-US"/>
        </w:rPr>
        <w:t xml:space="preserve"> 4). </w:t>
      </w:r>
      <w:r w:rsidR="00AA2E42">
        <w:rPr>
          <w:rFonts w:ascii="Times New Roman" w:hAnsi="Times New Roman" w:cs="Times New Roman"/>
          <w:sz w:val="24"/>
          <w:szCs w:val="24"/>
          <w:lang w:val="en-US"/>
        </w:rPr>
        <w:t xml:space="preserve">During execution of mouth actions in both </w:t>
      </w:r>
      <w:r w:rsidR="00AA2E42" w:rsidRPr="00E1250C">
        <w:rPr>
          <w:rFonts w:ascii="Times New Roman" w:hAnsi="Times New Roman" w:cs="Times New Roman"/>
          <w:i/>
          <w:iCs/>
          <w:sz w:val="24"/>
          <w:szCs w:val="24"/>
          <w:lang w:val="en-US"/>
        </w:rPr>
        <w:t>goal-related</w:t>
      </w:r>
      <w:r w:rsidR="00AA2E42">
        <w:rPr>
          <w:rFonts w:ascii="Times New Roman" w:hAnsi="Times New Roman" w:cs="Times New Roman"/>
          <w:sz w:val="24"/>
          <w:szCs w:val="24"/>
          <w:lang w:val="en-US"/>
        </w:rPr>
        <w:t xml:space="preserve"> and </w:t>
      </w:r>
      <w:r w:rsidR="00AA2E42">
        <w:rPr>
          <w:rFonts w:ascii="Times New Roman" w:hAnsi="Times New Roman" w:cs="Times New Roman"/>
          <w:i/>
          <w:iCs/>
          <w:sz w:val="24"/>
          <w:szCs w:val="24"/>
          <w:lang w:val="en-US"/>
        </w:rPr>
        <w:t>simple movements</w:t>
      </w:r>
      <w:r w:rsidR="00AA2E42">
        <w:rPr>
          <w:rFonts w:ascii="Times New Roman" w:hAnsi="Times New Roman" w:cs="Times New Roman"/>
          <w:sz w:val="24"/>
          <w:szCs w:val="24"/>
          <w:lang w:val="en-US"/>
        </w:rPr>
        <w:t xml:space="preserve"> conditions, the</w:t>
      </w:r>
      <w:r w:rsidR="00AA2E42" w:rsidRPr="00A03192">
        <w:rPr>
          <w:rFonts w:ascii="Times New Roman" w:hAnsi="Times New Roman" w:cs="Times New Roman"/>
          <w:sz w:val="24"/>
          <w:szCs w:val="24"/>
          <w:lang w:val="en-US"/>
        </w:rPr>
        <w:t xml:space="preserve"> activation pattern was largely symmetrical</w:t>
      </w:r>
      <w:r w:rsidR="00AA2E42">
        <w:rPr>
          <w:rFonts w:ascii="Times New Roman" w:hAnsi="Times New Roman" w:cs="Times New Roman"/>
          <w:sz w:val="24"/>
          <w:szCs w:val="24"/>
          <w:lang w:val="en-US"/>
        </w:rPr>
        <w:t xml:space="preserve"> </w:t>
      </w:r>
      <w:r w:rsidR="00AA2E42" w:rsidRPr="00A03192">
        <w:rPr>
          <w:rFonts w:ascii="Times New Roman" w:hAnsi="Times New Roman" w:cs="Times New Roman"/>
          <w:sz w:val="24"/>
          <w:szCs w:val="24"/>
          <w:lang w:val="en-US"/>
        </w:rPr>
        <w:t xml:space="preserve">in </w:t>
      </w:r>
      <w:r w:rsidR="00AA2E42">
        <w:rPr>
          <w:rFonts w:ascii="Times New Roman" w:hAnsi="Times New Roman" w:cs="Times New Roman"/>
          <w:sz w:val="24"/>
          <w:szCs w:val="24"/>
          <w:lang w:val="en-US"/>
        </w:rPr>
        <w:t xml:space="preserve">both </w:t>
      </w:r>
      <w:r w:rsidR="00AA2E42" w:rsidRPr="00A03192">
        <w:rPr>
          <w:rFonts w:ascii="Times New Roman" w:hAnsi="Times New Roman" w:cs="Times New Roman"/>
          <w:sz w:val="24"/>
          <w:szCs w:val="24"/>
          <w:lang w:val="en-US"/>
        </w:rPr>
        <w:t xml:space="preserve">cerebellar hemispheres, with </w:t>
      </w:r>
      <w:r w:rsidR="00AA2E42">
        <w:rPr>
          <w:rFonts w:ascii="Times New Roman" w:hAnsi="Times New Roman" w:cs="Times New Roman"/>
          <w:sz w:val="24"/>
          <w:szCs w:val="24"/>
          <w:lang w:val="en-US"/>
        </w:rPr>
        <w:t xml:space="preserve">a </w:t>
      </w:r>
      <w:r w:rsidR="00AA2E42" w:rsidRPr="00A03192">
        <w:rPr>
          <w:rFonts w:ascii="Times New Roman" w:hAnsi="Times New Roman" w:cs="Times New Roman"/>
          <w:sz w:val="24"/>
          <w:szCs w:val="24"/>
          <w:lang w:val="en-US"/>
        </w:rPr>
        <w:t>clu</w:t>
      </w:r>
      <w:r w:rsidR="00AA2E42">
        <w:rPr>
          <w:rFonts w:ascii="Times New Roman" w:hAnsi="Times New Roman" w:cs="Times New Roman"/>
          <w:sz w:val="24"/>
          <w:szCs w:val="24"/>
          <w:lang w:val="en-US"/>
        </w:rPr>
        <w:t xml:space="preserve">ster of activity in lobule VI extending to lobule V and crus I, thus involving </w:t>
      </w:r>
      <w:r w:rsidR="00AA2E42" w:rsidRPr="00930BA7">
        <w:rPr>
          <w:rFonts w:ascii="Times New Roman" w:hAnsi="Times New Roman" w:cs="Times New Roman"/>
          <w:sz w:val="24"/>
          <w:szCs w:val="24"/>
          <w:lang w:val="en-US"/>
        </w:rPr>
        <w:t>the anterior sensorimotor representation of the</w:t>
      </w:r>
      <w:r w:rsidR="00AA2E42">
        <w:rPr>
          <w:rFonts w:ascii="Times New Roman" w:hAnsi="Times New Roman" w:cs="Times New Roman"/>
          <w:sz w:val="24"/>
          <w:szCs w:val="24"/>
          <w:lang w:val="en-US"/>
        </w:rPr>
        <w:t xml:space="preserve"> mouth; </w:t>
      </w:r>
      <w:r w:rsidR="00AA2E42" w:rsidRPr="00A03192">
        <w:rPr>
          <w:rFonts w:ascii="Times New Roman" w:hAnsi="Times New Roman" w:cs="Times New Roman"/>
          <w:sz w:val="24"/>
          <w:szCs w:val="24"/>
          <w:lang w:val="en-US"/>
        </w:rPr>
        <w:t>the local maxima</w:t>
      </w:r>
      <w:r w:rsidR="00AA2E42">
        <w:rPr>
          <w:rFonts w:ascii="Times New Roman" w:hAnsi="Times New Roman" w:cs="Times New Roman"/>
          <w:sz w:val="24"/>
          <w:szCs w:val="24"/>
          <w:lang w:val="en-US"/>
        </w:rPr>
        <w:t xml:space="preserve"> are </w:t>
      </w:r>
      <w:r w:rsidR="00AA2E42" w:rsidRPr="00A03192">
        <w:rPr>
          <w:rFonts w:ascii="Times New Roman" w:hAnsi="Times New Roman" w:cs="Times New Roman"/>
          <w:sz w:val="24"/>
          <w:szCs w:val="24"/>
          <w:lang w:val="en-US"/>
        </w:rPr>
        <w:t xml:space="preserve">lateralized to </w:t>
      </w:r>
      <w:r w:rsidR="00AA2E42">
        <w:rPr>
          <w:rFonts w:ascii="Times New Roman" w:hAnsi="Times New Roman" w:cs="Times New Roman"/>
          <w:sz w:val="24"/>
          <w:szCs w:val="24"/>
          <w:lang w:val="en-US"/>
        </w:rPr>
        <w:t>the left</w:t>
      </w:r>
      <w:r w:rsidR="00AA2E42" w:rsidRPr="00A03192">
        <w:rPr>
          <w:rFonts w:ascii="Times New Roman" w:hAnsi="Times New Roman" w:cs="Times New Roman"/>
          <w:sz w:val="24"/>
          <w:szCs w:val="24"/>
          <w:lang w:val="en-US"/>
        </w:rPr>
        <w:t xml:space="preserve"> hemisphere</w:t>
      </w:r>
      <w:r w:rsidR="00AA2E42">
        <w:rPr>
          <w:rFonts w:ascii="Times New Roman" w:hAnsi="Times New Roman" w:cs="Times New Roman"/>
          <w:sz w:val="24"/>
          <w:szCs w:val="24"/>
          <w:lang w:val="en-US"/>
        </w:rPr>
        <w:t xml:space="preserve"> and localized </w:t>
      </w:r>
      <w:r w:rsidR="00AA2E42" w:rsidRPr="00A03192">
        <w:rPr>
          <w:rFonts w:ascii="Times New Roman" w:hAnsi="Times New Roman" w:cs="Times New Roman"/>
          <w:sz w:val="24"/>
          <w:szCs w:val="24"/>
          <w:lang w:val="en-US"/>
        </w:rPr>
        <w:t>in lobule V</w:t>
      </w:r>
      <w:r w:rsidR="00AA2E42">
        <w:rPr>
          <w:rFonts w:ascii="Times New Roman" w:hAnsi="Times New Roman" w:cs="Times New Roman"/>
          <w:sz w:val="24"/>
          <w:szCs w:val="24"/>
          <w:lang w:val="en-US"/>
        </w:rPr>
        <w:t>I (Suppl. Figure 4 A, A1)</w:t>
      </w:r>
      <w:r w:rsidR="00AA2E42" w:rsidRPr="00A03192">
        <w:rPr>
          <w:rFonts w:ascii="Times New Roman" w:hAnsi="Times New Roman" w:cs="Times New Roman"/>
          <w:sz w:val="24"/>
          <w:szCs w:val="24"/>
          <w:lang w:val="en-US"/>
        </w:rPr>
        <w:t>.</w:t>
      </w:r>
      <w:r w:rsidR="00AA2E42">
        <w:rPr>
          <w:rFonts w:ascii="Times New Roman" w:hAnsi="Times New Roman" w:cs="Times New Roman"/>
          <w:sz w:val="24"/>
          <w:szCs w:val="24"/>
          <w:lang w:val="en-US"/>
        </w:rPr>
        <w:t xml:space="preserve"> During execution of hand actions, the</w:t>
      </w:r>
      <w:r w:rsidR="00AA2E42" w:rsidRPr="00A03192">
        <w:rPr>
          <w:rFonts w:ascii="Times New Roman" w:hAnsi="Times New Roman" w:cs="Times New Roman"/>
          <w:sz w:val="24"/>
          <w:szCs w:val="24"/>
          <w:lang w:val="en-US"/>
        </w:rPr>
        <w:t xml:space="preserve"> activation pattern </w:t>
      </w:r>
      <w:r w:rsidR="00AA2E42">
        <w:rPr>
          <w:rFonts w:ascii="Times New Roman" w:hAnsi="Times New Roman" w:cs="Times New Roman"/>
          <w:sz w:val="24"/>
          <w:szCs w:val="24"/>
          <w:lang w:val="en-US"/>
        </w:rPr>
        <w:t xml:space="preserve">included a large bilateral </w:t>
      </w:r>
      <w:r w:rsidR="00AA2E42" w:rsidRPr="00930BA7">
        <w:rPr>
          <w:rFonts w:ascii="Times New Roman" w:hAnsi="Times New Roman" w:cs="Times New Roman"/>
          <w:sz w:val="24"/>
          <w:szCs w:val="24"/>
          <w:lang w:val="en-US"/>
        </w:rPr>
        <w:t xml:space="preserve">cluster in lobules IV, V, VI, </w:t>
      </w:r>
      <w:r w:rsidR="00AA2E42">
        <w:rPr>
          <w:rFonts w:ascii="Times New Roman" w:hAnsi="Times New Roman" w:cs="Times New Roman"/>
          <w:sz w:val="24"/>
          <w:szCs w:val="24"/>
          <w:lang w:val="en-US"/>
        </w:rPr>
        <w:t>thus involving</w:t>
      </w:r>
      <w:r w:rsidR="00AA2E42" w:rsidRPr="00930BA7">
        <w:rPr>
          <w:rFonts w:ascii="Times New Roman" w:hAnsi="Times New Roman" w:cs="Times New Roman"/>
          <w:sz w:val="24"/>
          <w:szCs w:val="24"/>
          <w:lang w:val="en-US"/>
        </w:rPr>
        <w:t xml:space="preserve"> the anterior sensorimotor representation of the</w:t>
      </w:r>
      <w:r w:rsidR="00AA2E42">
        <w:rPr>
          <w:rFonts w:ascii="Times New Roman" w:hAnsi="Times New Roman" w:cs="Times New Roman"/>
          <w:sz w:val="24"/>
          <w:szCs w:val="24"/>
          <w:lang w:val="en-US"/>
        </w:rPr>
        <w:t xml:space="preserve"> hand; </w:t>
      </w:r>
      <w:r w:rsidR="00AA2E42" w:rsidRPr="001F3233">
        <w:rPr>
          <w:rFonts w:ascii="Times New Roman" w:hAnsi="Times New Roman" w:cs="Times New Roman"/>
          <w:sz w:val="24"/>
          <w:szCs w:val="24"/>
          <w:lang w:val="en-US"/>
        </w:rPr>
        <w:t>the local maxima</w:t>
      </w:r>
      <w:r w:rsidR="00AA2E42">
        <w:rPr>
          <w:rFonts w:ascii="Times New Roman" w:hAnsi="Times New Roman" w:cs="Times New Roman"/>
          <w:sz w:val="24"/>
          <w:szCs w:val="24"/>
          <w:lang w:val="en-US"/>
        </w:rPr>
        <w:t>, found</w:t>
      </w:r>
      <w:r w:rsidR="00AA2E42" w:rsidRPr="001F3233">
        <w:rPr>
          <w:rFonts w:ascii="Times New Roman" w:hAnsi="Times New Roman" w:cs="Times New Roman"/>
          <w:sz w:val="24"/>
          <w:szCs w:val="24"/>
          <w:lang w:val="en-US"/>
        </w:rPr>
        <w:t xml:space="preserve"> in lobule</w:t>
      </w:r>
      <w:r w:rsidR="00AA2E42">
        <w:rPr>
          <w:rFonts w:ascii="Times New Roman" w:hAnsi="Times New Roman" w:cs="Times New Roman"/>
          <w:sz w:val="24"/>
          <w:szCs w:val="24"/>
          <w:lang w:val="en-US"/>
        </w:rPr>
        <w:t>s V and</w:t>
      </w:r>
      <w:r w:rsidR="00AA2E42" w:rsidRPr="001F3233">
        <w:rPr>
          <w:rFonts w:ascii="Times New Roman" w:hAnsi="Times New Roman" w:cs="Times New Roman"/>
          <w:sz w:val="24"/>
          <w:szCs w:val="24"/>
          <w:lang w:val="en-US"/>
        </w:rPr>
        <w:t xml:space="preserve"> VI</w:t>
      </w:r>
      <w:r w:rsidR="00AA2E42">
        <w:rPr>
          <w:rFonts w:ascii="Times New Roman" w:hAnsi="Times New Roman" w:cs="Times New Roman"/>
          <w:sz w:val="24"/>
          <w:szCs w:val="24"/>
          <w:lang w:val="en-US"/>
        </w:rPr>
        <w:t xml:space="preserve">, were </w:t>
      </w:r>
      <w:r w:rsidR="00AA2E42" w:rsidRPr="00A03192">
        <w:rPr>
          <w:rFonts w:ascii="Times New Roman" w:hAnsi="Times New Roman" w:cs="Times New Roman"/>
          <w:sz w:val="24"/>
          <w:szCs w:val="24"/>
          <w:lang w:val="en-US"/>
        </w:rPr>
        <w:t xml:space="preserve">lateralized to the </w:t>
      </w:r>
      <w:r w:rsidR="00AA2E42">
        <w:rPr>
          <w:rFonts w:ascii="Times New Roman" w:hAnsi="Times New Roman" w:cs="Times New Roman"/>
          <w:sz w:val="24"/>
          <w:szCs w:val="24"/>
          <w:lang w:val="en-US"/>
        </w:rPr>
        <w:t>right</w:t>
      </w:r>
      <w:r w:rsidR="00AA2E42" w:rsidRPr="00A03192">
        <w:rPr>
          <w:rFonts w:ascii="Times New Roman" w:hAnsi="Times New Roman" w:cs="Times New Roman"/>
          <w:sz w:val="24"/>
          <w:szCs w:val="24"/>
          <w:lang w:val="en-US"/>
        </w:rPr>
        <w:t xml:space="preserve"> hemisphere</w:t>
      </w:r>
      <w:r w:rsidR="00AA2E42">
        <w:rPr>
          <w:rFonts w:ascii="Times New Roman" w:hAnsi="Times New Roman" w:cs="Times New Roman"/>
          <w:sz w:val="24"/>
          <w:szCs w:val="24"/>
          <w:lang w:val="en-US"/>
        </w:rPr>
        <w:t xml:space="preserve">. Additional </w:t>
      </w:r>
      <w:r w:rsidR="00AA2E42" w:rsidRPr="00930BA7">
        <w:rPr>
          <w:rFonts w:ascii="Times New Roman" w:hAnsi="Times New Roman" w:cs="Times New Roman"/>
          <w:sz w:val="24"/>
          <w:szCs w:val="24"/>
          <w:lang w:val="en-US"/>
        </w:rPr>
        <w:t>clusters</w:t>
      </w:r>
      <w:r w:rsidR="00AA2E42">
        <w:rPr>
          <w:rFonts w:ascii="Times New Roman" w:hAnsi="Times New Roman" w:cs="Times New Roman"/>
          <w:sz w:val="24"/>
          <w:szCs w:val="24"/>
          <w:lang w:val="en-US"/>
        </w:rPr>
        <w:t xml:space="preserve"> were found</w:t>
      </w:r>
      <w:r w:rsidR="00AA2E42" w:rsidRPr="00930BA7">
        <w:rPr>
          <w:rFonts w:ascii="Times New Roman" w:hAnsi="Times New Roman" w:cs="Times New Roman"/>
          <w:sz w:val="24"/>
          <w:szCs w:val="24"/>
          <w:lang w:val="en-US"/>
        </w:rPr>
        <w:t xml:space="preserve"> in </w:t>
      </w:r>
      <w:r w:rsidR="00AA2E42">
        <w:rPr>
          <w:rFonts w:ascii="Times New Roman" w:hAnsi="Times New Roman" w:cs="Times New Roman"/>
          <w:sz w:val="24"/>
          <w:szCs w:val="24"/>
          <w:lang w:val="en-US"/>
        </w:rPr>
        <w:t xml:space="preserve">right </w:t>
      </w:r>
      <w:r w:rsidR="00AA2E42" w:rsidRPr="00930BA7">
        <w:rPr>
          <w:rFonts w:ascii="Times New Roman" w:hAnsi="Times New Roman" w:cs="Times New Roman"/>
          <w:sz w:val="24"/>
          <w:szCs w:val="24"/>
          <w:lang w:val="en-US"/>
        </w:rPr>
        <w:t xml:space="preserve">lobules VIIIa and VIIIb, </w:t>
      </w:r>
      <w:r w:rsidR="00AA2E42">
        <w:rPr>
          <w:rFonts w:ascii="Times New Roman" w:hAnsi="Times New Roman" w:cs="Times New Roman"/>
          <w:sz w:val="24"/>
          <w:szCs w:val="24"/>
          <w:lang w:val="en-US"/>
        </w:rPr>
        <w:t xml:space="preserve">in a territory </w:t>
      </w:r>
      <w:r w:rsidR="00AA2E42" w:rsidRPr="00930BA7">
        <w:rPr>
          <w:rFonts w:ascii="Times New Roman" w:hAnsi="Times New Roman" w:cs="Times New Roman"/>
          <w:sz w:val="24"/>
          <w:szCs w:val="24"/>
          <w:lang w:val="en-US"/>
        </w:rPr>
        <w:t xml:space="preserve">likely corresponding to the secondary </w:t>
      </w:r>
      <w:r w:rsidR="00AA2E42">
        <w:rPr>
          <w:rFonts w:ascii="Times New Roman" w:hAnsi="Times New Roman" w:cs="Times New Roman"/>
          <w:sz w:val="24"/>
          <w:szCs w:val="24"/>
          <w:lang w:val="en-US"/>
        </w:rPr>
        <w:t xml:space="preserve">hand </w:t>
      </w:r>
      <w:r w:rsidR="00AA2E42" w:rsidRPr="00930BA7">
        <w:rPr>
          <w:rFonts w:ascii="Times New Roman" w:hAnsi="Times New Roman" w:cs="Times New Roman"/>
          <w:sz w:val="24"/>
          <w:szCs w:val="24"/>
          <w:lang w:val="en-US"/>
        </w:rPr>
        <w:t>motor</w:t>
      </w:r>
      <w:r w:rsidR="00AA2E42">
        <w:rPr>
          <w:rFonts w:ascii="Times New Roman" w:hAnsi="Times New Roman" w:cs="Times New Roman"/>
          <w:sz w:val="24"/>
          <w:szCs w:val="24"/>
          <w:lang w:val="en-US"/>
        </w:rPr>
        <w:t xml:space="preserve"> representation (Suppl. Fig. 4 B, B1). During execution of foot actions, the</w:t>
      </w:r>
      <w:r w:rsidR="00AA2E42" w:rsidRPr="00A03192">
        <w:rPr>
          <w:rFonts w:ascii="Times New Roman" w:hAnsi="Times New Roman" w:cs="Times New Roman"/>
          <w:sz w:val="24"/>
          <w:szCs w:val="24"/>
          <w:lang w:val="en-US"/>
        </w:rPr>
        <w:t xml:space="preserve"> activation pattern was </w:t>
      </w:r>
      <w:r w:rsidR="00AA2E42">
        <w:rPr>
          <w:rFonts w:ascii="Times New Roman" w:hAnsi="Times New Roman" w:cs="Times New Roman"/>
          <w:sz w:val="24"/>
          <w:szCs w:val="24"/>
          <w:lang w:val="en-US"/>
        </w:rPr>
        <w:t>quite</w:t>
      </w:r>
      <w:r w:rsidR="00AA2E42" w:rsidRPr="00A03192">
        <w:rPr>
          <w:rFonts w:ascii="Times New Roman" w:hAnsi="Times New Roman" w:cs="Times New Roman"/>
          <w:sz w:val="24"/>
          <w:szCs w:val="24"/>
          <w:lang w:val="en-US"/>
        </w:rPr>
        <w:t xml:space="preserve"> symmetrical</w:t>
      </w:r>
      <w:r w:rsidR="00AA2E42">
        <w:rPr>
          <w:rFonts w:ascii="Times New Roman" w:hAnsi="Times New Roman" w:cs="Times New Roman"/>
          <w:sz w:val="24"/>
          <w:szCs w:val="24"/>
          <w:lang w:val="en-US"/>
        </w:rPr>
        <w:t xml:space="preserve"> in both cerebellar hemispheres</w:t>
      </w:r>
      <w:r w:rsidR="00AA2E42" w:rsidRPr="001F3233">
        <w:rPr>
          <w:rFonts w:ascii="Times New Roman" w:hAnsi="Times New Roman" w:cs="Times New Roman"/>
          <w:sz w:val="24"/>
          <w:szCs w:val="24"/>
          <w:lang w:val="en-US"/>
        </w:rPr>
        <w:t xml:space="preserve">, with clusters of activity </w:t>
      </w:r>
      <w:r w:rsidR="00AA2E42">
        <w:rPr>
          <w:rFonts w:ascii="Times New Roman" w:hAnsi="Times New Roman" w:cs="Times New Roman"/>
          <w:sz w:val="24"/>
          <w:szCs w:val="24"/>
          <w:lang w:val="en-US"/>
        </w:rPr>
        <w:t xml:space="preserve">found </w:t>
      </w:r>
      <w:r w:rsidR="00AA2E42" w:rsidRPr="001F3233">
        <w:rPr>
          <w:rFonts w:ascii="Times New Roman" w:hAnsi="Times New Roman" w:cs="Times New Roman"/>
          <w:sz w:val="24"/>
          <w:szCs w:val="24"/>
          <w:lang w:val="en-US"/>
        </w:rPr>
        <w:t xml:space="preserve">in lobules </w:t>
      </w:r>
      <w:r w:rsidR="00AA2E42">
        <w:rPr>
          <w:rFonts w:ascii="Times New Roman" w:hAnsi="Times New Roman" w:cs="Times New Roman"/>
          <w:sz w:val="24"/>
          <w:szCs w:val="24"/>
          <w:lang w:val="en-US"/>
        </w:rPr>
        <w:t xml:space="preserve">I-IV, </w:t>
      </w:r>
      <w:r w:rsidR="00AA2E42" w:rsidRPr="001F3233">
        <w:rPr>
          <w:rFonts w:ascii="Times New Roman" w:hAnsi="Times New Roman" w:cs="Times New Roman"/>
          <w:sz w:val="24"/>
          <w:szCs w:val="24"/>
          <w:lang w:val="en-US"/>
        </w:rPr>
        <w:t xml:space="preserve">V, VI, </w:t>
      </w:r>
      <w:r w:rsidR="00AA2E42">
        <w:rPr>
          <w:rFonts w:ascii="Times New Roman" w:hAnsi="Times New Roman" w:cs="Times New Roman"/>
          <w:sz w:val="24"/>
          <w:szCs w:val="24"/>
          <w:lang w:val="en-US"/>
        </w:rPr>
        <w:t xml:space="preserve">and crus I; </w:t>
      </w:r>
      <w:r w:rsidR="00AA2E42" w:rsidRPr="001F3233">
        <w:rPr>
          <w:rFonts w:ascii="Times New Roman" w:hAnsi="Times New Roman" w:cs="Times New Roman"/>
          <w:sz w:val="24"/>
          <w:szCs w:val="24"/>
          <w:lang w:val="en-US"/>
        </w:rPr>
        <w:t>the local maxima</w:t>
      </w:r>
      <w:r w:rsidR="00AA2E42">
        <w:rPr>
          <w:rFonts w:ascii="Times New Roman" w:hAnsi="Times New Roman" w:cs="Times New Roman"/>
          <w:sz w:val="24"/>
          <w:szCs w:val="24"/>
          <w:lang w:val="en-US"/>
        </w:rPr>
        <w:t>, found</w:t>
      </w:r>
      <w:r w:rsidR="00AA2E42" w:rsidRPr="001F3233">
        <w:rPr>
          <w:rFonts w:ascii="Times New Roman" w:hAnsi="Times New Roman" w:cs="Times New Roman"/>
          <w:sz w:val="24"/>
          <w:szCs w:val="24"/>
          <w:lang w:val="en-US"/>
        </w:rPr>
        <w:t xml:space="preserve"> in lobule</w:t>
      </w:r>
      <w:r w:rsidR="00AA2E42">
        <w:rPr>
          <w:rFonts w:ascii="Times New Roman" w:hAnsi="Times New Roman" w:cs="Times New Roman"/>
          <w:sz w:val="24"/>
          <w:szCs w:val="24"/>
          <w:lang w:val="en-US"/>
        </w:rPr>
        <w:t>s I-IV and</w:t>
      </w:r>
      <w:r w:rsidR="00AA2E42" w:rsidRPr="001F3233">
        <w:rPr>
          <w:rFonts w:ascii="Times New Roman" w:hAnsi="Times New Roman" w:cs="Times New Roman"/>
          <w:sz w:val="24"/>
          <w:szCs w:val="24"/>
          <w:lang w:val="en-US"/>
        </w:rPr>
        <w:t xml:space="preserve"> VI</w:t>
      </w:r>
      <w:r w:rsidR="00AA2E42">
        <w:rPr>
          <w:rFonts w:ascii="Times New Roman" w:hAnsi="Times New Roman" w:cs="Times New Roman"/>
          <w:sz w:val="24"/>
          <w:szCs w:val="24"/>
          <w:lang w:val="en-US"/>
        </w:rPr>
        <w:t>, were lateralized to the right hemisphere (Suppl. Fig. 4 C, C1).</w:t>
      </w:r>
      <w:r w:rsidR="00AA2E42" w:rsidRPr="003E19B8">
        <w:rPr>
          <w:rFonts w:ascii="Times New Roman" w:hAnsi="Times New Roman" w:cs="Times New Roman"/>
          <w:sz w:val="24"/>
          <w:szCs w:val="24"/>
          <w:lang w:val="en-US"/>
        </w:rPr>
        <w:t xml:space="preserve"> </w:t>
      </w:r>
    </w:p>
    <w:p w14:paraId="4F161584" w14:textId="77777777" w:rsidR="00122FDE" w:rsidRPr="00AA2E42" w:rsidRDefault="00122FDE" w:rsidP="00AA2E42">
      <w:pPr>
        <w:spacing w:after="120" w:line="276" w:lineRule="auto"/>
        <w:ind w:firstLine="708"/>
        <w:jc w:val="both"/>
        <w:rPr>
          <w:rFonts w:ascii="Times New Roman" w:hAnsi="Times New Roman" w:cs="Times New Roman"/>
          <w:color w:val="000000" w:themeColor="text1"/>
          <w:sz w:val="24"/>
          <w:szCs w:val="24"/>
          <w:lang w:val="en-US"/>
        </w:rPr>
      </w:pPr>
    </w:p>
    <w:p w14:paraId="4B87C556" w14:textId="4BECE246" w:rsidR="00AA2E42" w:rsidRDefault="00AA2E42" w:rsidP="00AA2E42">
      <w:pPr>
        <w:spacing w:after="120" w:line="276" w:lineRule="auto"/>
        <w:ind w:firstLine="708"/>
        <w:jc w:val="center"/>
        <w:rPr>
          <w:rFonts w:ascii="Times New Roman" w:hAnsi="Times New Roman" w:cs="Times New Roman"/>
          <w:sz w:val="24"/>
          <w:szCs w:val="24"/>
          <w:lang w:val="en-US"/>
        </w:rPr>
      </w:pPr>
      <w:r>
        <w:rPr>
          <w:rFonts w:ascii="Times New Roman" w:hAnsi="Times New Roman" w:cs="Times New Roman"/>
          <w:b/>
          <w:noProof/>
          <w:lang w:eastAsia="it-IT"/>
        </w:rPr>
        <w:drawing>
          <wp:inline distT="0" distB="0" distL="0" distR="0" wp14:anchorId="59B171B8" wp14:editId="1B51D95E">
            <wp:extent cx="2760238" cy="4443560"/>
            <wp:effectExtent l="0" t="0" r="0" b="1905"/>
            <wp:docPr id="9" name="Immagine 9" descr="Immagine che contiene testo, ragaz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ragazza&#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6033" cy="4549479"/>
                    </a:xfrm>
                    <a:prstGeom prst="rect">
                      <a:avLst/>
                    </a:prstGeom>
                    <a:noFill/>
                    <a:ln>
                      <a:noFill/>
                    </a:ln>
                  </pic:spPr>
                </pic:pic>
              </a:graphicData>
            </a:graphic>
          </wp:inline>
        </w:drawing>
      </w:r>
    </w:p>
    <w:p w14:paraId="21107E79" w14:textId="481BF176" w:rsidR="001D390E" w:rsidRPr="008F6C8A" w:rsidRDefault="001D390E" w:rsidP="001D390E">
      <w:pPr>
        <w:jc w:val="center"/>
        <w:rPr>
          <w:rFonts w:ascii="Times New Roman" w:hAnsi="Times New Roman" w:cs="Times New Roman"/>
          <w:lang w:val="en-US"/>
        </w:rPr>
      </w:pPr>
    </w:p>
    <w:p w14:paraId="10D0A03B" w14:textId="5EAE424C" w:rsidR="001D390E" w:rsidRDefault="001D390E" w:rsidP="001D390E">
      <w:pPr>
        <w:spacing w:after="0" w:line="276" w:lineRule="auto"/>
        <w:jc w:val="both"/>
        <w:rPr>
          <w:rFonts w:ascii="Times New Roman" w:hAnsi="Times New Roman" w:cs="Times New Roman"/>
          <w:color w:val="000000" w:themeColor="text1"/>
          <w:lang w:val="en-US"/>
        </w:rPr>
      </w:pPr>
      <w:r w:rsidRPr="009B248F">
        <w:rPr>
          <w:rFonts w:ascii="Times New Roman" w:hAnsi="Times New Roman" w:cs="Times New Roman"/>
          <w:b/>
          <w:noProof/>
          <w:lang w:val="en-US" w:eastAsia="it-IT"/>
        </w:rPr>
        <w:t xml:space="preserve">Supplementary Figure 4. </w:t>
      </w:r>
      <w:r w:rsidRPr="009B248F">
        <w:rPr>
          <w:rFonts w:ascii="Times New Roman" w:hAnsi="Times New Roman" w:cs="Times New Roman"/>
          <w:lang w:val="en-US"/>
        </w:rPr>
        <w:t xml:space="preserve">Cerebellar activations related to the contrasts </w:t>
      </w:r>
      <w:r w:rsidRPr="009B248F">
        <w:rPr>
          <w:rFonts w:ascii="Times New Roman" w:hAnsi="Times New Roman" w:cs="Times New Roman"/>
          <w:i/>
          <w:lang w:val="en-US"/>
        </w:rPr>
        <w:t>Exe</w:t>
      </w:r>
      <w:r>
        <w:rPr>
          <w:rFonts w:ascii="Times New Roman" w:hAnsi="Times New Roman" w:cs="Times New Roman"/>
          <w:i/>
          <w:lang w:val="en-US"/>
        </w:rPr>
        <w:t xml:space="preserve"> Mouth</w:t>
      </w:r>
      <w:r w:rsidRPr="009B248F">
        <w:rPr>
          <w:rFonts w:ascii="Times New Roman" w:hAnsi="Times New Roman" w:cs="Times New Roman"/>
          <w:i/>
          <w:lang w:val="en-US"/>
        </w:rPr>
        <w:t xml:space="preserve"> </w:t>
      </w:r>
      <w:r>
        <w:rPr>
          <w:rFonts w:ascii="Times New Roman" w:hAnsi="Times New Roman" w:cs="Times New Roman"/>
          <w:i/>
          <w:lang w:val="en-US"/>
        </w:rPr>
        <w:t>Goal</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A</w:t>
      </w:r>
      <w:r w:rsidRPr="009B248F">
        <w:rPr>
          <w:rFonts w:ascii="Times New Roman" w:hAnsi="Times New Roman" w:cs="Times New Roman"/>
          <w:lang w:val="en-US"/>
        </w:rPr>
        <w:t xml:space="preserve">), </w:t>
      </w:r>
      <w:r>
        <w:rPr>
          <w:rFonts w:ascii="Times New Roman" w:hAnsi="Times New Roman" w:cs="Times New Roman"/>
          <w:i/>
          <w:lang w:val="en-US"/>
        </w:rPr>
        <w:t>Exe</w:t>
      </w:r>
      <w:r w:rsidRPr="009B248F">
        <w:rPr>
          <w:rFonts w:ascii="Times New Roman" w:hAnsi="Times New Roman" w:cs="Times New Roman"/>
          <w:lang w:val="en-US"/>
        </w:rPr>
        <w:t xml:space="preserve"> </w:t>
      </w:r>
      <w:r w:rsidRPr="009B248F">
        <w:rPr>
          <w:rFonts w:ascii="Times New Roman" w:hAnsi="Times New Roman" w:cs="Times New Roman"/>
          <w:i/>
          <w:lang w:val="en-US"/>
        </w:rPr>
        <w:t>Mouth Mov</w:t>
      </w:r>
      <w:r w:rsidR="00B3029A">
        <w:rPr>
          <w:rFonts w:ascii="Times New Roman" w:hAnsi="Times New Roman" w:cs="Times New Roman"/>
          <w:i/>
          <w:lang w:val="en-US"/>
        </w:rPr>
        <w:t>e</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A1</w:t>
      </w:r>
      <w:r w:rsidRPr="009B248F">
        <w:rPr>
          <w:rFonts w:ascii="Times New Roman" w:hAnsi="Times New Roman" w:cs="Times New Roman"/>
          <w:lang w:val="en-US"/>
        </w:rPr>
        <w:t xml:space="preserve">), </w:t>
      </w:r>
      <w:r w:rsidRPr="009B248F">
        <w:rPr>
          <w:rFonts w:ascii="Times New Roman" w:hAnsi="Times New Roman" w:cs="Times New Roman"/>
          <w:i/>
          <w:lang w:val="en-US"/>
        </w:rPr>
        <w:t xml:space="preserve">Exe Hand </w:t>
      </w:r>
      <w:r>
        <w:rPr>
          <w:rFonts w:ascii="Times New Roman" w:hAnsi="Times New Roman" w:cs="Times New Roman"/>
          <w:i/>
          <w:lang w:val="en-US"/>
        </w:rPr>
        <w:t>Goal</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B</w:t>
      </w:r>
      <w:r w:rsidRPr="009B248F">
        <w:rPr>
          <w:rFonts w:ascii="Times New Roman" w:hAnsi="Times New Roman" w:cs="Times New Roman"/>
          <w:lang w:val="en-US"/>
        </w:rPr>
        <w:t xml:space="preserve">); </w:t>
      </w:r>
      <w:r>
        <w:rPr>
          <w:rFonts w:ascii="Times New Roman" w:hAnsi="Times New Roman" w:cs="Times New Roman"/>
          <w:i/>
          <w:lang w:val="en-US"/>
        </w:rPr>
        <w:t>Exe</w:t>
      </w:r>
      <w:r w:rsidRPr="009B248F">
        <w:rPr>
          <w:rFonts w:ascii="Times New Roman" w:hAnsi="Times New Roman" w:cs="Times New Roman"/>
          <w:i/>
          <w:lang w:val="en-US"/>
        </w:rPr>
        <w:t xml:space="preserve"> Hand Mov</w:t>
      </w:r>
      <w:r w:rsidR="00B3029A">
        <w:rPr>
          <w:rFonts w:ascii="Times New Roman" w:hAnsi="Times New Roman" w:cs="Times New Roman"/>
          <w:i/>
          <w:lang w:val="en-US"/>
        </w:rPr>
        <w:t>e</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B1</w:t>
      </w:r>
      <w:r w:rsidRPr="009B248F">
        <w:rPr>
          <w:rFonts w:ascii="Times New Roman" w:hAnsi="Times New Roman" w:cs="Times New Roman"/>
          <w:lang w:val="en-US"/>
        </w:rPr>
        <w:t xml:space="preserve">); </w:t>
      </w:r>
      <w:r w:rsidRPr="009B248F">
        <w:rPr>
          <w:rFonts w:ascii="Times New Roman" w:hAnsi="Times New Roman" w:cs="Times New Roman"/>
          <w:i/>
          <w:lang w:val="en-US"/>
        </w:rPr>
        <w:t xml:space="preserve">Exe Foot </w:t>
      </w:r>
      <w:r>
        <w:rPr>
          <w:rFonts w:ascii="Times New Roman" w:hAnsi="Times New Roman" w:cs="Times New Roman"/>
          <w:i/>
          <w:lang w:val="en-US"/>
        </w:rPr>
        <w:t>Goal</w:t>
      </w:r>
      <w:r w:rsidRPr="009B248F">
        <w:rPr>
          <w:rFonts w:ascii="Times New Roman" w:hAnsi="Times New Roman" w:cs="Times New Roman"/>
          <w:lang w:val="en-US"/>
        </w:rPr>
        <w:t xml:space="preserve"> &gt;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C</w:t>
      </w:r>
      <w:r w:rsidRPr="009B248F">
        <w:rPr>
          <w:rFonts w:ascii="Times New Roman" w:hAnsi="Times New Roman" w:cs="Times New Roman"/>
          <w:lang w:val="en-US"/>
        </w:rPr>
        <w:t xml:space="preserve">) and </w:t>
      </w:r>
      <w:r>
        <w:rPr>
          <w:rFonts w:ascii="Times New Roman" w:hAnsi="Times New Roman" w:cs="Times New Roman"/>
          <w:i/>
          <w:lang w:val="en-US"/>
        </w:rPr>
        <w:t>Exe</w:t>
      </w:r>
      <w:r w:rsidRPr="009B248F">
        <w:rPr>
          <w:rFonts w:ascii="Times New Roman" w:hAnsi="Times New Roman" w:cs="Times New Roman"/>
          <w:i/>
          <w:lang w:val="en-US"/>
        </w:rPr>
        <w:t xml:space="preserve"> Foot Mov</w:t>
      </w:r>
      <w:r w:rsidR="00B3029A">
        <w:rPr>
          <w:rFonts w:ascii="Times New Roman" w:hAnsi="Times New Roman" w:cs="Times New Roman"/>
          <w:i/>
          <w:lang w:val="en-US"/>
        </w:rPr>
        <w:t>e</w:t>
      </w:r>
      <w:r w:rsidRPr="009B248F">
        <w:rPr>
          <w:rFonts w:ascii="Times New Roman" w:hAnsi="Times New Roman" w:cs="Times New Roman"/>
          <w:lang w:val="en-US"/>
        </w:rPr>
        <w:t xml:space="preserve"> &gt;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C1</w:t>
      </w:r>
      <w:r w:rsidRPr="009B248F">
        <w:rPr>
          <w:rFonts w:ascii="Times New Roman" w:hAnsi="Times New Roman" w:cs="Times New Roman"/>
          <w:lang w:val="en-US"/>
        </w:rPr>
        <w:t>).</w:t>
      </w:r>
      <w:r>
        <w:rPr>
          <w:rFonts w:ascii="Times New Roman" w:hAnsi="Times New Roman" w:cs="Times New Roman"/>
          <w:lang w:val="en-US"/>
        </w:rPr>
        <w:t xml:space="preserve"> </w:t>
      </w:r>
      <w:r w:rsidR="005977A0">
        <w:rPr>
          <w:rFonts w:ascii="Times New Roman" w:hAnsi="Times New Roman" w:cs="Times New Roman"/>
          <w:color w:val="000000" w:themeColor="text1"/>
          <w:lang w:val="en-US"/>
        </w:rPr>
        <w:t>A</w:t>
      </w:r>
      <w:r w:rsidRPr="006D62B4">
        <w:rPr>
          <w:rFonts w:ascii="Times New Roman" w:hAnsi="Times New Roman" w:cs="Times New Roman"/>
          <w:color w:val="000000" w:themeColor="text1"/>
          <w:lang w:val="en-US"/>
        </w:rPr>
        <w:t xml:space="preserve">ctivations are shown on a flat map of cerebellum (SUIT, http://www.diedrichsenlab.org/imaging/suit.htm). Statistical threshold set at </w:t>
      </w:r>
      <w:r w:rsidRPr="006D62B4">
        <w:rPr>
          <w:rFonts w:ascii="Times New Roman" w:hAnsi="Times New Roman" w:cs="Times New Roman"/>
          <w:i/>
          <w:iCs/>
          <w:color w:val="000000" w:themeColor="text1"/>
          <w:lang w:val="en-US"/>
        </w:rPr>
        <w:t>p</w:t>
      </w:r>
      <w:r w:rsidRPr="006D62B4">
        <w:rPr>
          <w:rFonts w:ascii="Times New Roman" w:hAnsi="Times New Roman" w:cs="Times New Roman"/>
          <w:color w:val="000000" w:themeColor="text1"/>
          <w:lang w:val="en-US"/>
        </w:rPr>
        <w:t>&lt;0.001 (FWE corrected at cluster level).</w:t>
      </w:r>
    </w:p>
    <w:p w14:paraId="5965FBDF" w14:textId="4FEB2B18" w:rsidR="007472BE" w:rsidRDefault="00AA2E42" w:rsidP="00AA2E42">
      <w:pPr>
        <w:spacing w:after="120"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cerebellar activations found during the contrast </w:t>
      </w:r>
      <w:r w:rsidRPr="00DB3A15">
        <w:rPr>
          <w:rFonts w:ascii="Times New Roman" w:hAnsi="Times New Roman" w:cs="Times New Roman"/>
          <w:i/>
          <w:iCs/>
          <w:sz w:val="24"/>
          <w:szCs w:val="24"/>
          <w:lang w:val="en-US"/>
        </w:rPr>
        <w:t>Obs</w:t>
      </w:r>
      <w:r>
        <w:rPr>
          <w:rFonts w:ascii="Times New Roman" w:hAnsi="Times New Roman" w:cs="Times New Roman"/>
          <w:sz w:val="24"/>
          <w:szCs w:val="24"/>
          <w:lang w:val="en-US"/>
        </w:rPr>
        <w:t xml:space="preserve"> &gt; </w:t>
      </w:r>
      <w:r w:rsidRPr="00DB3A15">
        <w:rPr>
          <w:rFonts w:ascii="Times New Roman" w:hAnsi="Times New Roman" w:cs="Times New Roman"/>
          <w:i/>
          <w:iCs/>
          <w:sz w:val="24"/>
          <w:szCs w:val="24"/>
          <w:lang w:val="en-US"/>
        </w:rPr>
        <w:t>Rest</w:t>
      </w:r>
      <w:r>
        <w:rPr>
          <w:rFonts w:ascii="Times New Roman" w:hAnsi="Times New Roman" w:cs="Times New Roman"/>
          <w:sz w:val="24"/>
          <w:szCs w:val="24"/>
          <w:lang w:val="en-US"/>
        </w:rPr>
        <w:t xml:space="preserve"> in the </w:t>
      </w:r>
      <w:r w:rsidRPr="00D30A44">
        <w:rPr>
          <w:rFonts w:ascii="Times New Roman" w:hAnsi="Times New Roman" w:cs="Times New Roman"/>
          <w:i/>
          <w:sz w:val="24"/>
          <w:szCs w:val="24"/>
          <w:lang w:val="en-US"/>
        </w:rPr>
        <w:t>goal-related</w:t>
      </w:r>
      <w:r>
        <w:rPr>
          <w:rFonts w:ascii="Times New Roman" w:hAnsi="Times New Roman" w:cs="Times New Roman"/>
          <w:sz w:val="24"/>
          <w:szCs w:val="24"/>
          <w:lang w:val="en-US"/>
        </w:rPr>
        <w:t xml:space="preserve"> conditions were quite similar for all observed effectors. T</w:t>
      </w:r>
      <w:r w:rsidRPr="00B05B1E">
        <w:rPr>
          <w:rFonts w:ascii="Times New Roman" w:hAnsi="Times New Roman" w:cs="Times New Roman"/>
          <w:sz w:val="24"/>
          <w:szCs w:val="24"/>
          <w:lang w:val="en-US"/>
        </w:rPr>
        <w:t>he activation pattern</w:t>
      </w:r>
      <w:r>
        <w:rPr>
          <w:rFonts w:ascii="Times New Roman" w:hAnsi="Times New Roman" w:cs="Times New Roman"/>
          <w:sz w:val="24"/>
          <w:szCs w:val="24"/>
          <w:lang w:val="en-US"/>
        </w:rPr>
        <w:t xml:space="preserve"> </w:t>
      </w:r>
      <w:r w:rsidRPr="00B05B1E">
        <w:rPr>
          <w:rFonts w:ascii="Times New Roman" w:hAnsi="Times New Roman" w:cs="Times New Roman"/>
          <w:sz w:val="24"/>
          <w:szCs w:val="24"/>
          <w:lang w:val="en-US"/>
        </w:rPr>
        <w:t>was largely symmetrical</w:t>
      </w:r>
      <w:r>
        <w:rPr>
          <w:rFonts w:ascii="Times New Roman" w:hAnsi="Times New Roman" w:cs="Times New Roman"/>
          <w:sz w:val="24"/>
          <w:szCs w:val="24"/>
          <w:lang w:val="en-US"/>
        </w:rPr>
        <w:t xml:space="preserve"> </w:t>
      </w:r>
      <w:r w:rsidRPr="00B05B1E">
        <w:rPr>
          <w:rFonts w:ascii="Times New Roman" w:hAnsi="Times New Roman" w:cs="Times New Roman"/>
          <w:sz w:val="24"/>
          <w:szCs w:val="24"/>
          <w:lang w:val="en-US"/>
        </w:rPr>
        <w:t xml:space="preserve">in </w:t>
      </w:r>
      <w:r>
        <w:rPr>
          <w:rFonts w:ascii="Times New Roman" w:hAnsi="Times New Roman" w:cs="Times New Roman"/>
          <w:sz w:val="24"/>
          <w:szCs w:val="24"/>
          <w:lang w:val="en-US"/>
        </w:rPr>
        <w:t>both</w:t>
      </w:r>
      <w:r w:rsidRPr="00B05B1E">
        <w:rPr>
          <w:rFonts w:ascii="Times New Roman" w:hAnsi="Times New Roman" w:cs="Times New Roman"/>
          <w:sz w:val="24"/>
          <w:szCs w:val="24"/>
          <w:lang w:val="en-US"/>
        </w:rPr>
        <w:t xml:space="preserve"> cerebellar hemispheres, with clusters of activity in lobules V, VI, crus I, </w:t>
      </w:r>
      <w:r>
        <w:rPr>
          <w:rFonts w:ascii="Times New Roman" w:hAnsi="Times New Roman" w:cs="Times New Roman"/>
          <w:sz w:val="24"/>
          <w:szCs w:val="24"/>
          <w:lang w:val="en-US"/>
        </w:rPr>
        <w:t xml:space="preserve">crus II and VIIb (Suppl. Figure 5, A, B and C). The local maxima are bilateral and located in lobule VI and Crus I. Concerning the </w:t>
      </w:r>
      <w:r w:rsidRPr="00D30A44">
        <w:rPr>
          <w:rFonts w:ascii="Times New Roman" w:hAnsi="Times New Roman" w:cs="Times New Roman"/>
          <w:i/>
          <w:sz w:val="24"/>
          <w:szCs w:val="24"/>
          <w:lang w:val="en-US"/>
        </w:rPr>
        <w:t>simple movements</w:t>
      </w:r>
      <w:r>
        <w:rPr>
          <w:rFonts w:ascii="Times New Roman" w:hAnsi="Times New Roman" w:cs="Times New Roman"/>
          <w:sz w:val="24"/>
          <w:szCs w:val="24"/>
          <w:lang w:val="en-US"/>
        </w:rPr>
        <w:t xml:space="preserve"> conditions, t</w:t>
      </w:r>
      <w:r w:rsidRPr="00034A04">
        <w:rPr>
          <w:rFonts w:ascii="Times New Roman" w:hAnsi="Times New Roman" w:cs="Times New Roman"/>
          <w:sz w:val="24"/>
          <w:szCs w:val="24"/>
          <w:lang w:val="en-US"/>
        </w:rPr>
        <w:t xml:space="preserve">he </w:t>
      </w:r>
      <w:r>
        <w:rPr>
          <w:rFonts w:ascii="Times New Roman" w:hAnsi="Times New Roman" w:cs="Times New Roman"/>
          <w:sz w:val="24"/>
          <w:szCs w:val="24"/>
          <w:lang w:val="en-US"/>
        </w:rPr>
        <w:t>main</w:t>
      </w:r>
      <w:r w:rsidRPr="00034A04">
        <w:rPr>
          <w:rFonts w:ascii="Times New Roman" w:hAnsi="Times New Roman" w:cs="Times New Roman"/>
          <w:sz w:val="24"/>
          <w:szCs w:val="24"/>
          <w:lang w:val="en-US"/>
        </w:rPr>
        <w:t xml:space="preserve"> difference</w:t>
      </w:r>
      <w:r>
        <w:rPr>
          <w:rFonts w:ascii="Times New Roman" w:hAnsi="Times New Roman" w:cs="Times New Roman"/>
          <w:sz w:val="24"/>
          <w:szCs w:val="24"/>
          <w:lang w:val="en-US"/>
        </w:rPr>
        <w:t xml:space="preserve"> with</w:t>
      </w:r>
      <w:r w:rsidRPr="00034A0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respect to </w:t>
      </w:r>
      <w:r w:rsidRPr="00D30A44">
        <w:rPr>
          <w:rFonts w:ascii="Times New Roman" w:hAnsi="Times New Roman" w:cs="Times New Roman"/>
          <w:i/>
          <w:sz w:val="24"/>
          <w:szCs w:val="24"/>
          <w:lang w:val="en-US"/>
        </w:rPr>
        <w:t>goal-related</w:t>
      </w:r>
      <w:r>
        <w:rPr>
          <w:rFonts w:ascii="Times New Roman" w:hAnsi="Times New Roman" w:cs="Times New Roman"/>
          <w:sz w:val="24"/>
          <w:szCs w:val="24"/>
          <w:lang w:val="en-US"/>
        </w:rPr>
        <w:t xml:space="preserve"> conditions</w:t>
      </w:r>
      <w:r w:rsidRPr="00034A04">
        <w:rPr>
          <w:rFonts w:ascii="Times New Roman" w:hAnsi="Times New Roman" w:cs="Times New Roman"/>
          <w:sz w:val="24"/>
          <w:szCs w:val="24"/>
          <w:lang w:val="en-US"/>
        </w:rPr>
        <w:t xml:space="preserve"> is that the activated clusters found during observation of the former </w:t>
      </w:r>
      <w:r>
        <w:rPr>
          <w:rFonts w:ascii="Times New Roman" w:hAnsi="Times New Roman" w:cs="Times New Roman"/>
          <w:sz w:val="24"/>
          <w:szCs w:val="24"/>
          <w:lang w:val="en-US"/>
        </w:rPr>
        <w:t>appeared to be</w:t>
      </w:r>
      <w:r w:rsidRPr="00034A04">
        <w:rPr>
          <w:rFonts w:ascii="Times New Roman" w:hAnsi="Times New Roman" w:cs="Times New Roman"/>
          <w:sz w:val="24"/>
          <w:szCs w:val="24"/>
          <w:lang w:val="en-US"/>
        </w:rPr>
        <w:t xml:space="preserve"> </w:t>
      </w:r>
      <w:r>
        <w:rPr>
          <w:rFonts w:ascii="Times New Roman" w:hAnsi="Times New Roman" w:cs="Times New Roman"/>
          <w:sz w:val="24"/>
          <w:szCs w:val="24"/>
          <w:lang w:val="en-US"/>
        </w:rPr>
        <w:t>less</w:t>
      </w:r>
      <w:r w:rsidRPr="00034A04">
        <w:rPr>
          <w:rFonts w:ascii="Times New Roman" w:hAnsi="Times New Roman" w:cs="Times New Roman"/>
          <w:sz w:val="24"/>
          <w:szCs w:val="24"/>
          <w:lang w:val="en-US"/>
        </w:rPr>
        <w:t xml:space="preserve"> extensive than those found during observation of the latter</w:t>
      </w:r>
      <w:r>
        <w:rPr>
          <w:rFonts w:ascii="Times New Roman" w:hAnsi="Times New Roman" w:cs="Times New Roman"/>
          <w:sz w:val="24"/>
          <w:szCs w:val="24"/>
          <w:lang w:val="en-US"/>
        </w:rPr>
        <w:t xml:space="preserve"> </w:t>
      </w:r>
      <w:r w:rsidRPr="00034A04">
        <w:rPr>
          <w:rFonts w:ascii="Times New Roman" w:hAnsi="Times New Roman" w:cs="Times New Roman"/>
          <w:sz w:val="24"/>
          <w:szCs w:val="24"/>
          <w:lang w:val="en-US"/>
        </w:rPr>
        <w:t>(</w:t>
      </w:r>
      <w:r>
        <w:rPr>
          <w:rFonts w:ascii="Times New Roman" w:hAnsi="Times New Roman" w:cs="Times New Roman"/>
          <w:sz w:val="24"/>
          <w:szCs w:val="24"/>
          <w:lang w:val="en-US"/>
        </w:rPr>
        <w:t>S</w:t>
      </w:r>
      <w:r w:rsidRPr="00034A04">
        <w:rPr>
          <w:rFonts w:ascii="Times New Roman" w:hAnsi="Times New Roman" w:cs="Times New Roman"/>
          <w:sz w:val="24"/>
          <w:szCs w:val="24"/>
          <w:lang w:val="en-US"/>
        </w:rPr>
        <w:t>uppl</w:t>
      </w:r>
      <w:r>
        <w:rPr>
          <w:rFonts w:ascii="Times New Roman" w:hAnsi="Times New Roman" w:cs="Times New Roman"/>
          <w:sz w:val="24"/>
          <w:szCs w:val="24"/>
          <w:lang w:val="en-US"/>
        </w:rPr>
        <w:t>.</w:t>
      </w:r>
      <w:r w:rsidRPr="00034A04">
        <w:rPr>
          <w:rFonts w:ascii="Times New Roman" w:hAnsi="Times New Roman" w:cs="Times New Roman"/>
          <w:sz w:val="24"/>
          <w:szCs w:val="24"/>
          <w:lang w:val="en-US"/>
        </w:rPr>
        <w:t xml:space="preserve"> </w:t>
      </w:r>
      <w:r>
        <w:rPr>
          <w:rFonts w:ascii="Times New Roman" w:hAnsi="Times New Roman" w:cs="Times New Roman"/>
          <w:sz w:val="24"/>
          <w:szCs w:val="24"/>
          <w:lang w:val="en-US"/>
        </w:rPr>
        <w:t>F</w:t>
      </w:r>
      <w:r w:rsidRPr="00034A04">
        <w:rPr>
          <w:rFonts w:ascii="Times New Roman" w:hAnsi="Times New Roman" w:cs="Times New Roman"/>
          <w:sz w:val="24"/>
          <w:szCs w:val="24"/>
          <w:lang w:val="en-US"/>
        </w:rPr>
        <w:t>ig</w:t>
      </w:r>
      <w:r>
        <w:rPr>
          <w:rFonts w:ascii="Times New Roman" w:hAnsi="Times New Roman" w:cs="Times New Roman"/>
          <w:sz w:val="24"/>
          <w:szCs w:val="24"/>
          <w:lang w:val="en-US"/>
        </w:rPr>
        <w:t>.</w:t>
      </w:r>
      <w:r w:rsidRPr="00034A04">
        <w:rPr>
          <w:rFonts w:ascii="Times New Roman" w:hAnsi="Times New Roman" w:cs="Times New Roman"/>
          <w:sz w:val="24"/>
          <w:szCs w:val="24"/>
          <w:lang w:val="en-US"/>
        </w:rPr>
        <w:t xml:space="preserve"> </w:t>
      </w:r>
      <w:r>
        <w:rPr>
          <w:rFonts w:ascii="Times New Roman" w:hAnsi="Times New Roman" w:cs="Times New Roman"/>
          <w:sz w:val="24"/>
          <w:szCs w:val="24"/>
          <w:lang w:val="en-US"/>
        </w:rPr>
        <w:t>5, A1, B1 and C1</w:t>
      </w:r>
      <w:r w:rsidRPr="00034A04">
        <w:rPr>
          <w:rFonts w:ascii="Times New Roman" w:hAnsi="Times New Roman" w:cs="Times New Roman"/>
          <w:sz w:val="24"/>
          <w:szCs w:val="24"/>
          <w:lang w:val="en-US"/>
        </w:rPr>
        <w:t>).</w:t>
      </w:r>
      <w:r>
        <w:rPr>
          <w:rFonts w:ascii="Times New Roman" w:hAnsi="Times New Roman" w:cs="Times New Roman"/>
          <w:sz w:val="24"/>
          <w:szCs w:val="24"/>
          <w:lang w:val="en-US"/>
        </w:rPr>
        <w:t xml:space="preserve"> In particular, concerning mouth and hand, the left activated voxels had a location very similar to that observed in </w:t>
      </w:r>
      <w:r w:rsidRPr="00D30A44">
        <w:rPr>
          <w:rFonts w:ascii="Times New Roman" w:hAnsi="Times New Roman" w:cs="Times New Roman"/>
          <w:i/>
          <w:sz w:val="24"/>
          <w:szCs w:val="24"/>
          <w:lang w:val="en-US"/>
        </w:rPr>
        <w:t>goal-related</w:t>
      </w:r>
      <w:r>
        <w:rPr>
          <w:rFonts w:ascii="Times New Roman" w:hAnsi="Times New Roman" w:cs="Times New Roman"/>
          <w:sz w:val="24"/>
          <w:szCs w:val="24"/>
          <w:lang w:val="en-US"/>
        </w:rPr>
        <w:t xml:space="preserve"> conditions while, on the right, the activated clusters were almost exclusively located in lobules VI and Crus I </w:t>
      </w:r>
      <w:r w:rsidRPr="00034A04">
        <w:rPr>
          <w:rFonts w:ascii="Times New Roman" w:hAnsi="Times New Roman" w:cs="Times New Roman"/>
          <w:sz w:val="24"/>
          <w:szCs w:val="24"/>
          <w:lang w:val="en-US"/>
        </w:rPr>
        <w:t>(</w:t>
      </w:r>
      <w:r>
        <w:rPr>
          <w:rFonts w:ascii="Times New Roman" w:hAnsi="Times New Roman" w:cs="Times New Roman"/>
          <w:sz w:val="24"/>
          <w:szCs w:val="24"/>
          <w:lang w:val="en-US"/>
        </w:rPr>
        <w:t>S</w:t>
      </w:r>
      <w:r w:rsidRPr="00034A04">
        <w:rPr>
          <w:rFonts w:ascii="Times New Roman" w:hAnsi="Times New Roman" w:cs="Times New Roman"/>
          <w:sz w:val="24"/>
          <w:szCs w:val="24"/>
          <w:lang w:val="en-US"/>
        </w:rPr>
        <w:t>uppl</w:t>
      </w:r>
      <w:r>
        <w:rPr>
          <w:rFonts w:ascii="Times New Roman" w:hAnsi="Times New Roman" w:cs="Times New Roman"/>
          <w:sz w:val="24"/>
          <w:szCs w:val="24"/>
          <w:lang w:val="en-US"/>
        </w:rPr>
        <w:t>.</w:t>
      </w:r>
      <w:r w:rsidRPr="00034A04">
        <w:rPr>
          <w:rFonts w:ascii="Times New Roman" w:hAnsi="Times New Roman" w:cs="Times New Roman"/>
          <w:sz w:val="24"/>
          <w:szCs w:val="24"/>
          <w:lang w:val="en-US"/>
        </w:rPr>
        <w:t xml:space="preserve"> </w:t>
      </w:r>
      <w:r>
        <w:rPr>
          <w:rFonts w:ascii="Times New Roman" w:hAnsi="Times New Roman" w:cs="Times New Roman"/>
          <w:sz w:val="24"/>
          <w:szCs w:val="24"/>
          <w:lang w:val="en-US"/>
        </w:rPr>
        <w:t>F</w:t>
      </w:r>
      <w:r w:rsidRPr="00034A04">
        <w:rPr>
          <w:rFonts w:ascii="Times New Roman" w:hAnsi="Times New Roman" w:cs="Times New Roman"/>
          <w:sz w:val="24"/>
          <w:szCs w:val="24"/>
          <w:lang w:val="en-US"/>
        </w:rPr>
        <w:t>ig</w:t>
      </w:r>
      <w:r>
        <w:rPr>
          <w:rFonts w:ascii="Times New Roman" w:hAnsi="Times New Roman" w:cs="Times New Roman"/>
          <w:sz w:val="24"/>
          <w:szCs w:val="24"/>
          <w:lang w:val="en-US"/>
        </w:rPr>
        <w:t>ure</w:t>
      </w:r>
      <w:r w:rsidRPr="00034A04">
        <w:rPr>
          <w:rFonts w:ascii="Times New Roman" w:hAnsi="Times New Roman" w:cs="Times New Roman"/>
          <w:sz w:val="24"/>
          <w:szCs w:val="24"/>
          <w:lang w:val="en-US"/>
        </w:rPr>
        <w:t xml:space="preserve"> </w:t>
      </w:r>
      <w:r>
        <w:rPr>
          <w:rFonts w:ascii="Times New Roman" w:hAnsi="Times New Roman" w:cs="Times New Roman"/>
          <w:sz w:val="24"/>
          <w:szCs w:val="24"/>
          <w:lang w:val="en-US"/>
        </w:rPr>
        <w:t>5, A, B, A1 and B1</w:t>
      </w:r>
      <w:r w:rsidRPr="00034A04">
        <w:rPr>
          <w:rFonts w:ascii="Times New Roman" w:hAnsi="Times New Roman" w:cs="Times New Roman"/>
          <w:sz w:val="24"/>
          <w:szCs w:val="24"/>
          <w:lang w:val="en-US"/>
        </w:rPr>
        <w:t>)</w:t>
      </w:r>
      <w:r>
        <w:rPr>
          <w:rFonts w:ascii="Times New Roman" w:hAnsi="Times New Roman" w:cs="Times New Roman"/>
          <w:sz w:val="24"/>
          <w:szCs w:val="24"/>
          <w:lang w:val="en-US"/>
        </w:rPr>
        <w:t xml:space="preserve">. Concerning foot condition, in both cerebellar hemispheres the activated voxels were almost exclusively located in lobules VI, Crus I, and Crus II </w:t>
      </w:r>
      <w:r w:rsidRPr="00034A04">
        <w:rPr>
          <w:rFonts w:ascii="Times New Roman" w:hAnsi="Times New Roman" w:cs="Times New Roman"/>
          <w:sz w:val="24"/>
          <w:szCs w:val="24"/>
          <w:lang w:val="en-US"/>
        </w:rPr>
        <w:t>(</w:t>
      </w:r>
      <w:r>
        <w:rPr>
          <w:rFonts w:ascii="Times New Roman" w:hAnsi="Times New Roman" w:cs="Times New Roman"/>
          <w:sz w:val="24"/>
          <w:szCs w:val="24"/>
          <w:lang w:val="en-US"/>
        </w:rPr>
        <w:t>S</w:t>
      </w:r>
      <w:r w:rsidRPr="00034A04">
        <w:rPr>
          <w:rFonts w:ascii="Times New Roman" w:hAnsi="Times New Roman" w:cs="Times New Roman"/>
          <w:sz w:val="24"/>
          <w:szCs w:val="24"/>
          <w:lang w:val="en-US"/>
        </w:rPr>
        <w:t>uppl</w:t>
      </w:r>
      <w:r>
        <w:rPr>
          <w:rFonts w:ascii="Times New Roman" w:hAnsi="Times New Roman" w:cs="Times New Roman"/>
          <w:sz w:val="24"/>
          <w:szCs w:val="24"/>
          <w:lang w:val="en-US"/>
        </w:rPr>
        <w:t>.</w:t>
      </w:r>
      <w:r w:rsidRPr="00034A04">
        <w:rPr>
          <w:rFonts w:ascii="Times New Roman" w:hAnsi="Times New Roman" w:cs="Times New Roman"/>
          <w:sz w:val="24"/>
          <w:szCs w:val="24"/>
          <w:lang w:val="en-US"/>
        </w:rPr>
        <w:t xml:space="preserve"> </w:t>
      </w:r>
      <w:r>
        <w:rPr>
          <w:rFonts w:ascii="Times New Roman" w:hAnsi="Times New Roman" w:cs="Times New Roman"/>
          <w:sz w:val="24"/>
          <w:szCs w:val="24"/>
          <w:lang w:val="en-US"/>
        </w:rPr>
        <w:t>F</w:t>
      </w:r>
      <w:r w:rsidRPr="00034A04">
        <w:rPr>
          <w:rFonts w:ascii="Times New Roman" w:hAnsi="Times New Roman" w:cs="Times New Roman"/>
          <w:sz w:val="24"/>
          <w:szCs w:val="24"/>
          <w:lang w:val="en-US"/>
        </w:rPr>
        <w:t>ig</w:t>
      </w:r>
      <w:r>
        <w:rPr>
          <w:rFonts w:ascii="Times New Roman" w:hAnsi="Times New Roman" w:cs="Times New Roman"/>
          <w:sz w:val="24"/>
          <w:szCs w:val="24"/>
          <w:lang w:val="en-US"/>
        </w:rPr>
        <w:t>.</w:t>
      </w:r>
      <w:r w:rsidRPr="00034A04">
        <w:rPr>
          <w:rFonts w:ascii="Times New Roman" w:hAnsi="Times New Roman" w:cs="Times New Roman"/>
          <w:sz w:val="24"/>
          <w:szCs w:val="24"/>
          <w:lang w:val="en-US"/>
        </w:rPr>
        <w:t xml:space="preserve"> </w:t>
      </w:r>
      <w:r>
        <w:rPr>
          <w:rFonts w:ascii="Times New Roman" w:hAnsi="Times New Roman" w:cs="Times New Roman"/>
          <w:sz w:val="24"/>
          <w:szCs w:val="24"/>
          <w:lang w:val="en-US"/>
        </w:rPr>
        <w:t>5, C and C1</w:t>
      </w:r>
      <w:r w:rsidRPr="00034A0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BE11E4D" w14:textId="77777777" w:rsidR="00AA2E42" w:rsidRDefault="00AA2E42" w:rsidP="00AA2E42">
      <w:pPr>
        <w:spacing w:after="120" w:line="276" w:lineRule="auto"/>
        <w:ind w:firstLine="708"/>
        <w:jc w:val="both"/>
        <w:rPr>
          <w:rFonts w:ascii="Times New Roman" w:hAnsi="Times New Roman" w:cs="Times New Roman"/>
          <w:sz w:val="24"/>
          <w:szCs w:val="24"/>
          <w:lang w:val="en-US"/>
        </w:rPr>
      </w:pPr>
    </w:p>
    <w:p w14:paraId="4C4367D3" w14:textId="77777777" w:rsidR="007472BE" w:rsidRDefault="007472BE" w:rsidP="007472BE">
      <w:pPr>
        <w:spacing w:line="276" w:lineRule="auto"/>
        <w:jc w:val="center"/>
        <w:rPr>
          <w:rFonts w:ascii="Times New Roman" w:hAnsi="Times New Roman" w:cs="Times New Roman"/>
          <w:b/>
          <w:noProof/>
          <w:lang w:val="en-US" w:eastAsia="it-IT"/>
        </w:rPr>
      </w:pPr>
      <w:r>
        <w:rPr>
          <w:rFonts w:ascii="Times New Roman" w:hAnsi="Times New Roman" w:cs="Times New Roman"/>
          <w:b/>
          <w:noProof/>
          <w:lang w:eastAsia="it-IT"/>
        </w:rPr>
        <w:drawing>
          <wp:inline distT="0" distB="0" distL="0" distR="0" wp14:anchorId="11E2E0E1" wp14:editId="54BF74A8">
            <wp:extent cx="3092377" cy="4932000"/>
            <wp:effectExtent l="0" t="0" r="0" b="0"/>
            <wp:docPr id="10" name="Immagine 10" descr="Immagine che contiene testo, ragazza, piccolo,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ragazza, piccolo, parecchi&#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2377" cy="4932000"/>
                    </a:xfrm>
                    <a:prstGeom prst="rect">
                      <a:avLst/>
                    </a:prstGeom>
                    <a:noFill/>
                    <a:ln>
                      <a:noFill/>
                    </a:ln>
                  </pic:spPr>
                </pic:pic>
              </a:graphicData>
            </a:graphic>
          </wp:inline>
        </w:drawing>
      </w:r>
    </w:p>
    <w:p w14:paraId="50F2E909" w14:textId="3D1BE151" w:rsidR="007472BE" w:rsidRPr="006D62B4" w:rsidRDefault="007472BE" w:rsidP="007472BE">
      <w:pPr>
        <w:spacing w:after="0" w:line="276" w:lineRule="auto"/>
        <w:jc w:val="both"/>
        <w:rPr>
          <w:rFonts w:ascii="Times New Roman" w:hAnsi="Times New Roman" w:cs="Times New Roman"/>
          <w:color w:val="000000" w:themeColor="text1"/>
          <w:lang w:val="en-US"/>
        </w:rPr>
      </w:pPr>
      <w:r w:rsidRPr="009B248F">
        <w:rPr>
          <w:rFonts w:ascii="Times New Roman" w:hAnsi="Times New Roman" w:cs="Times New Roman"/>
          <w:b/>
          <w:noProof/>
          <w:lang w:val="en-US" w:eastAsia="it-IT"/>
        </w:rPr>
        <w:t xml:space="preserve">Supplementary Figure </w:t>
      </w:r>
      <w:r>
        <w:rPr>
          <w:rFonts w:ascii="Times New Roman" w:hAnsi="Times New Roman" w:cs="Times New Roman"/>
          <w:b/>
          <w:noProof/>
          <w:lang w:val="en-US" w:eastAsia="it-IT"/>
        </w:rPr>
        <w:t>5</w:t>
      </w:r>
      <w:r w:rsidRPr="009B248F">
        <w:rPr>
          <w:rFonts w:ascii="Times New Roman" w:hAnsi="Times New Roman" w:cs="Times New Roman"/>
          <w:b/>
          <w:noProof/>
          <w:lang w:val="en-US" w:eastAsia="it-IT"/>
        </w:rPr>
        <w:t xml:space="preserve">. </w:t>
      </w:r>
      <w:r w:rsidRPr="009B248F">
        <w:rPr>
          <w:rFonts w:ascii="Times New Roman" w:hAnsi="Times New Roman" w:cs="Times New Roman"/>
          <w:lang w:val="en-US"/>
        </w:rPr>
        <w:t xml:space="preserve">Cerebellar activations related to the contrasts </w:t>
      </w:r>
      <w:r>
        <w:rPr>
          <w:rFonts w:ascii="Times New Roman" w:hAnsi="Times New Roman" w:cs="Times New Roman"/>
          <w:i/>
          <w:lang w:val="en-US"/>
        </w:rPr>
        <w:t>Obs Mouth</w:t>
      </w:r>
      <w:r w:rsidRPr="009B248F">
        <w:rPr>
          <w:rFonts w:ascii="Times New Roman" w:hAnsi="Times New Roman" w:cs="Times New Roman"/>
          <w:i/>
          <w:lang w:val="en-US"/>
        </w:rPr>
        <w:t xml:space="preserve"> </w:t>
      </w:r>
      <w:r>
        <w:rPr>
          <w:rFonts w:ascii="Times New Roman" w:hAnsi="Times New Roman" w:cs="Times New Roman"/>
          <w:i/>
          <w:lang w:val="en-US"/>
        </w:rPr>
        <w:t>Goal</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A</w:t>
      </w:r>
      <w:r w:rsidRPr="009B248F">
        <w:rPr>
          <w:rFonts w:ascii="Times New Roman" w:hAnsi="Times New Roman" w:cs="Times New Roman"/>
          <w:lang w:val="en-US"/>
        </w:rPr>
        <w:t xml:space="preserve">), </w:t>
      </w:r>
      <w:r>
        <w:rPr>
          <w:rFonts w:ascii="Times New Roman" w:hAnsi="Times New Roman" w:cs="Times New Roman"/>
          <w:i/>
          <w:lang w:val="en-US"/>
        </w:rPr>
        <w:t xml:space="preserve">Obs </w:t>
      </w:r>
      <w:r w:rsidRPr="009B248F">
        <w:rPr>
          <w:rFonts w:ascii="Times New Roman" w:hAnsi="Times New Roman" w:cs="Times New Roman"/>
          <w:i/>
          <w:lang w:val="en-US"/>
        </w:rPr>
        <w:t>Mouth Mov</w:t>
      </w:r>
      <w:r w:rsidR="0026614A">
        <w:rPr>
          <w:rFonts w:ascii="Times New Roman" w:hAnsi="Times New Roman" w:cs="Times New Roman"/>
          <w:i/>
          <w:lang w:val="en-US"/>
        </w:rPr>
        <w:t>e</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A1</w:t>
      </w:r>
      <w:r w:rsidRPr="009B248F">
        <w:rPr>
          <w:rFonts w:ascii="Times New Roman" w:hAnsi="Times New Roman" w:cs="Times New Roman"/>
          <w:lang w:val="en-US"/>
        </w:rPr>
        <w:t xml:space="preserve">), </w:t>
      </w:r>
      <w:r>
        <w:rPr>
          <w:rFonts w:ascii="Times New Roman" w:hAnsi="Times New Roman" w:cs="Times New Roman"/>
          <w:i/>
          <w:lang w:val="en-US"/>
        </w:rPr>
        <w:t xml:space="preserve">Obs </w:t>
      </w:r>
      <w:r w:rsidRPr="009B248F">
        <w:rPr>
          <w:rFonts w:ascii="Times New Roman" w:hAnsi="Times New Roman" w:cs="Times New Roman"/>
          <w:i/>
          <w:lang w:val="en-US"/>
        </w:rPr>
        <w:t xml:space="preserve">Hand </w:t>
      </w:r>
      <w:r>
        <w:rPr>
          <w:rFonts w:ascii="Times New Roman" w:hAnsi="Times New Roman" w:cs="Times New Roman"/>
          <w:i/>
          <w:lang w:val="en-US"/>
        </w:rPr>
        <w:t>Goal</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B</w:t>
      </w:r>
      <w:r w:rsidRPr="009B248F">
        <w:rPr>
          <w:rFonts w:ascii="Times New Roman" w:hAnsi="Times New Roman" w:cs="Times New Roman"/>
          <w:lang w:val="en-US"/>
        </w:rPr>
        <w:t xml:space="preserve">); </w:t>
      </w:r>
      <w:r>
        <w:rPr>
          <w:rFonts w:ascii="Times New Roman" w:hAnsi="Times New Roman" w:cs="Times New Roman"/>
          <w:i/>
          <w:lang w:val="en-US"/>
        </w:rPr>
        <w:t xml:space="preserve">Obs </w:t>
      </w:r>
      <w:r w:rsidRPr="009B248F">
        <w:rPr>
          <w:rFonts w:ascii="Times New Roman" w:hAnsi="Times New Roman" w:cs="Times New Roman"/>
          <w:i/>
          <w:lang w:val="en-US"/>
        </w:rPr>
        <w:t>Hand Mov</w:t>
      </w:r>
      <w:r w:rsidR="0026614A">
        <w:rPr>
          <w:rFonts w:ascii="Times New Roman" w:hAnsi="Times New Roman" w:cs="Times New Roman"/>
          <w:i/>
          <w:lang w:val="en-US"/>
        </w:rPr>
        <w:t>e</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B1</w:t>
      </w:r>
      <w:r w:rsidRPr="009B248F">
        <w:rPr>
          <w:rFonts w:ascii="Times New Roman" w:hAnsi="Times New Roman" w:cs="Times New Roman"/>
          <w:lang w:val="en-US"/>
        </w:rPr>
        <w:t xml:space="preserve">); </w:t>
      </w:r>
      <w:r>
        <w:rPr>
          <w:rFonts w:ascii="Times New Roman" w:hAnsi="Times New Roman" w:cs="Times New Roman"/>
          <w:i/>
          <w:lang w:val="en-US"/>
        </w:rPr>
        <w:t xml:space="preserve">Obs </w:t>
      </w:r>
      <w:r w:rsidRPr="009B248F">
        <w:rPr>
          <w:rFonts w:ascii="Times New Roman" w:hAnsi="Times New Roman" w:cs="Times New Roman"/>
          <w:i/>
          <w:lang w:val="en-US"/>
        </w:rPr>
        <w:t xml:space="preserve">Foot </w:t>
      </w:r>
      <w:r>
        <w:rPr>
          <w:rFonts w:ascii="Times New Roman" w:hAnsi="Times New Roman" w:cs="Times New Roman"/>
          <w:i/>
          <w:lang w:val="en-US"/>
        </w:rPr>
        <w:t>Goal</w:t>
      </w:r>
      <w:r w:rsidRPr="009B248F">
        <w:rPr>
          <w:rFonts w:ascii="Times New Roman" w:hAnsi="Times New Roman" w:cs="Times New Roman"/>
          <w:lang w:val="en-US"/>
        </w:rPr>
        <w:t xml:space="preserve"> &gt;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C</w:t>
      </w:r>
      <w:r w:rsidRPr="009B248F">
        <w:rPr>
          <w:rFonts w:ascii="Times New Roman" w:hAnsi="Times New Roman" w:cs="Times New Roman"/>
          <w:lang w:val="en-US"/>
        </w:rPr>
        <w:t xml:space="preserve">) and </w:t>
      </w:r>
      <w:r>
        <w:rPr>
          <w:rFonts w:ascii="Times New Roman" w:hAnsi="Times New Roman" w:cs="Times New Roman"/>
          <w:i/>
          <w:lang w:val="en-US"/>
        </w:rPr>
        <w:t xml:space="preserve">Obs </w:t>
      </w:r>
      <w:r w:rsidRPr="009B248F">
        <w:rPr>
          <w:rFonts w:ascii="Times New Roman" w:hAnsi="Times New Roman" w:cs="Times New Roman"/>
          <w:i/>
          <w:lang w:val="en-US"/>
        </w:rPr>
        <w:t>Foot Mov</w:t>
      </w:r>
      <w:r w:rsidR="0026614A">
        <w:rPr>
          <w:rFonts w:ascii="Times New Roman" w:hAnsi="Times New Roman" w:cs="Times New Roman"/>
          <w:i/>
          <w:lang w:val="en-US"/>
        </w:rPr>
        <w:t>e</w:t>
      </w:r>
      <w:r w:rsidRPr="009B248F">
        <w:rPr>
          <w:rFonts w:ascii="Times New Roman" w:hAnsi="Times New Roman" w:cs="Times New Roman"/>
          <w:lang w:val="en-US"/>
        </w:rPr>
        <w:t xml:space="preserve"> &gt;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C1</w:t>
      </w:r>
      <w:r w:rsidRPr="009B248F">
        <w:rPr>
          <w:rFonts w:ascii="Times New Roman" w:hAnsi="Times New Roman" w:cs="Times New Roman"/>
          <w:lang w:val="en-US"/>
        </w:rPr>
        <w:t xml:space="preserve">). </w:t>
      </w:r>
      <w:r w:rsidRPr="006D62B4">
        <w:rPr>
          <w:rFonts w:ascii="Times New Roman" w:hAnsi="Times New Roman" w:cs="Times New Roman"/>
          <w:color w:val="000000" w:themeColor="text1"/>
          <w:lang w:val="en-US"/>
        </w:rPr>
        <w:t xml:space="preserve">Statistical threshold set at </w:t>
      </w:r>
      <w:r w:rsidRPr="006D62B4">
        <w:rPr>
          <w:rFonts w:ascii="Times New Roman" w:hAnsi="Times New Roman" w:cs="Times New Roman"/>
          <w:i/>
          <w:iCs/>
          <w:color w:val="000000" w:themeColor="text1"/>
          <w:lang w:val="en-US"/>
        </w:rPr>
        <w:t>p</w:t>
      </w:r>
      <w:r w:rsidRPr="006D62B4">
        <w:rPr>
          <w:rFonts w:ascii="Times New Roman" w:hAnsi="Times New Roman" w:cs="Times New Roman"/>
          <w:color w:val="000000" w:themeColor="text1"/>
          <w:lang w:val="en-US"/>
        </w:rPr>
        <w:t>&lt;0.001 (FWE corrected at cluster level).</w:t>
      </w:r>
    </w:p>
    <w:p w14:paraId="5161ED54" w14:textId="34DA9F3C" w:rsidR="007472BE" w:rsidRDefault="007472BE" w:rsidP="001D390E">
      <w:pPr>
        <w:spacing w:after="120" w:line="276" w:lineRule="auto"/>
        <w:ind w:firstLine="708"/>
        <w:jc w:val="both"/>
        <w:rPr>
          <w:rFonts w:ascii="Times New Roman" w:hAnsi="Times New Roman" w:cs="Times New Roman"/>
          <w:sz w:val="24"/>
          <w:szCs w:val="24"/>
          <w:lang w:val="en-US"/>
        </w:rPr>
      </w:pPr>
    </w:p>
    <w:p w14:paraId="1C1B6D69" w14:textId="565416A2" w:rsidR="00A648B0" w:rsidRDefault="00A648B0" w:rsidP="00C508B3">
      <w:pPr>
        <w:spacing w:after="120" w:line="360" w:lineRule="auto"/>
        <w:jc w:val="both"/>
        <w:rPr>
          <w:rFonts w:ascii="Times New Roman" w:hAnsi="Times New Roman" w:cs="Times New Roman"/>
          <w:sz w:val="24"/>
          <w:szCs w:val="24"/>
          <w:lang w:val="en-US"/>
        </w:rPr>
      </w:pPr>
    </w:p>
    <w:p w14:paraId="72F53A90" w14:textId="77777777" w:rsidR="00AA2E42" w:rsidRDefault="00AA2E42" w:rsidP="00C508B3">
      <w:pPr>
        <w:spacing w:after="120" w:line="360" w:lineRule="auto"/>
        <w:jc w:val="both"/>
        <w:rPr>
          <w:rFonts w:ascii="Times New Roman" w:hAnsi="Times New Roman" w:cs="Times New Roman"/>
          <w:sz w:val="24"/>
          <w:szCs w:val="24"/>
          <w:lang w:val="en-US"/>
        </w:rPr>
      </w:pPr>
    </w:p>
    <w:p w14:paraId="0FF62B3F" w14:textId="173588A8" w:rsidR="0063766F" w:rsidRDefault="0063766F" w:rsidP="0063766F">
      <w:pPr>
        <w:spacing w:after="12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 xml:space="preserve">Basal ganglia </w:t>
      </w:r>
      <w:r w:rsidRPr="00F73065">
        <w:rPr>
          <w:rFonts w:ascii="Times New Roman" w:hAnsi="Times New Roman" w:cs="Times New Roman"/>
          <w:b/>
          <w:bCs/>
          <w:sz w:val="24"/>
          <w:szCs w:val="24"/>
          <w:lang w:val="en-US"/>
        </w:rPr>
        <w:t>activations</w:t>
      </w:r>
      <w:r w:rsidR="0080182A">
        <w:rPr>
          <w:rFonts w:ascii="Times New Roman" w:hAnsi="Times New Roman" w:cs="Times New Roman"/>
          <w:b/>
          <w:bCs/>
          <w:sz w:val="24"/>
          <w:szCs w:val="24"/>
          <w:lang w:val="en-US"/>
        </w:rPr>
        <w:t xml:space="preserve"> vs rest</w:t>
      </w:r>
    </w:p>
    <w:p w14:paraId="5ECE616A" w14:textId="77777777" w:rsidR="00122FDE" w:rsidRDefault="003E7136" w:rsidP="00977388">
      <w:pPr>
        <w:spacing w:after="120"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basal ganglia, the activations observed during contrast </w:t>
      </w:r>
      <w:r>
        <w:rPr>
          <w:rFonts w:ascii="Times New Roman" w:hAnsi="Times New Roman" w:cs="Times New Roman"/>
          <w:i/>
          <w:sz w:val="24"/>
          <w:szCs w:val="24"/>
          <w:lang w:val="en-US"/>
        </w:rPr>
        <w:t>E</w:t>
      </w:r>
      <w:r w:rsidRPr="00D260EC">
        <w:rPr>
          <w:rFonts w:ascii="Times New Roman" w:hAnsi="Times New Roman" w:cs="Times New Roman"/>
          <w:i/>
          <w:sz w:val="24"/>
          <w:szCs w:val="24"/>
          <w:lang w:val="en-US"/>
        </w:rPr>
        <w:t>xe</w:t>
      </w:r>
      <w:r>
        <w:rPr>
          <w:rFonts w:ascii="Times New Roman" w:hAnsi="Times New Roman" w:cs="Times New Roman"/>
          <w:sz w:val="24"/>
          <w:szCs w:val="24"/>
          <w:lang w:val="en-US"/>
        </w:rPr>
        <w:t xml:space="preserve"> &gt; </w:t>
      </w:r>
      <w:r w:rsidRPr="009E034C">
        <w:rPr>
          <w:rFonts w:ascii="Times New Roman" w:hAnsi="Times New Roman" w:cs="Times New Roman"/>
          <w:i/>
          <w:lang w:val="en-US"/>
        </w:rPr>
        <w:t>Rest</w:t>
      </w:r>
      <w:r>
        <w:rPr>
          <w:rFonts w:ascii="Times New Roman" w:hAnsi="Times New Roman" w:cs="Times New Roman"/>
          <w:sz w:val="24"/>
          <w:szCs w:val="24"/>
          <w:lang w:val="en-US"/>
        </w:rPr>
        <w:t xml:space="preserve">, in both </w:t>
      </w:r>
      <w:r w:rsidRPr="00034A04">
        <w:rPr>
          <w:rFonts w:ascii="Times New Roman" w:hAnsi="Times New Roman" w:cs="Times New Roman"/>
          <w:i/>
          <w:sz w:val="24"/>
          <w:szCs w:val="24"/>
          <w:lang w:val="en-US"/>
        </w:rPr>
        <w:t>goal-related</w:t>
      </w:r>
      <w:r>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simple movements</w:t>
      </w:r>
      <w:r>
        <w:rPr>
          <w:rFonts w:ascii="Times New Roman" w:hAnsi="Times New Roman" w:cs="Times New Roman"/>
          <w:sz w:val="24"/>
          <w:szCs w:val="24"/>
          <w:lang w:val="en-US"/>
        </w:rPr>
        <w:t xml:space="preserve"> conditions for all actions performed, involved the putamen and the Globus Pallidus (GP) (Suppl. Fig</w:t>
      </w:r>
      <w:r w:rsidR="005977A0">
        <w:rPr>
          <w:rFonts w:ascii="Times New Roman" w:hAnsi="Times New Roman" w:cs="Times New Roman"/>
          <w:sz w:val="24"/>
          <w:szCs w:val="24"/>
          <w:lang w:val="en-US"/>
        </w:rPr>
        <w:t>.</w:t>
      </w:r>
      <w:r>
        <w:rPr>
          <w:rFonts w:ascii="Times New Roman" w:hAnsi="Times New Roman" w:cs="Times New Roman"/>
          <w:sz w:val="24"/>
          <w:szCs w:val="24"/>
          <w:lang w:val="en-US"/>
        </w:rPr>
        <w:t xml:space="preserve"> 6). </w:t>
      </w:r>
    </w:p>
    <w:p w14:paraId="34F5C1A1" w14:textId="4918FDD3" w:rsidR="003E7136" w:rsidRDefault="003E7136" w:rsidP="00977388">
      <w:pPr>
        <w:spacing w:after="120"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During the execution of mouth </w:t>
      </w:r>
      <w:r>
        <w:rPr>
          <w:rFonts w:ascii="Times New Roman" w:hAnsi="Times New Roman" w:cs="Times New Roman"/>
          <w:i/>
          <w:iCs/>
          <w:sz w:val="24"/>
          <w:szCs w:val="24"/>
          <w:lang w:val="en-US"/>
        </w:rPr>
        <w:t>simple movements</w:t>
      </w:r>
      <w:r>
        <w:rPr>
          <w:rFonts w:ascii="Times New Roman" w:hAnsi="Times New Roman" w:cs="Times New Roman"/>
          <w:sz w:val="24"/>
          <w:szCs w:val="24"/>
          <w:lang w:val="en-US"/>
        </w:rPr>
        <w:t>, the significant clusters involved bilaterally the entire extent of the so-called “motor” putamen, that is the territory located posteriorly to the level of anterior commissure (AC), and, on the left, also the territory rostral to the AC (Suppl. Fig</w:t>
      </w:r>
      <w:r w:rsidR="00977388">
        <w:rPr>
          <w:rFonts w:ascii="Times New Roman" w:hAnsi="Times New Roman" w:cs="Times New Roman"/>
          <w:sz w:val="24"/>
          <w:szCs w:val="24"/>
          <w:lang w:val="en-US"/>
        </w:rPr>
        <w:t>.</w:t>
      </w:r>
      <w:r>
        <w:rPr>
          <w:rFonts w:ascii="Times New Roman" w:hAnsi="Times New Roman" w:cs="Times New Roman"/>
          <w:sz w:val="24"/>
          <w:szCs w:val="24"/>
          <w:lang w:val="en-US"/>
        </w:rPr>
        <w:t xml:space="preserve"> 6</w:t>
      </w:r>
      <w:r w:rsidR="00977388">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00504084">
        <w:rPr>
          <w:rFonts w:ascii="Times New Roman" w:hAnsi="Times New Roman" w:cs="Times New Roman"/>
          <w:sz w:val="24"/>
          <w:szCs w:val="24"/>
          <w:lang w:val="en-US"/>
        </w:rPr>
        <w:t>1</w:t>
      </w:r>
      <w:r>
        <w:rPr>
          <w:rFonts w:ascii="Times New Roman" w:hAnsi="Times New Roman" w:cs="Times New Roman"/>
          <w:sz w:val="24"/>
          <w:szCs w:val="24"/>
          <w:lang w:val="en-US"/>
        </w:rPr>
        <w:t xml:space="preserve">). Although the activations were bilateral, the local maxima were lateralized to the right. </w:t>
      </w:r>
      <w:r w:rsidRPr="00676364">
        <w:rPr>
          <w:rFonts w:ascii="Times New Roman" w:hAnsi="Times New Roman" w:cs="Times New Roman"/>
          <w:sz w:val="24"/>
          <w:szCs w:val="24"/>
          <w:lang w:val="en-US"/>
        </w:rPr>
        <w:t xml:space="preserve">In motor putamen, </w:t>
      </w:r>
      <w:r>
        <w:rPr>
          <w:rFonts w:ascii="Times New Roman" w:hAnsi="Times New Roman" w:cs="Times New Roman"/>
          <w:sz w:val="24"/>
          <w:szCs w:val="24"/>
          <w:lang w:val="en-US"/>
        </w:rPr>
        <w:t>the</w:t>
      </w:r>
      <w:r w:rsidRPr="00676364">
        <w:rPr>
          <w:rFonts w:ascii="Times New Roman" w:hAnsi="Times New Roman" w:cs="Times New Roman"/>
          <w:sz w:val="24"/>
          <w:szCs w:val="24"/>
          <w:lang w:val="en-US"/>
        </w:rPr>
        <w:t xml:space="preserve"> activations become </w:t>
      </w:r>
      <w:r>
        <w:rPr>
          <w:rFonts w:ascii="Times New Roman" w:hAnsi="Times New Roman" w:cs="Times New Roman"/>
          <w:sz w:val="24"/>
          <w:szCs w:val="24"/>
          <w:lang w:val="en-US"/>
        </w:rPr>
        <w:t xml:space="preserve">more </w:t>
      </w:r>
      <w:r w:rsidRPr="00676364">
        <w:rPr>
          <w:rFonts w:ascii="Times New Roman" w:hAnsi="Times New Roman" w:cs="Times New Roman"/>
          <w:sz w:val="24"/>
          <w:szCs w:val="24"/>
          <w:lang w:val="en-US"/>
        </w:rPr>
        <w:t xml:space="preserve">medial and ventral when moving </w:t>
      </w:r>
      <w:r>
        <w:rPr>
          <w:rFonts w:ascii="Times New Roman" w:hAnsi="Times New Roman" w:cs="Times New Roman"/>
          <w:sz w:val="24"/>
          <w:szCs w:val="24"/>
          <w:lang w:val="en-US"/>
        </w:rPr>
        <w:t>caudally. In the GP the significant activations are bilateral in in its external segment (GPe) and, on the right, partially extended to its internal segment (GPi) (Suppl. Fig</w:t>
      </w:r>
      <w:r w:rsidR="00977388">
        <w:rPr>
          <w:rFonts w:ascii="Times New Roman" w:hAnsi="Times New Roman" w:cs="Times New Roman"/>
          <w:sz w:val="24"/>
          <w:szCs w:val="24"/>
          <w:lang w:val="en-US"/>
        </w:rPr>
        <w:t>.</w:t>
      </w:r>
      <w:r>
        <w:rPr>
          <w:rFonts w:ascii="Times New Roman" w:hAnsi="Times New Roman" w:cs="Times New Roman"/>
          <w:sz w:val="24"/>
          <w:szCs w:val="24"/>
          <w:lang w:val="en-US"/>
        </w:rPr>
        <w:t xml:space="preserve"> 6</w:t>
      </w:r>
      <w:r w:rsidR="00977388">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00504084">
        <w:rPr>
          <w:rFonts w:ascii="Times New Roman" w:hAnsi="Times New Roman" w:cs="Times New Roman"/>
          <w:sz w:val="24"/>
          <w:szCs w:val="24"/>
          <w:lang w:val="en-US"/>
        </w:rPr>
        <w:t>1</w:t>
      </w:r>
      <w:r>
        <w:rPr>
          <w:rFonts w:ascii="Times New Roman" w:hAnsi="Times New Roman" w:cs="Times New Roman"/>
          <w:sz w:val="24"/>
          <w:szCs w:val="24"/>
          <w:lang w:val="en-US"/>
        </w:rPr>
        <w:t xml:space="preserve">). The putamen and GP activations observed during the execution of </w:t>
      </w:r>
      <w:r w:rsidRPr="003E7136">
        <w:rPr>
          <w:rFonts w:ascii="Times New Roman" w:hAnsi="Times New Roman" w:cs="Times New Roman"/>
          <w:i/>
          <w:iCs/>
          <w:sz w:val="24"/>
          <w:szCs w:val="24"/>
          <w:lang w:val="en-US"/>
        </w:rPr>
        <w:t>goal-related</w:t>
      </w:r>
      <w:r>
        <w:rPr>
          <w:rFonts w:ascii="Times New Roman" w:hAnsi="Times New Roman" w:cs="Times New Roman"/>
          <w:sz w:val="24"/>
          <w:szCs w:val="24"/>
          <w:lang w:val="en-US"/>
        </w:rPr>
        <w:t xml:space="preserve"> mouth actions are similar but more extensive than those observed during the execution of </w:t>
      </w:r>
      <w:r>
        <w:rPr>
          <w:rFonts w:ascii="Times New Roman" w:hAnsi="Times New Roman" w:cs="Times New Roman"/>
          <w:i/>
          <w:iCs/>
          <w:sz w:val="24"/>
          <w:szCs w:val="24"/>
          <w:lang w:val="en-US"/>
        </w:rPr>
        <w:t>simple movements</w:t>
      </w:r>
      <w:r>
        <w:rPr>
          <w:rFonts w:ascii="Times New Roman" w:hAnsi="Times New Roman" w:cs="Times New Roman"/>
          <w:sz w:val="24"/>
          <w:szCs w:val="24"/>
          <w:lang w:val="en-US"/>
        </w:rPr>
        <w:t xml:space="preserve"> (Suppl. Fig 6</w:t>
      </w:r>
      <w:r w:rsidR="0097738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 In particular, not only the motor putamen but also the sector anterior to AC was activated bilaterally, although in this latter sector the right cluster extended more rostrally as compared to the left cluster. Similarly, to that observed in </w:t>
      </w:r>
      <w:r>
        <w:rPr>
          <w:rFonts w:ascii="Times New Roman" w:hAnsi="Times New Roman" w:cs="Times New Roman"/>
          <w:i/>
          <w:iCs/>
          <w:sz w:val="24"/>
          <w:szCs w:val="24"/>
          <w:lang w:val="en-US"/>
        </w:rPr>
        <w:t>simple movements</w:t>
      </w:r>
      <w:r>
        <w:rPr>
          <w:rFonts w:ascii="Times New Roman" w:hAnsi="Times New Roman" w:cs="Times New Roman"/>
          <w:sz w:val="24"/>
          <w:szCs w:val="24"/>
          <w:lang w:val="en-US"/>
        </w:rPr>
        <w:t xml:space="preserve"> condition, also during the goal-related one, the activations tended to be more medial and ventral when moving caudally. The local maxima in goal-related condition were bilateral. During the execution of goal-related actions the significant activations were bilateral also in GP, where they involved mainly GPe and marginally GPi (Suppl. Figure 6</w:t>
      </w:r>
      <w:r w:rsidR="00977388">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p>
    <w:p w14:paraId="53121A79" w14:textId="3885A390" w:rsidR="003E7136" w:rsidRDefault="003E7136" w:rsidP="00977388">
      <w:pPr>
        <w:spacing w:after="120"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During the execution of hand </w:t>
      </w:r>
      <w:r>
        <w:rPr>
          <w:rFonts w:ascii="Times New Roman" w:hAnsi="Times New Roman" w:cs="Times New Roman"/>
          <w:i/>
          <w:iCs/>
          <w:sz w:val="24"/>
          <w:szCs w:val="24"/>
          <w:lang w:val="en-US"/>
        </w:rPr>
        <w:t>simple movements</w:t>
      </w:r>
      <w:r>
        <w:rPr>
          <w:rFonts w:ascii="Times New Roman" w:hAnsi="Times New Roman" w:cs="Times New Roman"/>
          <w:sz w:val="24"/>
          <w:szCs w:val="24"/>
          <w:lang w:val="en-US"/>
        </w:rPr>
        <w:t>, significant clusters in putamen were completely lateralized to the left, involving the entire extent of the so-called “motor” putamen and extending into the territory rostral to the AC for about 6 mm (Suppl. Fig</w:t>
      </w:r>
      <w:r w:rsidR="00787207">
        <w:rPr>
          <w:rFonts w:ascii="Times New Roman" w:hAnsi="Times New Roman" w:cs="Times New Roman"/>
          <w:sz w:val="24"/>
          <w:szCs w:val="24"/>
          <w:lang w:val="en-US"/>
        </w:rPr>
        <w:t>.</w:t>
      </w:r>
      <w:r>
        <w:rPr>
          <w:rFonts w:ascii="Times New Roman" w:hAnsi="Times New Roman" w:cs="Times New Roman"/>
          <w:sz w:val="24"/>
          <w:szCs w:val="24"/>
          <w:lang w:val="en-US"/>
        </w:rPr>
        <w:t xml:space="preserve"> 6</w:t>
      </w:r>
      <w:r w:rsidR="00787207">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00504084">
        <w:rPr>
          <w:rFonts w:ascii="Times New Roman" w:hAnsi="Times New Roman" w:cs="Times New Roman"/>
          <w:sz w:val="24"/>
          <w:szCs w:val="24"/>
          <w:lang w:val="en-US"/>
        </w:rPr>
        <w:t>1</w:t>
      </w:r>
      <w:r>
        <w:rPr>
          <w:rFonts w:ascii="Times New Roman" w:hAnsi="Times New Roman" w:cs="Times New Roman"/>
          <w:sz w:val="24"/>
          <w:szCs w:val="24"/>
          <w:lang w:val="en-US"/>
        </w:rPr>
        <w:t xml:space="preserve">). The local maxima were located slightly more lateral than those observed during the execution of mouth </w:t>
      </w:r>
      <w:r>
        <w:rPr>
          <w:rFonts w:ascii="Times New Roman" w:hAnsi="Times New Roman" w:cs="Times New Roman"/>
          <w:i/>
          <w:iCs/>
          <w:sz w:val="24"/>
          <w:szCs w:val="24"/>
          <w:lang w:val="en-US"/>
        </w:rPr>
        <w:t>simple movements</w:t>
      </w:r>
      <w:r>
        <w:rPr>
          <w:rFonts w:ascii="Times New Roman" w:hAnsi="Times New Roman" w:cs="Times New Roman"/>
          <w:sz w:val="24"/>
          <w:szCs w:val="24"/>
          <w:lang w:val="en-US"/>
        </w:rPr>
        <w:t xml:space="preserve">. Significant activations extended also to GPe mainly in its caudal part (Figure </w:t>
      </w:r>
      <w:r w:rsidR="00491B6F">
        <w:rPr>
          <w:rFonts w:ascii="Times New Roman" w:hAnsi="Times New Roman" w:cs="Times New Roman"/>
          <w:sz w:val="24"/>
          <w:szCs w:val="24"/>
          <w:lang w:val="en-US"/>
        </w:rPr>
        <w:t>6</w:t>
      </w:r>
      <w:r w:rsidR="00787207">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00504084">
        <w:rPr>
          <w:rFonts w:ascii="Times New Roman" w:hAnsi="Times New Roman" w:cs="Times New Roman"/>
          <w:sz w:val="24"/>
          <w:szCs w:val="24"/>
          <w:lang w:val="en-US"/>
        </w:rPr>
        <w:t>1</w:t>
      </w:r>
      <w:r>
        <w:rPr>
          <w:rFonts w:ascii="Times New Roman" w:hAnsi="Times New Roman" w:cs="Times New Roman"/>
          <w:sz w:val="24"/>
          <w:szCs w:val="24"/>
          <w:lang w:val="en-US"/>
        </w:rPr>
        <w:t xml:space="preserve">). During execution of goal-related hand actions, the significant cluster in left putamen is similar, but more extended, both in caudal and rostral direction, than that observed during the execution of </w:t>
      </w:r>
      <w:r>
        <w:rPr>
          <w:rFonts w:ascii="Times New Roman" w:hAnsi="Times New Roman" w:cs="Times New Roman"/>
          <w:i/>
          <w:iCs/>
          <w:sz w:val="24"/>
          <w:szCs w:val="24"/>
          <w:lang w:val="en-US"/>
        </w:rPr>
        <w:t>simple movements</w:t>
      </w:r>
      <w:r>
        <w:rPr>
          <w:rFonts w:ascii="Times New Roman" w:hAnsi="Times New Roman" w:cs="Times New Roman"/>
          <w:sz w:val="24"/>
          <w:szCs w:val="24"/>
          <w:lang w:val="en-US"/>
        </w:rPr>
        <w:t xml:space="preserve"> (Figure </w:t>
      </w:r>
      <w:r w:rsidR="00491B6F">
        <w:rPr>
          <w:rFonts w:ascii="Times New Roman" w:hAnsi="Times New Roman" w:cs="Times New Roman"/>
          <w:sz w:val="24"/>
          <w:szCs w:val="24"/>
          <w:lang w:val="en-US"/>
        </w:rPr>
        <w:t>6</w:t>
      </w:r>
      <w:r w:rsidR="0078720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 Furthermore, an additional cluster was observed in right putamen involving the sector rostral to AC for about 9 mm. The local maxima were lateralized to left putamen. The significant activations in left GPe are similar to those observed during the execution of </w:t>
      </w:r>
      <w:r>
        <w:rPr>
          <w:rFonts w:ascii="Times New Roman" w:hAnsi="Times New Roman" w:cs="Times New Roman"/>
          <w:i/>
          <w:iCs/>
          <w:sz w:val="24"/>
          <w:szCs w:val="24"/>
          <w:lang w:val="en-US"/>
        </w:rPr>
        <w:t>simple movements</w:t>
      </w:r>
      <w:r>
        <w:rPr>
          <w:rFonts w:ascii="Times New Roman" w:hAnsi="Times New Roman" w:cs="Times New Roman"/>
          <w:sz w:val="24"/>
          <w:szCs w:val="24"/>
          <w:lang w:val="en-US"/>
        </w:rPr>
        <w:t xml:space="preserve">, thus involving more extensively the caudal part of the structure; in this condition there was also a relatively small activation of the rostral right GPe (Figure </w:t>
      </w:r>
      <w:r w:rsidR="00491B6F">
        <w:rPr>
          <w:rFonts w:ascii="Times New Roman" w:hAnsi="Times New Roman" w:cs="Times New Roman"/>
          <w:sz w:val="24"/>
          <w:szCs w:val="24"/>
          <w:lang w:val="en-US"/>
        </w:rPr>
        <w:t>6</w:t>
      </w:r>
      <w:r w:rsidR="00787207">
        <w:rPr>
          <w:rFonts w:ascii="Times New Roman" w:hAnsi="Times New Roman" w:cs="Times New Roman"/>
          <w:sz w:val="24"/>
          <w:szCs w:val="24"/>
          <w:lang w:val="en-US"/>
        </w:rPr>
        <w:t xml:space="preserve"> </w:t>
      </w:r>
      <w:r>
        <w:rPr>
          <w:rFonts w:ascii="Times New Roman" w:hAnsi="Times New Roman" w:cs="Times New Roman"/>
          <w:sz w:val="24"/>
          <w:szCs w:val="24"/>
          <w:lang w:val="en-US"/>
        </w:rPr>
        <w:t>B). The local maxima in GPe were completely lateralized to the left.</w:t>
      </w:r>
    </w:p>
    <w:p w14:paraId="36DCA0FE" w14:textId="77777777" w:rsidR="00122FDE" w:rsidRDefault="00122FDE" w:rsidP="00122FDE">
      <w:pPr>
        <w:spacing w:after="120"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During execution of foot </w:t>
      </w:r>
      <w:r>
        <w:rPr>
          <w:rFonts w:ascii="Times New Roman" w:hAnsi="Times New Roman" w:cs="Times New Roman"/>
          <w:i/>
          <w:iCs/>
          <w:sz w:val="24"/>
          <w:szCs w:val="24"/>
          <w:lang w:val="en-US"/>
        </w:rPr>
        <w:t>simple movements</w:t>
      </w:r>
      <w:r>
        <w:rPr>
          <w:rFonts w:ascii="Times New Roman" w:hAnsi="Times New Roman" w:cs="Times New Roman"/>
          <w:sz w:val="24"/>
          <w:szCs w:val="24"/>
          <w:lang w:val="en-US"/>
        </w:rPr>
        <w:t xml:space="preserve"> activations were completely lateralized to left putamen, involving both its “motor” territory and, for about 6 mm in antero-posterior direction, the territory rostral to AC (Figure 6 C1). The local maxima were located slightly more lateral and dorsal than those observed during the execution of hand </w:t>
      </w:r>
      <w:r>
        <w:rPr>
          <w:rFonts w:ascii="Times New Roman" w:hAnsi="Times New Roman" w:cs="Times New Roman"/>
          <w:i/>
          <w:iCs/>
          <w:sz w:val="24"/>
          <w:szCs w:val="24"/>
          <w:lang w:val="en-US"/>
        </w:rPr>
        <w:t>simple movements</w:t>
      </w:r>
      <w:r>
        <w:rPr>
          <w:rFonts w:ascii="Times New Roman" w:hAnsi="Times New Roman" w:cs="Times New Roman"/>
          <w:sz w:val="24"/>
          <w:szCs w:val="24"/>
          <w:lang w:val="en-US"/>
        </w:rPr>
        <w:t xml:space="preserve">. Significant activations in GP involved a very small caudal territory between GPe and GPi, on the left (Figure 6 C1). During execution of goal-related foot actions, the activation was very similar to that observed during the execution of foot </w:t>
      </w:r>
      <w:r>
        <w:rPr>
          <w:rFonts w:ascii="Times New Roman" w:hAnsi="Times New Roman" w:cs="Times New Roman"/>
          <w:i/>
          <w:iCs/>
          <w:sz w:val="24"/>
          <w:szCs w:val="24"/>
          <w:lang w:val="en-US"/>
        </w:rPr>
        <w:t>simple movements</w:t>
      </w:r>
      <w:r>
        <w:rPr>
          <w:rFonts w:ascii="Times New Roman" w:hAnsi="Times New Roman" w:cs="Times New Roman"/>
          <w:sz w:val="24"/>
          <w:szCs w:val="24"/>
          <w:lang w:val="en-US"/>
        </w:rPr>
        <w:t xml:space="preserve"> (Figure 6 C). In fact, it was observed the same left lateralization as well as a similar medio-dorsal location and a comparable antero-posterior extent. In GP, the significant activation was very small and involved only left GPi (Figure 6 C).</w:t>
      </w:r>
    </w:p>
    <w:p w14:paraId="79E08F0B" w14:textId="77777777" w:rsidR="00122FDE" w:rsidRDefault="00122FDE" w:rsidP="00977388">
      <w:pPr>
        <w:spacing w:after="120" w:line="276" w:lineRule="auto"/>
        <w:ind w:firstLine="708"/>
        <w:jc w:val="both"/>
        <w:rPr>
          <w:rFonts w:ascii="Times New Roman" w:hAnsi="Times New Roman" w:cs="Times New Roman"/>
          <w:sz w:val="24"/>
          <w:szCs w:val="24"/>
          <w:lang w:val="en-US"/>
        </w:rPr>
      </w:pPr>
    </w:p>
    <w:p w14:paraId="4AA59F26" w14:textId="4ED74D85" w:rsidR="00C508B3" w:rsidRDefault="00C508B3" w:rsidP="00C508B3">
      <w:pPr>
        <w:spacing w:after="120" w:line="276" w:lineRule="auto"/>
        <w:jc w:val="both"/>
        <w:rPr>
          <w:rFonts w:ascii="Times New Roman" w:hAnsi="Times New Roman" w:cs="Times New Roman"/>
          <w:sz w:val="24"/>
          <w:szCs w:val="24"/>
          <w:lang w:val="en-US"/>
        </w:rPr>
      </w:pPr>
    </w:p>
    <w:p w14:paraId="12B9FB4E" w14:textId="3CB15936" w:rsidR="00C508B3" w:rsidRPr="009B248F" w:rsidRDefault="00F51C98" w:rsidP="00C508B3">
      <w:pPr>
        <w:jc w:val="center"/>
        <w:rPr>
          <w:rFonts w:ascii="Times New Roman" w:hAnsi="Times New Roman" w:cs="Times New Roman"/>
          <w:lang w:val="en-US"/>
        </w:rPr>
      </w:pPr>
      <w:r>
        <w:rPr>
          <w:rFonts w:ascii="Times New Roman" w:hAnsi="Times New Roman" w:cs="Times New Roman"/>
          <w:noProof/>
          <w:lang w:eastAsia="it-IT"/>
        </w:rPr>
        <w:lastRenderedPageBreak/>
        <w:drawing>
          <wp:inline distT="0" distB="0" distL="0" distR="0" wp14:anchorId="7AB8415C" wp14:editId="563BF1A2">
            <wp:extent cx="4825164" cy="6463275"/>
            <wp:effectExtent l="0" t="0" r="1270" b="1270"/>
            <wp:docPr id="8" name="Immagine 8" descr="Immagine che contiene testo, color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colorat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9596" cy="6496002"/>
                    </a:xfrm>
                    <a:prstGeom prst="rect">
                      <a:avLst/>
                    </a:prstGeom>
                  </pic:spPr>
                </pic:pic>
              </a:graphicData>
            </a:graphic>
          </wp:inline>
        </w:drawing>
      </w:r>
    </w:p>
    <w:p w14:paraId="7258F9C7" w14:textId="09AEE350" w:rsidR="00C508B3" w:rsidRDefault="00C508B3" w:rsidP="00C508B3">
      <w:pPr>
        <w:spacing w:after="120" w:line="276" w:lineRule="auto"/>
        <w:jc w:val="both"/>
        <w:rPr>
          <w:rFonts w:ascii="Times New Roman" w:hAnsi="Times New Roman" w:cs="Times New Roman"/>
          <w:color w:val="000000" w:themeColor="text1"/>
          <w:lang w:val="en-US"/>
        </w:rPr>
      </w:pPr>
      <w:r w:rsidRPr="009B248F">
        <w:rPr>
          <w:rFonts w:ascii="Times New Roman" w:hAnsi="Times New Roman" w:cs="Times New Roman"/>
          <w:b/>
          <w:noProof/>
          <w:lang w:val="en-US" w:eastAsia="it-IT"/>
        </w:rPr>
        <w:t xml:space="preserve">Supplementary </w:t>
      </w:r>
      <w:r w:rsidRPr="009B248F">
        <w:rPr>
          <w:rFonts w:ascii="Times New Roman" w:hAnsi="Times New Roman" w:cs="Times New Roman"/>
          <w:b/>
          <w:lang w:val="en-US"/>
        </w:rPr>
        <w:t xml:space="preserve">Figure </w:t>
      </w:r>
      <w:r>
        <w:rPr>
          <w:rFonts w:ascii="Times New Roman" w:hAnsi="Times New Roman" w:cs="Times New Roman"/>
          <w:b/>
          <w:lang w:val="en-US"/>
        </w:rPr>
        <w:t>6</w:t>
      </w:r>
      <w:r w:rsidRPr="009B248F">
        <w:rPr>
          <w:rFonts w:ascii="Times New Roman" w:hAnsi="Times New Roman" w:cs="Times New Roman"/>
          <w:b/>
          <w:lang w:val="en-US"/>
        </w:rPr>
        <w:t xml:space="preserve">. </w:t>
      </w:r>
      <w:r w:rsidRPr="009B248F">
        <w:rPr>
          <w:rFonts w:ascii="Times New Roman" w:hAnsi="Times New Roman" w:cs="Times New Roman"/>
          <w:lang w:val="en-US"/>
        </w:rPr>
        <w:t xml:space="preserve">Basal Ganglia activations related to the contrasts </w:t>
      </w:r>
      <w:r w:rsidRPr="009B248F">
        <w:rPr>
          <w:rFonts w:ascii="Times New Roman" w:hAnsi="Times New Roman" w:cs="Times New Roman"/>
          <w:i/>
          <w:lang w:val="en-US"/>
        </w:rPr>
        <w:t xml:space="preserve">Exe Mouth </w:t>
      </w:r>
      <w:r w:rsidR="00F51C98">
        <w:rPr>
          <w:rFonts w:ascii="Times New Roman" w:hAnsi="Times New Roman" w:cs="Times New Roman"/>
          <w:i/>
          <w:lang w:val="en-US"/>
        </w:rPr>
        <w:t>Goal</w:t>
      </w:r>
      <w:r w:rsidRPr="009B248F">
        <w:rPr>
          <w:rFonts w:ascii="Times New Roman" w:hAnsi="Times New Roman" w:cs="Times New Roman"/>
          <w:lang w:val="en-US"/>
        </w:rPr>
        <w:t xml:space="preserve"> &gt;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A</w:t>
      </w:r>
      <w:r w:rsidRPr="009B248F">
        <w:rPr>
          <w:rFonts w:ascii="Times New Roman" w:hAnsi="Times New Roman" w:cs="Times New Roman"/>
          <w:lang w:val="en-US"/>
        </w:rPr>
        <w:t xml:space="preserve">), </w:t>
      </w:r>
      <w:r w:rsidRPr="009B248F">
        <w:rPr>
          <w:rFonts w:ascii="Times New Roman" w:hAnsi="Times New Roman" w:cs="Times New Roman"/>
          <w:i/>
          <w:lang w:val="en-US"/>
        </w:rPr>
        <w:t>Exe Mouth</w:t>
      </w:r>
      <w:r w:rsidRPr="009B248F">
        <w:rPr>
          <w:rFonts w:ascii="Times New Roman" w:hAnsi="Times New Roman" w:cs="Times New Roman"/>
          <w:lang w:val="en-US"/>
        </w:rPr>
        <w:t xml:space="preserve"> </w:t>
      </w:r>
      <w:r w:rsidR="00F51C98">
        <w:rPr>
          <w:rFonts w:ascii="Times New Roman" w:hAnsi="Times New Roman" w:cs="Times New Roman"/>
          <w:i/>
          <w:lang w:val="en-US"/>
        </w:rPr>
        <w:t>Move</w:t>
      </w:r>
      <w:r w:rsidRPr="009B248F">
        <w:rPr>
          <w:rFonts w:ascii="Times New Roman" w:hAnsi="Times New Roman" w:cs="Times New Roman"/>
          <w:lang w:val="en-US"/>
        </w:rPr>
        <w:t xml:space="preserve"> &gt;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A1</w:t>
      </w:r>
      <w:r w:rsidRPr="009B248F">
        <w:rPr>
          <w:rFonts w:ascii="Times New Roman" w:hAnsi="Times New Roman" w:cs="Times New Roman"/>
          <w:lang w:val="en-US"/>
        </w:rPr>
        <w:t xml:space="preserve">), </w:t>
      </w:r>
      <w:r w:rsidRPr="009B248F">
        <w:rPr>
          <w:rFonts w:ascii="Times New Roman" w:hAnsi="Times New Roman" w:cs="Times New Roman"/>
          <w:i/>
          <w:lang w:val="en-US"/>
        </w:rPr>
        <w:t xml:space="preserve">Exe Hand </w:t>
      </w:r>
      <w:r w:rsidR="00F51C98">
        <w:rPr>
          <w:rFonts w:ascii="Times New Roman" w:hAnsi="Times New Roman" w:cs="Times New Roman"/>
          <w:i/>
          <w:lang w:val="en-US"/>
        </w:rPr>
        <w:t>Goal</w:t>
      </w:r>
      <w:r w:rsidRPr="009B248F">
        <w:rPr>
          <w:rFonts w:ascii="Times New Roman" w:hAnsi="Times New Roman" w:cs="Times New Roman"/>
          <w:i/>
          <w:lang w:val="en-US"/>
        </w:rPr>
        <w:t xml:space="preserve"> </w:t>
      </w:r>
      <w:r w:rsidRPr="009B248F">
        <w:rPr>
          <w:rFonts w:ascii="Times New Roman" w:hAnsi="Times New Roman" w:cs="Times New Roman"/>
          <w:lang w:val="en-US"/>
        </w:rPr>
        <w:t xml:space="preserve">&gt;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B</w:t>
      </w:r>
      <w:r w:rsidRPr="009B248F">
        <w:rPr>
          <w:rFonts w:ascii="Times New Roman" w:hAnsi="Times New Roman" w:cs="Times New Roman"/>
          <w:lang w:val="en-US"/>
        </w:rPr>
        <w:t xml:space="preserve">); </w:t>
      </w:r>
      <w:r w:rsidRPr="009B248F">
        <w:rPr>
          <w:rFonts w:ascii="Times New Roman" w:hAnsi="Times New Roman" w:cs="Times New Roman"/>
          <w:i/>
          <w:lang w:val="en-US"/>
        </w:rPr>
        <w:t xml:space="preserve">Exe Hand </w:t>
      </w:r>
      <w:r w:rsidR="00F51C98">
        <w:rPr>
          <w:rFonts w:ascii="Times New Roman" w:hAnsi="Times New Roman" w:cs="Times New Roman"/>
          <w:i/>
          <w:lang w:val="en-US"/>
        </w:rPr>
        <w:t>Move</w:t>
      </w:r>
      <w:r w:rsidRPr="009B248F">
        <w:rPr>
          <w:rFonts w:ascii="Times New Roman" w:hAnsi="Times New Roman" w:cs="Times New Roman"/>
          <w:lang w:val="en-US"/>
        </w:rPr>
        <w:t xml:space="preserve"> &gt;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B1</w:t>
      </w:r>
      <w:r w:rsidRPr="009B248F">
        <w:rPr>
          <w:rFonts w:ascii="Times New Roman" w:hAnsi="Times New Roman" w:cs="Times New Roman"/>
          <w:lang w:val="en-US"/>
        </w:rPr>
        <w:t xml:space="preserve">); </w:t>
      </w:r>
      <w:r w:rsidRPr="009B248F">
        <w:rPr>
          <w:rFonts w:ascii="Times New Roman" w:hAnsi="Times New Roman" w:cs="Times New Roman"/>
          <w:i/>
          <w:lang w:val="en-US"/>
        </w:rPr>
        <w:t xml:space="preserve">Exe Foot </w:t>
      </w:r>
      <w:r w:rsidR="00F51C98">
        <w:rPr>
          <w:rFonts w:ascii="Times New Roman" w:hAnsi="Times New Roman" w:cs="Times New Roman"/>
          <w:i/>
          <w:lang w:val="en-US"/>
        </w:rPr>
        <w:t>Goal</w:t>
      </w:r>
      <w:r w:rsidRPr="009B248F">
        <w:rPr>
          <w:rFonts w:ascii="Times New Roman" w:hAnsi="Times New Roman" w:cs="Times New Roman"/>
          <w:lang w:val="en-US"/>
        </w:rPr>
        <w:t xml:space="preserve"> &gt;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C</w:t>
      </w:r>
      <w:r w:rsidRPr="009B248F">
        <w:rPr>
          <w:rFonts w:ascii="Times New Roman" w:hAnsi="Times New Roman" w:cs="Times New Roman"/>
          <w:lang w:val="en-US"/>
        </w:rPr>
        <w:t xml:space="preserve">) and </w:t>
      </w:r>
      <w:r w:rsidRPr="009B248F">
        <w:rPr>
          <w:rFonts w:ascii="Times New Roman" w:hAnsi="Times New Roman" w:cs="Times New Roman"/>
          <w:i/>
          <w:lang w:val="en-US"/>
        </w:rPr>
        <w:t xml:space="preserve">Exe Foot </w:t>
      </w:r>
      <w:r w:rsidR="00F51C98">
        <w:rPr>
          <w:rFonts w:ascii="Times New Roman" w:hAnsi="Times New Roman" w:cs="Times New Roman"/>
          <w:i/>
          <w:lang w:val="en-US"/>
        </w:rPr>
        <w:t>Move</w:t>
      </w:r>
      <w:r w:rsidRPr="009B248F">
        <w:rPr>
          <w:rFonts w:ascii="Times New Roman" w:hAnsi="Times New Roman" w:cs="Times New Roman"/>
          <w:lang w:val="en-US"/>
        </w:rPr>
        <w:t xml:space="preserve"> &gt; </w:t>
      </w:r>
      <w:r w:rsidRPr="009B248F">
        <w:rPr>
          <w:rFonts w:ascii="Times New Roman" w:hAnsi="Times New Roman" w:cs="Times New Roman"/>
          <w:i/>
          <w:lang w:val="en-US"/>
        </w:rPr>
        <w:t>Rest</w:t>
      </w:r>
      <w:r w:rsidRPr="009B248F">
        <w:rPr>
          <w:rFonts w:ascii="Times New Roman" w:hAnsi="Times New Roman" w:cs="Times New Roman"/>
          <w:lang w:val="en-US"/>
        </w:rPr>
        <w:t xml:space="preserve"> (</w:t>
      </w:r>
      <w:r w:rsidRPr="009B248F">
        <w:rPr>
          <w:rFonts w:ascii="Times New Roman" w:hAnsi="Times New Roman" w:cs="Times New Roman"/>
          <w:b/>
          <w:lang w:val="en-US"/>
        </w:rPr>
        <w:t>C1</w:t>
      </w:r>
      <w:r w:rsidRPr="009B248F">
        <w:rPr>
          <w:rFonts w:ascii="Times New Roman" w:hAnsi="Times New Roman" w:cs="Times New Roman"/>
          <w:lang w:val="en-US"/>
        </w:rPr>
        <w:t xml:space="preserve">). </w:t>
      </w:r>
      <w:r w:rsidRPr="006D62B4">
        <w:rPr>
          <w:rFonts w:ascii="Times New Roman" w:hAnsi="Times New Roman" w:cs="Times New Roman"/>
          <w:color w:val="000000" w:themeColor="text1"/>
          <w:lang w:val="en-US"/>
        </w:rPr>
        <w:t xml:space="preserve">Basal ganglia activations are shown on 3D template (Atlas of the basal ganglia, ATAG; https://www.nitrc.org/projects/atag/; left view, right view, and axial view) and six coronal representative sections from ch2 template (MRIcron software; https://www.nitrc.org/projects/mricron). AC = anterior commissure. Statistical threshold set at </w:t>
      </w:r>
      <w:r w:rsidRPr="006D62B4">
        <w:rPr>
          <w:rFonts w:ascii="Times New Roman" w:hAnsi="Times New Roman" w:cs="Times New Roman"/>
          <w:i/>
          <w:iCs/>
          <w:color w:val="000000" w:themeColor="text1"/>
          <w:lang w:val="en-US"/>
        </w:rPr>
        <w:t>p</w:t>
      </w:r>
      <w:r w:rsidRPr="006D62B4">
        <w:rPr>
          <w:rFonts w:ascii="Times New Roman" w:hAnsi="Times New Roman" w:cs="Times New Roman"/>
          <w:color w:val="000000" w:themeColor="text1"/>
          <w:lang w:val="en-US"/>
        </w:rPr>
        <w:t xml:space="preserve">&lt;0.001 (FWE corrected at cluster level). </w:t>
      </w:r>
    </w:p>
    <w:p w14:paraId="6331517A" w14:textId="760F9693" w:rsidR="00122FDE" w:rsidRDefault="00122FDE" w:rsidP="00122FDE">
      <w:pPr>
        <w:spacing w:after="120" w:line="276" w:lineRule="auto"/>
        <w:ind w:firstLine="708"/>
        <w:jc w:val="both"/>
        <w:rPr>
          <w:rFonts w:ascii="Times New Roman" w:hAnsi="Times New Roman" w:cs="Times New Roman"/>
          <w:b/>
          <w:lang w:val="en-US"/>
        </w:rPr>
      </w:pPr>
    </w:p>
    <w:p w14:paraId="4F107CC3" w14:textId="6DB96ED5" w:rsidR="00122FDE" w:rsidRDefault="00122FDE" w:rsidP="00122FDE">
      <w:pPr>
        <w:spacing w:after="120" w:line="276" w:lineRule="auto"/>
        <w:ind w:firstLine="708"/>
        <w:jc w:val="both"/>
        <w:rPr>
          <w:rFonts w:ascii="Times New Roman" w:hAnsi="Times New Roman" w:cs="Times New Roman"/>
          <w:sz w:val="24"/>
          <w:szCs w:val="24"/>
          <w:lang w:val="en-US"/>
        </w:rPr>
      </w:pPr>
    </w:p>
    <w:p w14:paraId="7DDDE2A0" w14:textId="444C2111" w:rsidR="00312210" w:rsidRDefault="00312210" w:rsidP="00122FDE">
      <w:pPr>
        <w:spacing w:after="120" w:line="276" w:lineRule="auto"/>
        <w:ind w:firstLine="708"/>
        <w:jc w:val="both"/>
        <w:rPr>
          <w:rFonts w:ascii="Times New Roman" w:hAnsi="Times New Roman" w:cs="Times New Roman"/>
          <w:sz w:val="24"/>
          <w:szCs w:val="24"/>
          <w:lang w:val="en-US"/>
        </w:rPr>
      </w:pPr>
    </w:p>
    <w:p w14:paraId="379D5647" w14:textId="2A03B81D" w:rsidR="00312210" w:rsidRDefault="00312210" w:rsidP="00122FDE">
      <w:pPr>
        <w:spacing w:after="120" w:line="276" w:lineRule="auto"/>
        <w:ind w:firstLine="708"/>
        <w:jc w:val="both"/>
        <w:rPr>
          <w:rFonts w:ascii="Times New Roman" w:hAnsi="Times New Roman" w:cs="Times New Roman"/>
          <w:sz w:val="24"/>
          <w:szCs w:val="24"/>
          <w:lang w:val="en-US"/>
        </w:rPr>
      </w:pPr>
    </w:p>
    <w:p w14:paraId="3659BC63" w14:textId="77777777" w:rsidR="00312210" w:rsidRDefault="00312210" w:rsidP="00122FDE">
      <w:pPr>
        <w:spacing w:after="120" w:line="276" w:lineRule="auto"/>
        <w:ind w:firstLine="708"/>
        <w:jc w:val="both"/>
        <w:rPr>
          <w:rFonts w:ascii="Times New Roman" w:hAnsi="Times New Roman" w:cs="Times New Roman"/>
          <w:sz w:val="24"/>
          <w:szCs w:val="24"/>
          <w:lang w:val="en-US"/>
        </w:rPr>
      </w:pPr>
    </w:p>
    <w:p w14:paraId="5118C5D3" w14:textId="1784F82B" w:rsidR="00122FDE" w:rsidRDefault="00122FDE" w:rsidP="00122FDE">
      <w:pPr>
        <w:spacing w:after="120"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During the contrast </w:t>
      </w:r>
      <w:r w:rsidRPr="00553885">
        <w:rPr>
          <w:rFonts w:ascii="Times New Roman" w:hAnsi="Times New Roman" w:cs="Times New Roman"/>
          <w:i/>
          <w:iCs/>
          <w:sz w:val="24"/>
          <w:szCs w:val="24"/>
          <w:lang w:val="en-US"/>
        </w:rPr>
        <w:t>Obs</w:t>
      </w:r>
      <w:r>
        <w:rPr>
          <w:rFonts w:ascii="Times New Roman" w:hAnsi="Times New Roman" w:cs="Times New Roman"/>
          <w:sz w:val="24"/>
          <w:szCs w:val="24"/>
          <w:lang w:val="en-US"/>
        </w:rPr>
        <w:t xml:space="preserve"> &gt; </w:t>
      </w:r>
      <w:r w:rsidRPr="00553885">
        <w:rPr>
          <w:rFonts w:ascii="Times New Roman" w:hAnsi="Times New Roman" w:cs="Times New Roman"/>
          <w:i/>
          <w:iCs/>
          <w:sz w:val="24"/>
          <w:szCs w:val="24"/>
          <w:lang w:val="en-US"/>
        </w:rPr>
        <w:t>Rest</w:t>
      </w:r>
      <w:r>
        <w:rPr>
          <w:rFonts w:ascii="Times New Roman" w:hAnsi="Times New Roman" w:cs="Times New Roman"/>
          <w:sz w:val="24"/>
          <w:szCs w:val="24"/>
          <w:lang w:val="en-US"/>
        </w:rPr>
        <w:t xml:space="preserve"> basal ganglia are activated only in </w:t>
      </w:r>
      <w:r w:rsidRPr="009B56B0">
        <w:rPr>
          <w:rFonts w:ascii="Times New Roman" w:hAnsi="Times New Roman" w:cs="Times New Roman"/>
          <w:i/>
          <w:iCs/>
          <w:sz w:val="24"/>
          <w:szCs w:val="24"/>
          <w:lang w:val="en-US"/>
        </w:rPr>
        <w:t>goal-related</w:t>
      </w:r>
      <w:r>
        <w:rPr>
          <w:rFonts w:ascii="Times New Roman" w:hAnsi="Times New Roman" w:cs="Times New Roman"/>
          <w:sz w:val="24"/>
          <w:szCs w:val="24"/>
          <w:lang w:val="en-US"/>
        </w:rPr>
        <w:t xml:space="preserve"> condition (Figure 7). During observation of </w:t>
      </w:r>
      <w:r w:rsidRPr="00484281">
        <w:rPr>
          <w:rFonts w:ascii="Times New Roman" w:hAnsi="Times New Roman" w:cs="Times New Roman"/>
          <w:i/>
          <w:iCs/>
          <w:sz w:val="24"/>
          <w:szCs w:val="24"/>
          <w:lang w:val="en-US"/>
        </w:rPr>
        <w:t xml:space="preserve">goal-related </w:t>
      </w:r>
      <w:r>
        <w:rPr>
          <w:rFonts w:ascii="Times New Roman" w:hAnsi="Times New Roman" w:cs="Times New Roman"/>
          <w:sz w:val="24"/>
          <w:szCs w:val="24"/>
          <w:lang w:val="en-US"/>
        </w:rPr>
        <w:t>mouth actions, significant activations were bilaterally found in putamen, in caudate and in both GPe and GPi (Figure 7 A). The cluster in putamen only partially corresponded to that observed during the execution of goal-related mouth actions, in fact, it involved only the rostralmost part of the “motor” putamen, and extended to almost the entire territory rostral to AC. Furthermore, the observed cluster did not involve the entire medio-lateral sector of the putamen, as observed during mouth execution, but is located medially and in the intermediate part of the structure, with respect to the dorso-ventral axis (Figure 7 A). The caudate cluster involved the rostralmost part of the structure, in</w:t>
      </w:r>
      <w:r w:rsidRPr="0005417C">
        <w:rPr>
          <w:rFonts w:ascii="Times New Roman" w:hAnsi="Times New Roman" w:cs="Times New Roman"/>
          <w:sz w:val="24"/>
          <w:szCs w:val="24"/>
          <w:lang w:val="en-US"/>
        </w:rPr>
        <w:t xml:space="preserve"> an intermediate position</w:t>
      </w:r>
      <w:r>
        <w:rPr>
          <w:rFonts w:ascii="Times New Roman" w:hAnsi="Times New Roman" w:cs="Times New Roman"/>
          <w:sz w:val="24"/>
          <w:szCs w:val="24"/>
          <w:lang w:val="en-US"/>
        </w:rPr>
        <w:t xml:space="preserve"> along the dorso-ventral axis and near the internal capsule. The cluster in GP extended along its entire extent, involving both GPe, mainly in the dorsal part, and GPi (Figure 7 A). </w:t>
      </w:r>
    </w:p>
    <w:p w14:paraId="3E6A0539" w14:textId="77777777" w:rsidR="00122FDE" w:rsidRDefault="00122FDE" w:rsidP="00122FDE">
      <w:pPr>
        <w:spacing w:after="120"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significant activations found during the observation of hand actions involved sectors of putamen and GP similar to those found during observation of mouth goal-related actions, although completely lateralized to the left (Figure 7 B). Furthermore, in contrast to that found after the observation of mouth actions, no significant activation was present in the caudate. </w:t>
      </w:r>
    </w:p>
    <w:p w14:paraId="04571FD2" w14:textId="77777777" w:rsidR="00122FDE" w:rsidRDefault="00122FDE" w:rsidP="00122FDE">
      <w:pPr>
        <w:spacing w:after="120"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 significant activations found during the observation of foot actions were very similar to those observed during the observation of hand actions, involving analogues sectors of left putamen and left GP and being absent in the caudate (Figure 7 C).</w:t>
      </w:r>
    </w:p>
    <w:p w14:paraId="452254B7" w14:textId="77777777" w:rsidR="00122FDE" w:rsidRPr="00C508B3" w:rsidRDefault="00122FDE" w:rsidP="00C508B3">
      <w:pPr>
        <w:spacing w:after="120" w:line="276" w:lineRule="auto"/>
        <w:jc w:val="both"/>
        <w:rPr>
          <w:rFonts w:ascii="Times New Roman" w:hAnsi="Times New Roman" w:cs="Times New Roman"/>
          <w:b/>
          <w:lang w:val="en-US"/>
        </w:rPr>
      </w:pPr>
    </w:p>
    <w:p w14:paraId="7A34EABE" w14:textId="77777777" w:rsidR="00C508B3" w:rsidRDefault="00C508B3" w:rsidP="00C508B3">
      <w:pPr>
        <w:spacing w:after="120" w:line="360" w:lineRule="auto"/>
        <w:jc w:val="center"/>
        <w:rPr>
          <w:rFonts w:ascii="Times New Roman" w:hAnsi="Times New Roman" w:cs="Times New Roman"/>
          <w:b/>
          <w:lang w:val="en-US"/>
        </w:rPr>
      </w:pPr>
      <w:r>
        <w:rPr>
          <w:rFonts w:ascii="Times New Roman" w:hAnsi="Times New Roman" w:cs="Times New Roman"/>
          <w:noProof/>
          <w:lang w:eastAsia="it-IT"/>
        </w:rPr>
        <w:lastRenderedPageBreak/>
        <w:drawing>
          <wp:inline distT="0" distB="0" distL="0" distR="0" wp14:anchorId="3BDA4CD9" wp14:editId="2F519AAD">
            <wp:extent cx="2571336" cy="6771508"/>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6420" cy="6942903"/>
                    </a:xfrm>
                    <a:prstGeom prst="rect">
                      <a:avLst/>
                    </a:prstGeom>
                    <a:noFill/>
                    <a:ln>
                      <a:noFill/>
                    </a:ln>
                  </pic:spPr>
                </pic:pic>
              </a:graphicData>
            </a:graphic>
          </wp:inline>
        </w:drawing>
      </w:r>
    </w:p>
    <w:p w14:paraId="5B1E7E26" w14:textId="1405FF6D" w:rsidR="00C508B3" w:rsidRDefault="00C508B3" w:rsidP="00C508B3">
      <w:pPr>
        <w:spacing w:after="120" w:line="276" w:lineRule="auto"/>
        <w:jc w:val="both"/>
        <w:rPr>
          <w:rFonts w:ascii="Times New Roman" w:hAnsi="Times New Roman" w:cs="Times New Roman"/>
          <w:lang w:val="en-US"/>
        </w:rPr>
      </w:pPr>
      <w:r>
        <w:rPr>
          <w:rFonts w:ascii="Times New Roman" w:hAnsi="Times New Roman" w:cs="Times New Roman"/>
          <w:b/>
          <w:lang w:val="en-US"/>
        </w:rPr>
        <w:t xml:space="preserve">Supplementary Figure 7. </w:t>
      </w:r>
      <w:r>
        <w:rPr>
          <w:rFonts w:ascii="Times New Roman" w:hAnsi="Times New Roman" w:cs="Times New Roman"/>
          <w:lang w:val="en-US"/>
        </w:rPr>
        <w:t>Basal Ganglia</w:t>
      </w:r>
      <w:r w:rsidRPr="00E94895">
        <w:rPr>
          <w:rFonts w:ascii="Times New Roman" w:hAnsi="Times New Roman" w:cs="Times New Roman"/>
          <w:lang w:val="en-US"/>
        </w:rPr>
        <w:t xml:space="preserve"> activations related to the contrasts </w:t>
      </w:r>
      <w:r w:rsidRPr="006D3BD9">
        <w:rPr>
          <w:rFonts w:ascii="Times New Roman" w:hAnsi="Times New Roman" w:cs="Times New Roman"/>
          <w:i/>
          <w:lang w:val="en-US"/>
        </w:rPr>
        <w:t>Obs Mouth Goal</w:t>
      </w:r>
      <w:r>
        <w:rPr>
          <w:rFonts w:ascii="Times New Roman" w:hAnsi="Times New Roman" w:cs="Times New Roman"/>
          <w:lang w:val="en-US"/>
        </w:rPr>
        <w:t xml:space="preserve"> &gt; </w:t>
      </w:r>
      <w:r w:rsidRPr="006D3BD9">
        <w:rPr>
          <w:rFonts w:ascii="Times New Roman" w:hAnsi="Times New Roman" w:cs="Times New Roman"/>
          <w:i/>
          <w:lang w:val="en-US"/>
        </w:rPr>
        <w:t>Rest</w:t>
      </w:r>
      <w:r>
        <w:rPr>
          <w:rFonts w:ascii="Times New Roman" w:hAnsi="Times New Roman" w:cs="Times New Roman"/>
          <w:lang w:val="en-US"/>
        </w:rPr>
        <w:t xml:space="preserve"> (</w:t>
      </w:r>
      <w:r w:rsidRPr="009A2E66">
        <w:rPr>
          <w:rFonts w:ascii="Times New Roman" w:hAnsi="Times New Roman" w:cs="Times New Roman"/>
          <w:b/>
          <w:lang w:val="en-US"/>
        </w:rPr>
        <w:t>A</w:t>
      </w:r>
      <w:r>
        <w:rPr>
          <w:rFonts w:ascii="Times New Roman" w:hAnsi="Times New Roman" w:cs="Times New Roman"/>
          <w:lang w:val="en-US"/>
        </w:rPr>
        <w:t xml:space="preserve">), </w:t>
      </w:r>
      <w:r w:rsidRPr="006D3BD9">
        <w:rPr>
          <w:rFonts w:ascii="Times New Roman" w:hAnsi="Times New Roman" w:cs="Times New Roman"/>
          <w:i/>
          <w:lang w:val="en-US"/>
        </w:rPr>
        <w:t>Obs Hand Goal</w:t>
      </w:r>
      <w:r>
        <w:rPr>
          <w:rFonts w:ascii="Times New Roman" w:hAnsi="Times New Roman" w:cs="Times New Roman"/>
          <w:lang w:val="en-US"/>
        </w:rPr>
        <w:t xml:space="preserve"> &gt; </w:t>
      </w:r>
      <w:r w:rsidRPr="006D3BD9">
        <w:rPr>
          <w:rFonts w:ascii="Times New Roman" w:hAnsi="Times New Roman" w:cs="Times New Roman"/>
          <w:i/>
          <w:lang w:val="en-US"/>
        </w:rPr>
        <w:t>Rest</w:t>
      </w:r>
      <w:r>
        <w:rPr>
          <w:rFonts w:ascii="Times New Roman" w:hAnsi="Times New Roman" w:cs="Times New Roman"/>
          <w:lang w:val="en-US"/>
        </w:rPr>
        <w:t xml:space="preserve"> (</w:t>
      </w:r>
      <w:r>
        <w:rPr>
          <w:rFonts w:ascii="Times New Roman" w:hAnsi="Times New Roman" w:cs="Times New Roman"/>
          <w:b/>
          <w:lang w:val="en-US"/>
        </w:rPr>
        <w:t>B</w:t>
      </w:r>
      <w:r>
        <w:rPr>
          <w:rFonts w:ascii="Times New Roman" w:hAnsi="Times New Roman" w:cs="Times New Roman"/>
          <w:lang w:val="en-US"/>
        </w:rPr>
        <w:t xml:space="preserve">), and </w:t>
      </w:r>
      <w:r w:rsidRPr="006D3BD9">
        <w:rPr>
          <w:rFonts w:ascii="Times New Roman" w:hAnsi="Times New Roman" w:cs="Times New Roman"/>
          <w:i/>
          <w:lang w:val="en-US"/>
        </w:rPr>
        <w:t xml:space="preserve">Obs </w:t>
      </w:r>
      <w:r>
        <w:rPr>
          <w:rFonts w:ascii="Times New Roman" w:hAnsi="Times New Roman" w:cs="Times New Roman"/>
          <w:i/>
          <w:lang w:val="en-US"/>
        </w:rPr>
        <w:t>F</w:t>
      </w:r>
      <w:r w:rsidRPr="006D3BD9">
        <w:rPr>
          <w:rFonts w:ascii="Times New Roman" w:hAnsi="Times New Roman" w:cs="Times New Roman"/>
          <w:i/>
          <w:lang w:val="en-US"/>
        </w:rPr>
        <w:t xml:space="preserve">oot </w:t>
      </w:r>
      <w:r>
        <w:rPr>
          <w:rFonts w:ascii="Times New Roman" w:hAnsi="Times New Roman" w:cs="Times New Roman"/>
          <w:i/>
          <w:lang w:val="en-US"/>
        </w:rPr>
        <w:t>G</w:t>
      </w:r>
      <w:r w:rsidRPr="006D3BD9">
        <w:rPr>
          <w:rFonts w:ascii="Times New Roman" w:hAnsi="Times New Roman" w:cs="Times New Roman"/>
          <w:i/>
          <w:lang w:val="en-US"/>
        </w:rPr>
        <w:t>oal</w:t>
      </w:r>
      <w:r>
        <w:rPr>
          <w:rFonts w:ascii="Times New Roman" w:hAnsi="Times New Roman" w:cs="Times New Roman"/>
          <w:lang w:val="en-US"/>
        </w:rPr>
        <w:t xml:space="preserve"> &gt; </w:t>
      </w:r>
      <w:r w:rsidRPr="006D3BD9">
        <w:rPr>
          <w:rFonts w:ascii="Times New Roman" w:hAnsi="Times New Roman" w:cs="Times New Roman"/>
          <w:i/>
          <w:lang w:val="en-US"/>
        </w:rPr>
        <w:t>Rest</w:t>
      </w:r>
      <w:r>
        <w:rPr>
          <w:rFonts w:ascii="Times New Roman" w:hAnsi="Times New Roman" w:cs="Times New Roman"/>
          <w:lang w:val="en-US"/>
        </w:rPr>
        <w:t xml:space="preserve"> (</w:t>
      </w:r>
      <w:r>
        <w:rPr>
          <w:rFonts w:ascii="Times New Roman" w:hAnsi="Times New Roman" w:cs="Times New Roman"/>
          <w:b/>
          <w:lang w:val="en-US"/>
        </w:rPr>
        <w:t>C</w:t>
      </w:r>
      <w:r>
        <w:rPr>
          <w:rFonts w:ascii="Times New Roman" w:hAnsi="Times New Roman" w:cs="Times New Roman"/>
          <w:lang w:val="en-US"/>
        </w:rPr>
        <w:t xml:space="preserve">). </w:t>
      </w:r>
      <w:r w:rsidRPr="00E94895">
        <w:rPr>
          <w:rFonts w:ascii="Times New Roman" w:hAnsi="Times New Roman" w:cs="Times New Roman"/>
          <w:lang w:val="en-US"/>
        </w:rPr>
        <w:t xml:space="preserve">All activations are rendered with a threshold of </w:t>
      </w:r>
      <w:r w:rsidRPr="003A52A4">
        <w:rPr>
          <w:rFonts w:ascii="Times New Roman" w:hAnsi="Times New Roman" w:cs="Times New Roman"/>
          <w:i/>
          <w:iCs/>
          <w:lang w:val="en-US"/>
        </w:rPr>
        <w:t>p</w:t>
      </w:r>
      <w:r w:rsidRPr="00E94895">
        <w:rPr>
          <w:rFonts w:ascii="Times New Roman" w:hAnsi="Times New Roman" w:cs="Times New Roman"/>
          <w:lang w:val="en-US"/>
        </w:rPr>
        <w:t>&lt; 0.001 (</w:t>
      </w:r>
      <w:r>
        <w:rPr>
          <w:rFonts w:ascii="Times New Roman" w:hAnsi="Times New Roman" w:cs="Times New Roman"/>
          <w:lang w:val="en-US"/>
        </w:rPr>
        <w:t>FWE corrected at cluster level)</w:t>
      </w:r>
      <w:r w:rsidRPr="00E94895">
        <w:rPr>
          <w:rFonts w:ascii="Times New Roman" w:hAnsi="Times New Roman" w:cs="Times New Roman"/>
          <w:lang w:val="en-US"/>
        </w:rPr>
        <w:t>.</w:t>
      </w:r>
    </w:p>
    <w:p w14:paraId="4524AED9" w14:textId="77777777" w:rsidR="00C508B3" w:rsidRPr="00361246" w:rsidRDefault="00C508B3" w:rsidP="00C508B3">
      <w:pPr>
        <w:spacing w:after="120" w:line="276" w:lineRule="auto"/>
        <w:jc w:val="both"/>
        <w:rPr>
          <w:rFonts w:ascii="Times New Roman" w:hAnsi="Times New Roman" w:cs="Times New Roman"/>
          <w:b/>
          <w:lang w:val="en-US"/>
        </w:rPr>
      </w:pPr>
    </w:p>
    <w:p w14:paraId="74E2EFA7" w14:textId="68A7B098" w:rsidR="00A648B0" w:rsidRDefault="00A648B0" w:rsidP="00C508B3">
      <w:pPr>
        <w:spacing w:after="120" w:line="276" w:lineRule="auto"/>
        <w:ind w:firstLine="708"/>
        <w:jc w:val="both"/>
        <w:rPr>
          <w:rFonts w:ascii="Times New Roman" w:hAnsi="Times New Roman" w:cs="Times New Roman"/>
          <w:sz w:val="24"/>
          <w:szCs w:val="24"/>
          <w:lang w:val="en-US"/>
        </w:rPr>
      </w:pPr>
    </w:p>
    <w:p w14:paraId="042E9795" w14:textId="0A79D2E0" w:rsidR="00122FDE" w:rsidRDefault="00122FDE" w:rsidP="00C508B3">
      <w:pPr>
        <w:spacing w:after="120" w:line="276" w:lineRule="auto"/>
        <w:ind w:firstLine="708"/>
        <w:jc w:val="both"/>
        <w:rPr>
          <w:rFonts w:ascii="Times New Roman" w:hAnsi="Times New Roman" w:cs="Times New Roman"/>
          <w:sz w:val="24"/>
          <w:szCs w:val="24"/>
          <w:lang w:val="en-US"/>
        </w:rPr>
      </w:pPr>
    </w:p>
    <w:p w14:paraId="7E9B8123" w14:textId="2EB60A89" w:rsidR="00122FDE" w:rsidRDefault="00122FDE" w:rsidP="00C508B3">
      <w:pPr>
        <w:spacing w:after="120" w:line="276" w:lineRule="auto"/>
        <w:ind w:firstLine="708"/>
        <w:jc w:val="both"/>
        <w:rPr>
          <w:rFonts w:ascii="Times New Roman" w:hAnsi="Times New Roman" w:cs="Times New Roman"/>
          <w:sz w:val="24"/>
          <w:szCs w:val="24"/>
          <w:lang w:val="en-US"/>
        </w:rPr>
      </w:pPr>
    </w:p>
    <w:p w14:paraId="18BEF620" w14:textId="70F4E09F" w:rsidR="00122FDE" w:rsidRDefault="00122FDE" w:rsidP="00C508B3">
      <w:pPr>
        <w:spacing w:after="120" w:line="276" w:lineRule="auto"/>
        <w:ind w:firstLine="708"/>
        <w:jc w:val="both"/>
        <w:rPr>
          <w:rFonts w:ascii="Times New Roman" w:hAnsi="Times New Roman" w:cs="Times New Roman"/>
          <w:sz w:val="24"/>
          <w:szCs w:val="24"/>
          <w:lang w:val="en-US"/>
        </w:rPr>
      </w:pPr>
    </w:p>
    <w:p w14:paraId="7D5A1A09" w14:textId="77777777" w:rsidR="00122FDE" w:rsidRDefault="00122FDE" w:rsidP="00C508B3">
      <w:pPr>
        <w:spacing w:after="120" w:line="276" w:lineRule="auto"/>
        <w:ind w:firstLine="708"/>
        <w:jc w:val="both"/>
        <w:rPr>
          <w:rFonts w:ascii="Times New Roman" w:hAnsi="Times New Roman" w:cs="Times New Roman"/>
          <w:sz w:val="24"/>
          <w:szCs w:val="24"/>
          <w:lang w:val="en-US"/>
        </w:rPr>
      </w:pPr>
    </w:p>
    <w:p w14:paraId="469BBFBA" w14:textId="77777777" w:rsidR="00C508B3" w:rsidRDefault="00C508B3" w:rsidP="00C508B3">
      <w:pPr>
        <w:spacing w:after="120"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Thalamus </w:t>
      </w:r>
      <w:r w:rsidRPr="00F73065">
        <w:rPr>
          <w:rFonts w:ascii="Times New Roman" w:hAnsi="Times New Roman" w:cs="Times New Roman"/>
          <w:b/>
          <w:bCs/>
          <w:sz w:val="24"/>
          <w:szCs w:val="24"/>
          <w:lang w:val="en-US"/>
        </w:rPr>
        <w:t>activations</w:t>
      </w:r>
      <w:r>
        <w:rPr>
          <w:rFonts w:ascii="Times New Roman" w:hAnsi="Times New Roman" w:cs="Times New Roman"/>
          <w:b/>
          <w:bCs/>
          <w:sz w:val="24"/>
          <w:szCs w:val="24"/>
          <w:lang w:val="en-US"/>
        </w:rPr>
        <w:t xml:space="preserve"> vs rest</w:t>
      </w:r>
    </w:p>
    <w:p w14:paraId="03F8AEF9" w14:textId="7D7A6053" w:rsidR="00F05CE7" w:rsidRDefault="00C508B3" w:rsidP="00DB440C">
      <w:pPr>
        <w:spacing w:after="120" w:line="276" w:lineRule="auto"/>
        <w:ind w:firstLine="708"/>
        <w:jc w:val="both"/>
        <w:rPr>
          <w:rFonts w:ascii="Times New Roman" w:hAnsi="Times New Roman" w:cs="Times New Roman"/>
          <w:bCs/>
          <w:sz w:val="24"/>
          <w:szCs w:val="24"/>
          <w:lang w:val="en-US"/>
        </w:rPr>
      </w:pPr>
      <w:r w:rsidRPr="00276163">
        <w:rPr>
          <w:rFonts w:ascii="Times New Roman" w:hAnsi="Times New Roman" w:cs="Times New Roman"/>
          <w:sz w:val="24"/>
          <w:szCs w:val="24"/>
          <w:lang w:val="en-US"/>
        </w:rPr>
        <w:t xml:space="preserve">In the thalamus, during contrast </w:t>
      </w:r>
      <w:r w:rsidRPr="00276163">
        <w:rPr>
          <w:rFonts w:ascii="Times New Roman" w:hAnsi="Times New Roman" w:cs="Times New Roman"/>
          <w:i/>
          <w:sz w:val="24"/>
          <w:szCs w:val="24"/>
          <w:lang w:val="en-US"/>
        </w:rPr>
        <w:t>Exe</w:t>
      </w:r>
      <w:r w:rsidRPr="00276163">
        <w:rPr>
          <w:rFonts w:ascii="Times New Roman" w:hAnsi="Times New Roman" w:cs="Times New Roman"/>
          <w:sz w:val="24"/>
          <w:szCs w:val="24"/>
          <w:lang w:val="en-US"/>
        </w:rPr>
        <w:t xml:space="preserve"> &gt; </w:t>
      </w:r>
      <w:r w:rsidRPr="00276163">
        <w:rPr>
          <w:rFonts w:ascii="Times New Roman" w:hAnsi="Times New Roman" w:cs="Times New Roman"/>
          <w:i/>
          <w:sz w:val="24"/>
          <w:szCs w:val="24"/>
          <w:lang w:val="en-US"/>
        </w:rPr>
        <w:t>Rest</w:t>
      </w:r>
      <w:r w:rsidRPr="000A3994">
        <w:rPr>
          <w:rFonts w:ascii="Times New Roman" w:hAnsi="Times New Roman" w:cs="Times New Roman"/>
          <w:iCs/>
          <w:sz w:val="24"/>
          <w:szCs w:val="24"/>
          <w:lang w:val="en-US"/>
        </w:rPr>
        <w:t>,</w:t>
      </w:r>
      <w:r w:rsidRPr="00276163">
        <w:rPr>
          <w:rFonts w:ascii="Times New Roman" w:hAnsi="Times New Roman" w:cs="Times New Roman"/>
          <w:sz w:val="24"/>
          <w:szCs w:val="24"/>
          <w:lang w:val="en-US"/>
        </w:rPr>
        <w:t xml:space="preserve"> for all actions performed</w:t>
      </w:r>
      <w:r>
        <w:rPr>
          <w:rFonts w:ascii="Times New Roman" w:hAnsi="Times New Roman" w:cs="Times New Roman"/>
          <w:i/>
          <w:sz w:val="24"/>
          <w:szCs w:val="24"/>
          <w:lang w:val="en-US"/>
        </w:rPr>
        <w:t>,</w:t>
      </w:r>
      <w:r w:rsidRPr="00276163">
        <w:rPr>
          <w:rFonts w:ascii="Times New Roman" w:hAnsi="Times New Roman" w:cs="Times New Roman"/>
          <w:sz w:val="24"/>
          <w:szCs w:val="24"/>
          <w:lang w:val="en-US"/>
        </w:rPr>
        <w:t xml:space="preserve"> the activations involved </w:t>
      </w:r>
      <w:r>
        <w:rPr>
          <w:rFonts w:ascii="Times New Roman" w:hAnsi="Times New Roman" w:cs="Times New Roman"/>
          <w:sz w:val="24"/>
          <w:szCs w:val="24"/>
          <w:lang w:val="en-US"/>
        </w:rPr>
        <w:t xml:space="preserve">the </w:t>
      </w:r>
      <w:r w:rsidRPr="00276163">
        <w:rPr>
          <w:rFonts w:ascii="Times New Roman" w:hAnsi="Times New Roman" w:cs="Times New Roman"/>
          <w:sz w:val="24"/>
          <w:szCs w:val="24"/>
          <w:lang w:val="en-US"/>
        </w:rPr>
        <w:t>sensorimotor nuclei</w:t>
      </w:r>
      <w:r>
        <w:rPr>
          <w:rFonts w:ascii="Times New Roman" w:hAnsi="Times New Roman" w:cs="Times New Roman"/>
          <w:sz w:val="24"/>
          <w:szCs w:val="24"/>
          <w:lang w:val="en-US"/>
        </w:rPr>
        <w:t xml:space="preserve"> of this structure (Suppl. Fig</w:t>
      </w:r>
      <w:r w:rsidR="003667E6">
        <w:rPr>
          <w:rFonts w:ascii="Times New Roman" w:hAnsi="Times New Roman" w:cs="Times New Roman"/>
          <w:sz w:val="24"/>
          <w:szCs w:val="24"/>
          <w:lang w:val="en-US"/>
        </w:rPr>
        <w:t>.</w:t>
      </w:r>
      <w:r>
        <w:rPr>
          <w:rFonts w:ascii="Times New Roman" w:hAnsi="Times New Roman" w:cs="Times New Roman"/>
          <w:sz w:val="24"/>
          <w:szCs w:val="24"/>
          <w:lang w:val="en-US"/>
        </w:rPr>
        <w:t xml:space="preserve"> 8), showing a somatotopic organization, with mouth represented more rostrally</w:t>
      </w:r>
      <w:r w:rsidRPr="003B4865">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ventrally </w:t>
      </w:r>
      <w:r w:rsidRPr="003B4865">
        <w:rPr>
          <w:rFonts w:ascii="Times New Roman" w:hAnsi="Times New Roman" w:cs="Times New Roman"/>
          <w:sz w:val="24"/>
          <w:szCs w:val="24"/>
          <w:lang w:val="en-US"/>
        </w:rPr>
        <w:t xml:space="preserve">with respect to the </w:t>
      </w:r>
      <w:r>
        <w:rPr>
          <w:rFonts w:ascii="Times New Roman" w:hAnsi="Times New Roman" w:cs="Times New Roman"/>
          <w:sz w:val="24"/>
          <w:szCs w:val="24"/>
          <w:lang w:val="en-US"/>
        </w:rPr>
        <w:t>representation of the hand, whose activations</w:t>
      </w:r>
      <w:r w:rsidRPr="003B4865">
        <w:rPr>
          <w:rFonts w:ascii="Times New Roman" w:hAnsi="Times New Roman" w:cs="Times New Roman"/>
          <w:sz w:val="24"/>
          <w:szCs w:val="24"/>
          <w:lang w:val="en-US"/>
        </w:rPr>
        <w:t xml:space="preserve">, in turn, </w:t>
      </w:r>
      <w:r>
        <w:rPr>
          <w:rFonts w:ascii="Times New Roman" w:hAnsi="Times New Roman" w:cs="Times New Roman"/>
          <w:sz w:val="24"/>
          <w:szCs w:val="24"/>
          <w:lang w:val="en-US"/>
        </w:rPr>
        <w:t xml:space="preserve">were </w:t>
      </w:r>
      <w:r w:rsidRPr="003B4865">
        <w:rPr>
          <w:rFonts w:ascii="Times New Roman" w:hAnsi="Times New Roman" w:cs="Times New Roman"/>
          <w:sz w:val="24"/>
          <w:szCs w:val="24"/>
          <w:lang w:val="en-US"/>
        </w:rPr>
        <w:t xml:space="preserve">located more medial and ventral </w:t>
      </w:r>
      <w:r>
        <w:rPr>
          <w:rFonts w:ascii="Times New Roman" w:hAnsi="Times New Roman" w:cs="Times New Roman"/>
          <w:sz w:val="24"/>
          <w:szCs w:val="24"/>
          <w:lang w:val="en-US"/>
        </w:rPr>
        <w:t xml:space="preserve">as </w:t>
      </w:r>
      <w:r w:rsidRPr="003B4865">
        <w:rPr>
          <w:rFonts w:ascii="Times New Roman" w:hAnsi="Times New Roman" w:cs="Times New Roman"/>
          <w:sz w:val="24"/>
          <w:szCs w:val="24"/>
          <w:lang w:val="en-US"/>
        </w:rPr>
        <w:t>compared to those produced by foot movements.</w:t>
      </w:r>
      <w:r>
        <w:rPr>
          <w:rFonts w:ascii="Times New Roman" w:hAnsi="Times New Roman" w:cs="Times New Roman"/>
          <w:sz w:val="24"/>
          <w:szCs w:val="24"/>
          <w:lang w:val="en-US"/>
        </w:rPr>
        <w:t xml:space="preserve"> Specifically</w:t>
      </w:r>
      <w:r w:rsidRPr="00276163">
        <w:rPr>
          <w:rFonts w:ascii="Times New Roman" w:hAnsi="Times New Roman" w:cs="Times New Roman"/>
          <w:sz w:val="24"/>
          <w:szCs w:val="24"/>
          <w:lang w:val="en-US"/>
        </w:rPr>
        <w:t xml:space="preserve">, </w:t>
      </w:r>
      <w:r>
        <w:rPr>
          <w:rFonts w:ascii="Times New Roman" w:hAnsi="Times New Roman" w:cs="Times New Roman"/>
          <w:sz w:val="24"/>
          <w:szCs w:val="24"/>
          <w:lang w:val="en-US"/>
        </w:rPr>
        <w:t>c</w:t>
      </w:r>
      <w:r w:rsidRPr="00276163">
        <w:rPr>
          <w:rFonts w:ascii="Times New Roman" w:hAnsi="Times New Roman" w:cs="Times New Roman"/>
          <w:sz w:val="24"/>
          <w:szCs w:val="24"/>
          <w:lang w:val="en-US"/>
        </w:rPr>
        <w:t xml:space="preserve">oncerning </w:t>
      </w:r>
      <w:r w:rsidRPr="009B56B0">
        <w:rPr>
          <w:rFonts w:ascii="Times New Roman" w:hAnsi="Times New Roman" w:cs="Times New Roman"/>
          <w:sz w:val="24"/>
          <w:szCs w:val="24"/>
          <w:lang w:val="en-US"/>
        </w:rPr>
        <w:t>mouth</w:t>
      </w:r>
      <w:r w:rsidRPr="00276163">
        <w:rPr>
          <w:rFonts w:ascii="Times New Roman" w:hAnsi="Times New Roman" w:cs="Times New Roman"/>
          <w:i/>
          <w:iCs/>
          <w:sz w:val="24"/>
          <w:szCs w:val="24"/>
          <w:lang w:val="en-US"/>
        </w:rPr>
        <w:t xml:space="preserve"> goal-related </w:t>
      </w:r>
      <w:r w:rsidRPr="009B56B0">
        <w:rPr>
          <w:rFonts w:ascii="Times New Roman" w:hAnsi="Times New Roman" w:cs="Times New Roman"/>
          <w:sz w:val="24"/>
          <w:szCs w:val="24"/>
          <w:lang w:val="en-US"/>
        </w:rPr>
        <w:t>condition</w:t>
      </w:r>
      <w:r w:rsidRPr="0027616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76163">
        <w:rPr>
          <w:rFonts w:ascii="Times New Roman" w:hAnsi="Times New Roman" w:cs="Times New Roman"/>
          <w:bCs/>
          <w:sz w:val="24"/>
          <w:szCs w:val="24"/>
          <w:lang w:val="en-US"/>
        </w:rPr>
        <w:t>the activations involved</w:t>
      </w:r>
      <w:r>
        <w:rPr>
          <w:rFonts w:ascii="Times New Roman" w:hAnsi="Times New Roman" w:cs="Times New Roman"/>
          <w:bCs/>
          <w:sz w:val="24"/>
          <w:szCs w:val="24"/>
          <w:lang w:val="en-US"/>
        </w:rPr>
        <w:t>,</w:t>
      </w:r>
      <w:r w:rsidRPr="00276163">
        <w:rPr>
          <w:rFonts w:ascii="Times New Roman" w:hAnsi="Times New Roman" w:cs="Times New Roman"/>
          <w:bCs/>
          <w:sz w:val="24"/>
          <w:szCs w:val="24"/>
          <w:lang w:val="en-US"/>
        </w:rPr>
        <w:t xml:space="preserve"> bilaterally</w:t>
      </w:r>
      <w:r>
        <w:rPr>
          <w:rFonts w:ascii="Times New Roman" w:hAnsi="Times New Roman" w:cs="Times New Roman"/>
          <w:bCs/>
          <w:sz w:val="24"/>
          <w:szCs w:val="24"/>
          <w:lang w:val="en-US"/>
        </w:rPr>
        <w:t>,</w:t>
      </w:r>
      <w:r w:rsidRPr="00276163">
        <w:rPr>
          <w:rFonts w:ascii="Times New Roman" w:hAnsi="Times New Roman" w:cs="Times New Roman"/>
          <w:bCs/>
          <w:sz w:val="24"/>
          <w:szCs w:val="24"/>
          <w:lang w:val="en-US"/>
        </w:rPr>
        <w:t xml:space="preserve"> the ventral part of the ventrolateral nucleus (VL</w:t>
      </w:r>
      <w:r>
        <w:rPr>
          <w:rFonts w:ascii="Times New Roman" w:hAnsi="Times New Roman" w:cs="Times New Roman"/>
          <w:bCs/>
          <w:sz w:val="24"/>
          <w:szCs w:val="24"/>
          <w:lang w:val="en-US"/>
        </w:rPr>
        <w:t xml:space="preserve">), and, on the right, also the ventral part of the centro-median nucleus (CM; </w:t>
      </w:r>
      <w:r>
        <w:rPr>
          <w:rFonts w:ascii="Times New Roman" w:hAnsi="Times New Roman" w:cs="Times New Roman"/>
          <w:sz w:val="24"/>
          <w:szCs w:val="24"/>
          <w:lang w:val="en-US"/>
        </w:rPr>
        <w:t>Suppl. Fig</w:t>
      </w:r>
      <w:r w:rsidR="003667E6">
        <w:rPr>
          <w:rFonts w:ascii="Times New Roman" w:hAnsi="Times New Roman" w:cs="Times New Roman"/>
          <w:sz w:val="24"/>
          <w:szCs w:val="24"/>
          <w:lang w:val="en-US"/>
        </w:rPr>
        <w:t>.</w:t>
      </w:r>
      <w:r>
        <w:rPr>
          <w:rFonts w:ascii="Times New Roman" w:hAnsi="Times New Roman" w:cs="Times New Roman"/>
          <w:sz w:val="24"/>
          <w:szCs w:val="24"/>
          <w:lang w:val="en-US"/>
        </w:rPr>
        <w:t xml:space="preserve"> 8</w:t>
      </w:r>
      <w:r w:rsidR="003667E6">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Pr>
          <w:rFonts w:ascii="Times New Roman" w:hAnsi="Times New Roman" w:cs="Times New Roman"/>
          <w:bCs/>
          <w:sz w:val="24"/>
          <w:szCs w:val="24"/>
          <w:lang w:val="en-US"/>
        </w:rPr>
        <w:t xml:space="preserve">). </w:t>
      </w:r>
      <w:r w:rsidR="00487325">
        <w:rPr>
          <w:rFonts w:ascii="Times New Roman" w:hAnsi="Times New Roman" w:cs="Times New Roman"/>
          <w:bCs/>
          <w:sz w:val="24"/>
          <w:szCs w:val="24"/>
          <w:lang w:val="en-US"/>
        </w:rPr>
        <w:t>C</w:t>
      </w:r>
      <w:r w:rsidR="00487325" w:rsidRPr="00276163">
        <w:rPr>
          <w:rFonts w:ascii="Times New Roman" w:hAnsi="Times New Roman" w:cs="Times New Roman"/>
          <w:sz w:val="24"/>
          <w:szCs w:val="24"/>
          <w:lang w:val="en-US"/>
        </w:rPr>
        <w:t xml:space="preserve">oncerning </w:t>
      </w:r>
      <w:r w:rsidR="00487325" w:rsidRPr="00E0660F">
        <w:rPr>
          <w:rFonts w:ascii="Times New Roman" w:hAnsi="Times New Roman" w:cs="Times New Roman"/>
          <w:iCs/>
          <w:sz w:val="24"/>
          <w:szCs w:val="24"/>
          <w:lang w:val="en-US"/>
        </w:rPr>
        <w:t>hand</w:t>
      </w:r>
      <w:r w:rsidR="00487325" w:rsidRPr="00276163">
        <w:rPr>
          <w:rFonts w:ascii="Times New Roman" w:hAnsi="Times New Roman" w:cs="Times New Roman"/>
          <w:i/>
          <w:iCs/>
          <w:sz w:val="24"/>
          <w:szCs w:val="24"/>
          <w:lang w:val="en-US"/>
        </w:rPr>
        <w:t xml:space="preserve"> goal-related </w:t>
      </w:r>
      <w:r w:rsidR="00487325" w:rsidRPr="009B56B0">
        <w:rPr>
          <w:rFonts w:ascii="Times New Roman" w:hAnsi="Times New Roman" w:cs="Times New Roman"/>
          <w:sz w:val="24"/>
          <w:szCs w:val="24"/>
          <w:lang w:val="en-US"/>
        </w:rPr>
        <w:t>condition</w:t>
      </w:r>
      <w:r w:rsidR="00487325" w:rsidRPr="00276163">
        <w:rPr>
          <w:rFonts w:ascii="Times New Roman" w:hAnsi="Times New Roman" w:cs="Times New Roman"/>
          <w:sz w:val="24"/>
          <w:szCs w:val="24"/>
          <w:lang w:val="en-US"/>
        </w:rPr>
        <w:t>,</w:t>
      </w:r>
      <w:r w:rsidR="00487325">
        <w:rPr>
          <w:rFonts w:ascii="Times New Roman" w:hAnsi="Times New Roman" w:cs="Times New Roman"/>
          <w:sz w:val="24"/>
          <w:szCs w:val="24"/>
          <w:lang w:val="en-US"/>
        </w:rPr>
        <w:t xml:space="preserve"> </w:t>
      </w:r>
      <w:r w:rsidR="00487325" w:rsidRPr="00276163">
        <w:rPr>
          <w:rFonts w:ascii="Times New Roman" w:hAnsi="Times New Roman" w:cs="Times New Roman"/>
          <w:bCs/>
          <w:sz w:val="24"/>
          <w:szCs w:val="24"/>
          <w:lang w:val="en-US"/>
        </w:rPr>
        <w:t xml:space="preserve">the activations </w:t>
      </w:r>
      <w:r w:rsidR="00487325">
        <w:rPr>
          <w:rFonts w:ascii="Times New Roman" w:hAnsi="Times New Roman" w:cs="Times New Roman"/>
          <w:bCs/>
          <w:sz w:val="24"/>
          <w:szCs w:val="24"/>
          <w:lang w:val="en-US"/>
        </w:rPr>
        <w:t>were found</w:t>
      </w:r>
      <w:r w:rsidR="00487325" w:rsidRPr="00276163">
        <w:rPr>
          <w:rFonts w:ascii="Times New Roman" w:hAnsi="Times New Roman" w:cs="Times New Roman"/>
          <w:bCs/>
          <w:sz w:val="24"/>
          <w:szCs w:val="24"/>
          <w:lang w:val="en-US"/>
        </w:rPr>
        <w:t xml:space="preserve"> </w:t>
      </w:r>
      <w:r w:rsidR="00487325">
        <w:rPr>
          <w:rFonts w:ascii="Times New Roman" w:hAnsi="Times New Roman" w:cs="Times New Roman"/>
          <w:bCs/>
          <w:sz w:val="24"/>
          <w:szCs w:val="24"/>
          <w:lang w:val="en-US"/>
        </w:rPr>
        <w:t xml:space="preserve">only on the </w:t>
      </w:r>
      <w:r w:rsidR="000E5470">
        <w:rPr>
          <w:rFonts w:ascii="Times New Roman" w:hAnsi="Times New Roman" w:cs="Times New Roman"/>
          <w:bCs/>
          <w:sz w:val="24"/>
          <w:szCs w:val="24"/>
          <w:lang w:val="en-US"/>
        </w:rPr>
        <w:t xml:space="preserve">left </w:t>
      </w:r>
      <w:r w:rsidR="00487325">
        <w:rPr>
          <w:rFonts w:ascii="Times New Roman" w:hAnsi="Times New Roman" w:cs="Times New Roman"/>
          <w:bCs/>
          <w:sz w:val="24"/>
          <w:szCs w:val="24"/>
          <w:lang w:val="en-US"/>
        </w:rPr>
        <w:t xml:space="preserve">and involved VL, CM and the anteriormost part of the pulvinar; </w:t>
      </w:r>
      <w:r w:rsidR="00487325" w:rsidRPr="000404E1">
        <w:rPr>
          <w:rFonts w:ascii="Times New Roman" w:hAnsi="Times New Roman" w:cs="Times New Roman"/>
          <w:bCs/>
          <w:sz w:val="24"/>
          <w:szCs w:val="24"/>
          <w:lang w:val="en-US"/>
        </w:rPr>
        <w:t>the activations in VL and CM extended more dorsally than those observed in mouth condition (</w:t>
      </w:r>
      <w:r w:rsidR="00201199">
        <w:rPr>
          <w:rFonts w:ascii="Times New Roman" w:hAnsi="Times New Roman" w:cs="Times New Roman"/>
          <w:sz w:val="24"/>
          <w:szCs w:val="24"/>
          <w:lang w:val="en-US"/>
        </w:rPr>
        <w:t>Suppl. Fig</w:t>
      </w:r>
      <w:r w:rsidR="003667E6">
        <w:rPr>
          <w:rFonts w:ascii="Times New Roman" w:hAnsi="Times New Roman" w:cs="Times New Roman"/>
          <w:sz w:val="24"/>
          <w:szCs w:val="24"/>
          <w:lang w:val="en-US"/>
        </w:rPr>
        <w:t>.</w:t>
      </w:r>
      <w:r w:rsidR="00201199">
        <w:rPr>
          <w:rFonts w:ascii="Times New Roman" w:hAnsi="Times New Roman" w:cs="Times New Roman"/>
          <w:sz w:val="24"/>
          <w:szCs w:val="24"/>
          <w:lang w:val="en-US"/>
        </w:rPr>
        <w:t xml:space="preserve"> 8</w:t>
      </w:r>
      <w:r w:rsidR="003667E6">
        <w:rPr>
          <w:rFonts w:ascii="Times New Roman" w:hAnsi="Times New Roman" w:cs="Times New Roman"/>
          <w:sz w:val="24"/>
          <w:szCs w:val="24"/>
          <w:lang w:val="en-US"/>
        </w:rPr>
        <w:t xml:space="preserve"> </w:t>
      </w:r>
      <w:r w:rsidR="00201199">
        <w:rPr>
          <w:rFonts w:ascii="Times New Roman" w:hAnsi="Times New Roman" w:cs="Times New Roman"/>
          <w:sz w:val="24"/>
          <w:szCs w:val="24"/>
          <w:lang w:val="en-US"/>
        </w:rPr>
        <w:t>B</w:t>
      </w:r>
      <w:r w:rsidR="00487325" w:rsidRPr="000404E1">
        <w:rPr>
          <w:rFonts w:ascii="Times New Roman" w:hAnsi="Times New Roman" w:cs="Times New Roman"/>
          <w:bCs/>
          <w:sz w:val="24"/>
          <w:szCs w:val="24"/>
          <w:lang w:val="en-US"/>
        </w:rPr>
        <w:t>).</w:t>
      </w:r>
      <w:r w:rsidR="00487325">
        <w:rPr>
          <w:rFonts w:ascii="Times New Roman" w:hAnsi="Times New Roman" w:cs="Times New Roman"/>
          <w:bCs/>
          <w:sz w:val="24"/>
          <w:szCs w:val="24"/>
          <w:lang w:val="en-US"/>
        </w:rPr>
        <w:t xml:space="preserve"> In </w:t>
      </w:r>
      <w:r w:rsidR="00487325" w:rsidRPr="00E0660F">
        <w:rPr>
          <w:rFonts w:ascii="Times New Roman" w:hAnsi="Times New Roman" w:cs="Times New Roman"/>
          <w:iCs/>
          <w:sz w:val="24"/>
          <w:szCs w:val="24"/>
          <w:lang w:val="en-US"/>
        </w:rPr>
        <w:t>foot</w:t>
      </w:r>
      <w:r w:rsidR="00487325" w:rsidRPr="00276163">
        <w:rPr>
          <w:rFonts w:ascii="Times New Roman" w:hAnsi="Times New Roman" w:cs="Times New Roman"/>
          <w:i/>
          <w:iCs/>
          <w:sz w:val="24"/>
          <w:szCs w:val="24"/>
          <w:lang w:val="en-US"/>
        </w:rPr>
        <w:t xml:space="preserve"> goal-related </w:t>
      </w:r>
      <w:r w:rsidR="00487325" w:rsidRPr="009B56B0">
        <w:rPr>
          <w:rFonts w:ascii="Times New Roman" w:hAnsi="Times New Roman" w:cs="Times New Roman"/>
          <w:sz w:val="24"/>
          <w:szCs w:val="24"/>
          <w:lang w:val="en-US"/>
        </w:rPr>
        <w:t>condition</w:t>
      </w:r>
      <w:r w:rsidR="00487325">
        <w:rPr>
          <w:rFonts w:ascii="Times New Roman" w:hAnsi="Times New Roman" w:cs="Times New Roman"/>
          <w:sz w:val="24"/>
          <w:szCs w:val="24"/>
          <w:lang w:val="en-US"/>
        </w:rPr>
        <w:t>,</w:t>
      </w:r>
      <w:r w:rsidR="00487325">
        <w:rPr>
          <w:rFonts w:ascii="Times New Roman" w:hAnsi="Times New Roman" w:cs="Times New Roman"/>
          <w:i/>
          <w:iCs/>
          <w:sz w:val="24"/>
          <w:szCs w:val="24"/>
          <w:lang w:val="en-US"/>
        </w:rPr>
        <w:t xml:space="preserve"> </w:t>
      </w:r>
      <w:r w:rsidR="00487325" w:rsidRPr="00276163">
        <w:rPr>
          <w:rFonts w:ascii="Times New Roman" w:hAnsi="Times New Roman" w:cs="Times New Roman"/>
          <w:bCs/>
          <w:sz w:val="24"/>
          <w:szCs w:val="24"/>
          <w:lang w:val="en-US"/>
        </w:rPr>
        <w:t>the activations</w:t>
      </w:r>
      <w:r w:rsidR="00487325">
        <w:rPr>
          <w:rFonts w:ascii="Times New Roman" w:hAnsi="Times New Roman" w:cs="Times New Roman"/>
          <w:bCs/>
          <w:sz w:val="24"/>
          <w:szCs w:val="24"/>
          <w:lang w:val="en-US"/>
        </w:rPr>
        <w:t xml:space="preserve"> were observed only on the </w:t>
      </w:r>
      <w:r w:rsidR="000E5470">
        <w:rPr>
          <w:rFonts w:ascii="Times New Roman" w:hAnsi="Times New Roman" w:cs="Times New Roman"/>
          <w:bCs/>
          <w:sz w:val="24"/>
          <w:szCs w:val="24"/>
          <w:lang w:val="en-US"/>
        </w:rPr>
        <w:t>left</w:t>
      </w:r>
      <w:r w:rsidR="00487325">
        <w:rPr>
          <w:rFonts w:ascii="Times New Roman" w:hAnsi="Times New Roman" w:cs="Times New Roman"/>
          <w:bCs/>
          <w:sz w:val="24"/>
          <w:szCs w:val="24"/>
          <w:lang w:val="en-US"/>
        </w:rPr>
        <w:t xml:space="preserve">, where they involved the lateral part of VL and ventro-lateral posterior nucleus (VPL; </w:t>
      </w:r>
      <w:r w:rsidR="00201199">
        <w:rPr>
          <w:rFonts w:ascii="Times New Roman" w:hAnsi="Times New Roman" w:cs="Times New Roman"/>
          <w:sz w:val="24"/>
          <w:szCs w:val="24"/>
          <w:lang w:val="en-US"/>
        </w:rPr>
        <w:t>Suppl. Figure 8</w:t>
      </w:r>
      <w:r w:rsidR="00F05CE7">
        <w:rPr>
          <w:rFonts w:ascii="Times New Roman" w:hAnsi="Times New Roman" w:cs="Times New Roman"/>
          <w:sz w:val="24"/>
          <w:szCs w:val="24"/>
          <w:lang w:val="en-US"/>
        </w:rPr>
        <w:t xml:space="preserve"> </w:t>
      </w:r>
      <w:r w:rsidR="00201199">
        <w:rPr>
          <w:rFonts w:ascii="Times New Roman" w:hAnsi="Times New Roman" w:cs="Times New Roman"/>
          <w:sz w:val="24"/>
          <w:szCs w:val="24"/>
          <w:lang w:val="en-US"/>
        </w:rPr>
        <w:t>C</w:t>
      </w:r>
      <w:r w:rsidR="00487325">
        <w:rPr>
          <w:rFonts w:ascii="Times New Roman" w:hAnsi="Times New Roman" w:cs="Times New Roman"/>
          <w:bCs/>
          <w:sz w:val="24"/>
          <w:szCs w:val="24"/>
          <w:lang w:val="en-US"/>
        </w:rPr>
        <w:t xml:space="preserve">). </w:t>
      </w:r>
    </w:p>
    <w:p w14:paraId="5FD86491" w14:textId="77777777" w:rsidR="004F7C36" w:rsidRDefault="004F7C36" w:rsidP="00C508B3">
      <w:pPr>
        <w:spacing w:after="120" w:line="276" w:lineRule="auto"/>
        <w:ind w:firstLine="708"/>
        <w:jc w:val="both"/>
        <w:rPr>
          <w:rFonts w:ascii="Times New Roman" w:hAnsi="Times New Roman" w:cs="Times New Roman"/>
          <w:bCs/>
          <w:sz w:val="24"/>
          <w:szCs w:val="24"/>
          <w:lang w:val="en-US"/>
        </w:rPr>
      </w:pPr>
    </w:p>
    <w:p w14:paraId="594310BB" w14:textId="56C124DC" w:rsidR="00C508B3" w:rsidRDefault="00832A2B" w:rsidP="00C508B3">
      <w:pPr>
        <w:jc w:val="center"/>
        <w:rPr>
          <w:rFonts w:ascii="Times New Roman" w:hAnsi="Times New Roman" w:cs="Times New Roman"/>
          <w:lang w:val="en-US"/>
        </w:rPr>
      </w:pPr>
      <w:r>
        <w:rPr>
          <w:rFonts w:ascii="Times New Roman" w:hAnsi="Times New Roman" w:cs="Times New Roman"/>
          <w:noProof/>
          <w:lang w:eastAsia="it-IT"/>
        </w:rPr>
        <w:drawing>
          <wp:inline distT="0" distB="0" distL="0" distR="0" wp14:anchorId="4AAFE370" wp14:editId="78B7BA8B">
            <wp:extent cx="4217746" cy="5734594"/>
            <wp:effectExtent l="0" t="0" r="0"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3772" cy="5797173"/>
                    </a:xfrm>
                    <a:prstGeom prst="rect">
                      <a:avLst/>
                    </a:prstGeom>
                  </pic:spPr>
                </pic:pic>
              </a:graphicData>
            </a:graphic>
          </wp:inline>
        </w:drawing>
      </w:r>
    </w:p>
    <w:p w14:paraId="7CE5CECA" w14:textId="6C650A37" w:rsidR="00C508B3" w:rsidRDefault="00C508B3" w:rsidP="00C508B3">
      <w:pPr>
        <w:spacing w:after="120" w:line="276" w:lineRule="auto"/>
        <w:jc w:val="both"/>
        <w:rPr>
          <w:rFonts w:ascii="Times New Roman" w:hAnsi="Times New Roman" w:cs="Times New Roman"/>
          <w:color w:val="000000" w:themeColor="text1"/>
          <w:lang w:val="en-US"/>
        </w:rPr>
      </w:pPr>
      <w:r w:rsidRPr="002250C7">
        <w:rPr>
          <w:rFonts w:ascii="Times New Roman" w:hAnsi="Times New Roman" w:cs="Times New Roman"/>
          <w:b/>
          <w:noProof/>
          <w:lang w:val="en-US" w:eastAsia="it-IT"/>
        </w:rPr>
        <w:t xml:space="preserve">Supplementary Figure </w:t>
      </w:r>
      <w:r>
        <w:rPr>
          <w:rFonts w:ascii="Times New Roman" w:hAnsi="Times New Roman" w:cs="Times New Roman"/>
          <w:b/>
          <w:noProof/>
          <w:lang w:val="en-US" w:eastAsia="it-IT"/>
        </w:rPr>
        <w:t xml:space="preserve">8. </w:t>
      </w:r>
      <w:r w:rsidR="00F05CE7">
        <w:rPr>
          <w:rFonts w:ascii="Times New Roman" w:hAnsi="Times New Roman" w:cs="Times New Roman"/>
          <w:lang w:val="en-US"/>
        </w:rPr>
        <w:t>Thalam</w:t>
      </w:r>
      <w:r w:rsidR="007C69D9">
        <w:rPr>
          <w:rFonts w:ascii="Times New Roman" w:hAnsi="Times New Roman" w:cs="Times New Roman"/>
          <w:lang w:val="en-US"/>
        </w:rPr>
        <w:t>ic</w:t>
      </w:r>
      <w:r w:rsidR="00F05CE7">
        <w:rPr>
          <w:rFonts w:ascii="Times New Roman" w:hAnsi="Times New Roman" w:cs="Times New Roman"/>
          <w:lang w:val="en-US"/>
        </w:rPr>
        <w:t xml:space="preserve"> </w:t>
      </w:r>
      <w:r w:rsidRPr="00E94895">
        <w:rPr>
          <w:rFonts w:ascii="Times New Roman" w:hAnsi="Times New Roman" w:cs="Times New Roman"/>
          <w:lang w:val="en-US"/>
        </w:rPr>
        <w:t xml:space="preserve">activations related to the contrasts </w:t>
      </w:r>
      <w:r w:rsidRPr="005C7BDF">
        <w:rPr>
          <w:rFonts w:ascii="Times New Roman" w:hAnsi="Times New Roman" w:cs="Times New Roman"/>
          <w:i/>
          <w:lang w:val="en-US"/>
        </w:rPr>
        <w:t xml:space="preserve">Exe Mouth </w:t>
      </w:r>
      <w:r w:rsidR="00F05CE7">
        <w:rPr>
          <w:rFonts w:ascii="Times New Roman" w:hAnsi="Times New Roman" w:cs="Times New Roman"/>
          <w:i/>
          <w:lang w:val="en-US"/>
        </w:rPr>
        <w:t>Goal</w:t>
      </w:r>
      <w:r w:rsidRPr="005C7BDF">
        <w:rPr>
          <w:rFonts w:ascii="Times New Roman" w:hAnsi="Times New Roman" w:cs="Times New Roman"/>
          <w:i/>
          <w:lang w:val="en-US"/>
        </w:rPr>
        <w:t xml:space="preserve"> </w:t>
      </w:r>
      <w:r>
        <w:rPr>
          <w:rFonts w:ascii="Times New Roman" w:hAnsi="Times New Roman" w:cs="Times New Roman"/>
          <w:lang w:val="en-US"/>
        </w:rPr>
        <w:t xml:space="preserve">&gt; </w:t>
      </w:r>
      <w:r w:rsidRPr="005C7BDF">
        <w:rPr>
          <w:rFonts w:ascii="Times New Roman" w:hAnsi="Times New Roman" w:cs="Times New Roman"/>
          <w:i/>
          <w:lang w:val="en-US"/>
        </w:rPr>
        <w:t>Rest</w:t>
      </w:r>
      <w:r>
        <w:rPr>
          <w:rFonts w:ascii="Times New Roman" w:hAnsi="Times New Roman" w:cs="Times New Roman"/>
          <w:lang w:val="en-US"/>
        </w:rPr>
        <w:t xml:space="preserve"> (</w:t>
      </w:r>
      <w:r w:rsidRPr="009A2E66">
        <w:rPr>
          <w:rFonts w:ascii="Times New Roman" w:hAnsi="Times New Roman" w:cs="Times New Roman"/>
          <w:b/>
          <w:lang w:val="en-US"/>
        </w:rPr>
        <w:t>A</w:t>
      </w:r>
      <w:r>
        <w:rPr>
          <w:rFonts w:ascii="Times New Roman" w:hAnsi="Times New Roman" w:cs="Times New Roman"/>
          <w:lang w:val="en-US"/>
        </w:rPr>
        <w:t xml:space="preserve">), </w:t>
      </w:r>
      <w:r>
        <w:rPr>
          <w:rFonts w:ascii="Times New Roman" w:hAnsi="Times New Roman" w:cs="Times New Roman"/>
          <w:i/>
          <w:lang w:val="en-US"/>
        </w:rPr>
        <w:t>Exe</w:t>
      </w:r>
      <w:r>
        <w:rPr>
          <w:rFonts w:ascii="Times New Roman" w:hAnsi="Times New Roman" w:cs="Times New Roman"/>
          <w:lang w:val="en-US"/>
        </w:rPr>
        <w:t xml:space="preserve"> </w:t>
      </w:r>
      <w:r w:rsidRPr="005C7BDF">
        <w:rPr>
          <w:rFonts w:ascii="Times New Roman" w:hAnsi="Times New Roman" w:cs="Times New Roman"/>
          <w:i/>
          <w:lang w:val="en-US"/>
        </w:rPr>
        <w:t xml:space="preserve">Mouth </w:t>
      </w:r>
      <w:r w:rsidR="00F05CE7">
        <w:rPr>
          <w:rFonts w:ascii="Times New Roman" w:hAnsi="Times New Roman" w:cs="Times New Roman"/>
          <w:i/>
          <w:lang w:val="en-US"/>
        </w:rPr>
        <w:t>Move</w:t>
      </w:r>
      <w:r w:rsidRPr="005C7BDF">
        <w:rPr>
          <w:rFonts w:ascii="Times New Roman" w:hAnsi="Times New Roman" w:cs="Times New Roman"/>
          <w:i/>
          <w:lang w:val="en-US"/>
        </w:rPr>
        <w:t xml:space="preserve"> </w:t>
      </w:r>
      <w:r>
        <w:rPr>
          <w:rFonts w:ascii="Times New Roman" w:hAnsi="Times New Roman" w:cs="Times New Roman"/>
          <w:lang w:val="en-US"/>
        </w:rPr>
        <w:t xml:space="preserve">&gt; </w:t>
      </w:r>
      <w:r w:rsidRPr="005C7BDF">
        <w:rPr>
          <w:rFonts w:ascii="Times New Roman" w:hAnsi="Times New Roman" w:cs="Times New Roman"/>
          <w:i/>
          <w:lang w:val="en-US"/>
        </w:rPr>
        <w:t>Rest</w:t>
      </w:r>
      <w:r>
        <w:rPr>
          <w:rFonts w:ascii="Times New Roman" w:hAnsi="Times New Roman" w:cs="Times New Roman"/>
          <w:lang w:val="en-US"/>
        </w:rPr>
        <w:t xml:space="preserve"> (</w:t>
      </w:r>
      <w:r>
        <w:rPr>
          <w:rFonts w:ascii="Times New Roman" w:hAnsi="Times New Roman" w:cs="Times New Roman"/>
          <w:b/>
          <w:lang w:val="en-US"/>
        </w:rPr>
        <w:t>A1</w:t>
      </w:r>
      <w:r>
        <w:rPr>
          <w:rFonts w:ascii="Times New Roman" w:hAnsi="Times New Roman" w:cs="Times New Roman"/>
          <w:lang w:val="en-US"/>
        </w:rPr>
        <w:t xml:space="preserve">), </w:t>
      </w:r>
      <w:r w:rsidRPr="005C7BDF">
        <w:rPr>
          <w:rFonts w:ascii="Times New Roman" w:hAnsi="Times New Roman" w:cs="Times New Roman"/>
          <w:i/>
          <w:lang w:val="en-US"/>
        </w:rPr>
        <w:t xml:space="preserve">Exe Hand </w:t>
      </w:r>
      <w:r w:rsidR="00F05CE7">
        <w:rPr>
          <w:rFonts w:ascii="Times New Roman" w:hAnsi="Times New Roman" w:cs="Times New Roman"/>
          <w:i/>
          <w:lang w:val="en-US"/>
        </w:rPr>
        <w:t>Goal</w:t>
      </w:r>
      <w:r w:rsidRPr="005C7BDF">
        <w:rPr>
          <w:rFonts w:ascii="Times New Roman" w:hAnsi="Times New Roman" w:cs="Times New Roman"/>
          <w:i/>
          <w:lang w:val="en-US"/>
        </w:rPr>
        <w:t xml:space="preserve"> </w:t>
      </w:r>
      <w:r>
        <w:rPr>
          <w:rFonts w:ascii="Times New Roman" w:hAnsi="Times New Roman" w:cs="Times New Roman"/>
          <w:lang w:val="en-US"/>
        </w:rPr>
        <w:t xml:space="preserve">&gt; </w:t>
      </w:r>
      <w:r w:rsidRPr="005C7BDF">
        <w:rPr>
          <w:rFonts w:ascii="Times New Roman" w:hAnsi="Times New Roman" w:cs="Times New Roman"/>
          <w:i/>
          <w:lang w:val="en-US"/>
        </w:rPr>
        <w:t>Rest</w:t>
      </w:r>
      <w:r>
        <w:rPr>
          <w:rFonts w:ascii="Times New Roman" w:hAnsi="Times New Roman" w:cs="Times New Roman"/>
          <w:lang w:val="en-US"/>
        </w:rPr>
        <w:t xml:space="preserve"> (</w:t>
      </w:r>
      <w:r>
        <w:rPr>
          <w:rFonts w:ascii="Times New Roman" w:hAnsi="Times New Roman" w:cs="Times New Roman"/>
          <w:b/>
          <w:lang w:val="en-US"/>
        </w:rPr>
        <w:t>B</w:t>
      </w:r>
      <w:r>
        <w:rPr>
          <w:rFonts w:ascii="Times New Roman" w:hAnsi="Times New Roman" w:cs="Times New Roman"/>
          <w:lang w:val="en-US"/>
        </w:rPr>
        <w:t xml:space="preserve">); </w:t>
      </w:r>
      <w:r>
        <w:rPr>
          <w:rFonts w:ascii="Times New Roman" w:hAnsi="Times New Roman" w:cs="Times New Roman"/>
          <w:i/>
          <w:lang w:val="en-US"/>
        </w:rPr>
        <w:t>Exe</w:t>
      </w:r>
      <w:r w:rsidRPr="005C7BDF">
        <w:rPr>
          <w:rFonts w:ascii="Times New Roman" w:hAnsi="Times New Roman" w:cs="Times New Roman"/>
          <w:i/>
          <w:lang w:val="en-US"/>
        </w:rPr>
        <w:t xml:space="preserve"> Hand </w:t>
      </w:r>
      <w:r w:rsidR="00F05CE7">
        <w:rPr>
          <w:rFonts w:ascii="Times New Roman" w:hAnsi="Times New Roman" w:cs="Times New Roman"/>
          <w:i/>
          <w:lang w:val="en-US"/>
        </w:rPr>
        <w:t>Move</w:t>
      </w:r>
      <w:r w:rsidRPr="005C7BDF">
        <w:rPr>
          <w:rFonts w:ascii="Times New Roman" w:hAnsi="Times New Roman" w:cs="Times New Roman"/>
          <w:i/>
          <w:lang w:val="en-US"/>
        </w:rPr>
        <w:t xml:space="preserve"> </w:t>
      </w:r>
      <w:r>
        <w:rPr>
          <w:rFonts w:ascii="Times New Roman" w:hAnsi="Times New Roman" w:cs="Times New Roman"/>
          <w:lang w:val="en-US"/>
        </w:rPr>
        <w:t xml:space="preserve">&gt; </w:t>
      </w:r>
      <w:r w:rsidRPr="005C7BDF">
        <w:rPr>
          <w:rFonts w:ascii="Times New Roman" w:hAnsi="Times New Roman" w:cs="Times New Roman"/>
          <w:i/>
          <w:lang w:val="en-US"/>
        </w:rPr>
        <w:t>Rest</w:t>
      </w:r>
      <w:r>
        <w:rPr>
          <w:rFonts w:ascii="Times New Roman" w:hAnsi="Times New Roman" w:cs="Times New Roman"/>
          <w:lang w:val="en-US"/>
        </w:rPr>
        <w:t xml:space="preserve"> (</w:t>
      </w:r>
      <w:r>
        <w:rPr>
          <w:rFonts w:ascii="Times New Roman" w:hAnsi="Times New Roman" w:cs="Times New Roman"/>
          <w:b/>
          <w:lang w:val="en-US"/>
        </w:rPr>
        <w:t>B1</w:t>
      </w:r>
      <w:r>
        <w:rPr>
          <w:rFonts w:ascii="Times New Roman" w:hAnsi="Times New Roman" w:cs="Times New Roman"/>
          <w:lang w:val="en-US"/>
        </w:rPr>
        <w:t xml:space="preserve">); </w:t>
      </w:r>
      <w:r w:rsidRPr="005C7BDF">
        <w:rPr>
          <w:rFonts w:ascii="Times New Roman" w:hAnsi="Times New Roman" w:cs="Times New Roman"/>
          <w:i/>
          <w:lang w:val="en-US"/>
        </w:rPr>
        <w:t xml:space="preserve">Exe Foot </w:t>
      </w:r>
      <w:r w:rsidR="00F05CE7">
        <w:rPr>
          <w:rFonts w:ascii="Times New Roman" w:hAnsi="Times New Roman" w:cs="Times New Roman"/>
          <w:i/>
          <w:lang w:val="en-US"/>
        </w:rPr>
        <w:t>Goal</w:t>
      </w:r>
      <w:r>
        <w:rPr>
          <w:rFonts w:ascii="Times New Roman" w:hAnsi="Times New Roman" w:cs="Times New Roman"/>
          <w:lang w:val="en-US"/>
        </w:rPr>
        <w:t xml:space="preserve"> &gt; </w:t>
      </w:r>
      <w:r w:rsidRPr="005C7BDF">
        <w:rPr>
          <w:rFonts w:ascii="Times New Roman" w:hAnsi="Times New Roman" w:cs="Times New Roman"/>
          <w:i/>
          <w:lang w:val="en-US"/>
        </w:rPr>
        <w:t>Rest</w:t>
      </w:r>
      <w:r>
        <w:rPr>
          <w:rFonts w:ascii="Times New Roman" w:hAnsi="Times New Roman" w:cs="Times New Roman"/>
          <w:lang w:val="en-US"/>
        </w:rPr>
        <w:t xml:space="preserve"> (</w:t>
      </w:r>
      <w:r>
        <w:rPr>
          <w:rFonts w:ascii="Times New Roman" w:hAnsi="Times New Roman" w:cs="Times New Roman"/>
          <w:b/>
          <w:lang w:val="en-US"/>
        </w:rPr>
        <w:t>C</w:t>
      </w:r>
      <w:r>
        <w:rPr>
          <w:rFonts w:ascii="Times New Roman" w:hAnsi="Times New Roman" w:cs="Times New Roman"/>
          <w:lang w:val="en-US"/>
        </w:rPr>
        <w:t xml:space="preserve">) and </w:t>
      </w:r>
      <w:r>
        <w:rPr>
          <w:rFonts w:ascii="Times New Roman" w:hAnsi="Times New Roman" w:cs="Times New Roman"/>
          <w:i/>
          <w:lang w:val="en-US"/>
        </w:rPr>
        <w:t>Exe</w:t>
      </w:r>
      <w:r w:rsidRPr="005C7BDF">
        <w:rPr>
          <w:rFonts w:ascii="Times New Roman" w:hAnsi="Times New Roman" w:cs="Times New Roman"/>
          <w:i/>
          <w:lang w:val="en-US"/>
        </w:rPr>
        <w:t xml:space="preserve"> </w:t>
      </w:r>
      <w:r w:rsidRPr="005C7BDF">
        <w:rPr>
          <w:rFonts w:ascii="Times New Roman" w:hAnsi="Times New Roman" w:cs="Times New Roman"/>
          <w:i/>
          <w:lang w:val="en-US"/>
        </w:rPr>
        <w:lastRenderedPageBreak/>
        <w:t xml:space="preserve">Foot </w:t>
      </w:r>
      <w:r w:rsidR="00F05CE7">
        <w:rPr>
          <w:rFonts w:ascii="Times New Roman" w:hAnsi="Times New Roman" w:cs="Times New Roman"/>
          <w:i/>
          <w:lang w:val="en-US"/>
        </w:rPr>
        <w:t>Move</w:t>
      </w:r>
      <w:r>
        <w:rPr>
          <w:rFonts w:ascii="Times New Roman" w:hAnsi="Times New Roman" w:cs="Times New Roman"/>
          <w:lang w:val="en-US"/>
        </w:rPr>
        <w:t xml:space="preserve"> &gt; </w:t>
      </w:r>
      <w:r w:rsidRPr="005C7BDF">
        <w:rPr>
          <w:rFonts w:ascii="Times New Roman" w:hAnsi="Times New Roman" w:cs="Times New Roman"/>
          <w:i/>
          <w:lang w:val="en-US"/>
        </w:rPr>
        <w:t>Rest</w:t>
      </w:r>
      <w:r>
        <w:rPr>
          <w:rFonts w:ascii="Times New Roman" w:hAnsi="Times New Roman" w:cs="Times New Roman"/>
          <w:lang w:val="en-US"/>
        </w:rPr>
        <w:t xml:space="preserve"> (</w:t>
      </w:r>
      <w:r>
        <w:rPr>
          <w:rFonts w:ascii="Times New Roman" w:hAnsi="Times New Roman" w:cs="Times New Roman"/>
          <w:b/>
          <w:lang w:val="en-US"/>
        </w:rPr>
        <w:t>C1</w:t>
      </w:r>
      <w:r>
        <w:rPr>
          <w:rFonts w:ascii="Times New Roman" w:hAnsi="Times New Roman" w:cs="Times New Roman"/>
          <w:lang w:val="en-US"/>
        </w:rPr>
        <w:t xml:space="preserve">). </w:t>
      </w:r>
      <w:r w:rsidRPr="006D62B4">
        <w:rPr>
          <w:rFonts w:ascii="Times New Roman" w:hAnsi="Times New Roman" w:cs="Times New Roman"/>
          <w:color w:val="000000" w:themeColor="text1"/>
          <w:lang w:val="en-US"/>
        </w:rPr>
        <w:t xml:space="preserve">Thalamic activations are shown on 3D template (Thomas Atlas) </w:t>
      </w:r>
      <w:sdt>
        <w:sdtPr>
          <w:rPr>
            <w:rFonts w:ascii="Times New Roman" w:hAnsi="Times New Roman" w:cs="Times New Roman"/>
            <w:color w:val="000000"/>
            <w:lang w:val="en-US"/>
          </w:rPr>
          <w:tag w:val="MENDELEY_CITATION_v3_eyJjaXRhdGlvbklEIjoiTUVOREVMRVlfQ0lUQVRJT05fMmExMTFjNGEtYTY3Yi00NDM4LWJkYTctZDhkN2Y1MjlmNWI5IiwicHJvcGVydGllcyI6eyJub3RlSW5kZXgiOjB9LCJpc0VkaXRlZCI6ZmFsc2UsIm1hbnVhbE92ZXJyaWRlIjp7ImNpdGVwcm9jVGV4dCI6IihTdSBldCBhbC4sIDIwMTkpIiwiaXNNYW51YWxseU92ZXJyaWRkZW4iOmZhbHNlLCJtYW51YWxPdmVycmlkZVRleHQiOiIifSwiY2l0YXRpb25JdGVtcyI6W3siaWQiOiI5NDNmYWQ0Ny1lY2M3LTM0NDgtOWU1OC1hNTQzZmI0OThjZjYiLCJpdGVtRGF0YSI6eyJ0eXBlIjoiYXJ0aWNsZS1qb3VybmFsIiwiaWQiOiI5NDNmYWQ0Ny1lY2M3LTM0NDgtOWU1OC1hNTQzZmI0OThjZjYiLCJ0aXRsZSI6IlRoYWxhbXVzIE9wdGltaXplZCBNdWx0aSBBdGxhcyBTZWdtZW50YXRpb24gKFRIT01BUyk6IGZhc3QsIGZ1bGx5IGF1dG9tYXRlZCBzZWdtZW50YXRpb24gb2YgdGhhbGFtaWMgbnVjbGVpIGZyb20gc3RydWN0dXJhbCBNUkkiLCJhdXRob3IiOlt7ImZhbWlseSI6IlN1IiwiZ2l2ZW4iOiJKYXNvbiBILiIsInBhcnNlLW5hbWVzIjpmYWxzZSwiZHJvcHBpbmctcGFydGljbGUiOiIiLCJub24tZHJvcHBpbmctcGFydGljbGUiOiIifSx7ImZhbWlseSI6IlRob21hcyIsImdpdmVuIjoiRnJhbmNpcyBULiIsInBhcnNlLW5hbWVzIjpmYWxzZSwiZHJvcHBpbmctcGFydGljbGUiOiIiLCJub24tZHJvcHBpbmctcGFydGljbGUiOiIifSx7ImZhbWlseSI6Ikthc29mZiIsImdpdmVuIjoiV2lsbGFyZCBTLiIsInBhcnNlLW5hbWVzIjpmYWxzZSwiZHJvcHBpbmctcGFydGljbGUiOiIiLCJub24tZHJvcHBpbmctcGFydGljbGUiOiIifSx7ImZhbWlseSI6IlRvdXJkaWFzIiwiZ2l2ZW4iOiJUaG9tYXMiLCJwYXJzZS1uYW1lcyI6ZmFsc2UsImRyb3BwaW5nLXBhcnRpY2xlIjoiIiwibm9uLWRyb3BwaW5nLXBhcnRpY2xlIjoiIn0seyJmYW1pbHkiOiJDaG9pIiwiZ2l2ZW4iOiJFdW4gWW91bmciLCJwYXJzZS1uYW1lcyI6ZmFsc2UsImRyb3BwaW5nLXBhcnRpY2xlIjoiIiwibm9uLWRyb3BwaW5nLXBhcnRpY2xlIjoiIn0seyJmYW1pbHkiOiJSdXR0IiwiZ2l2ZW4iOiJCcmlhbiBLLiIsInBhcnNlLW5hbWVzIjpmYWxzZSwiZHJvcHBpbmctcGFydGljbGUiOiIiLCJub24tZHJvcHBpbmctcGFydGljbGUiOiIifSx7ImZhbWlseSI6IlNhcmFuYXRoYW4iLCJnaXZlbiI6Ik1hbm9qa3VtYXIiLCJwYXJzZS1uYW1lcyI6ZmFsc2UsImRyb3BwaW5nLXBhcnRpY2xlIjoiIiwibm9uLWRyb3BwaW5nLXBhcnRpY2xlIjoiIn1dLCJjb250YWluZXItdGl0bGUiOiJOZXVyb0ltYWdlIiwiY29udGFpbmVyLXRpdGxlLXNob3J0IjoiTmV1cm9pbWFnZSIsImFjY2Vzc2VkIjp7ImRhdGUtcGFydHMiOltbMjAyMSwxMSw2XV19LCJET0kiOiIxMC4xMDE2L2oubmV1cm9pbWFnZS4yMDE5LjAzLjAyMSIsIklTU04iOiIxMDk1OTU3MiIsIlBNSUQiOiIzMDg5NDMzMSIsIlVSTCI6Imh0dHBzOi8vcHVibWVkLm5jYmkubmxtLm5paC5nb3YvMzA4OTQzMzEvIiwiaXNzdWVkIjp7ImRhdGUtcGFydHMiOltbMjAxOSw3LDFdXX0sInBhZ2UiOiIyNzItMjgyIiwiYWJzdHJhY3QiOiJUaGUgdGhhbGFtdXMgYW5kIGl0cyBudWNsZWkgYXJlIGxhcmdlbHkgaW5kaXN0aW5ndWlzaGFibGUgb24gc3RhbmRhcmQgVDEgb3IgVDIgd2VpZ2h0ZWQgTVJJLiBXaGlsZSBkaWZmdXNpb24gdGVuc29yIGltYWdpbmcgYmFzZWQgbWV0aG9kcyBoYXZlIGJlZW4gcHJvcG9zZWQgdG8gc2VnbWVudCB0aGUgdGhhbGFtaWMgbnVjbGVpIGJhc2VkIG9uIHRoZSBhbmd1bGFyIG9yaWVudGF0aW9uIG9mIHRoZSBwcmluY2lwYWwgZGlmZnVzaW9uIHRlbnNvciwgdGhlc2UgYXJlIGJhc2VkIG9uIGVjaG8gcGxhbmFyIGltYWdpbmcgd2hpY2ggaXMgaW5oZXJlbnRseSBsaW1pdGVkIGluIHNwYXRpYWwgcmVzb2x1dGlvbiBhbmQgc3VmZmVycyBmcm9tIGRpc3RvcnRpb24uIFdlIHByZXNlbnQgYSBtdWx0aS1hdGxhcyBzZWdtZW50YXRpb24gdGVjaG5pcXVlIGJhc2VkIG9uIHdoaXRlLW1hdHRlci1udWxsZWQgTVAtUkFHRSBpbWFnaW5nIHRoYXQgc2VnbWVudHMgdGhlIHRoYWxhbXVzIGludG8gMTIgbnVjbGVpIHdpdGggY29tcHV0YXRpb24gdGltZXMgb24gdGhlIG9yZGVyIG9mIDEwIG1pbiBvbiBhIGRlc2t0b3AgUEM7IHdlIGNhbGwgdGhpcyBtZXRob2QgVEhPTUFTIChUSGFsYW11cyBPcHRpbWl6ZWQgTXVsdGkgQXRsYXMgU2VnbWVudGF0aW9uKS4gVEhPTUFTIHdhcyByaWdvcm91c2x5IGV2YWx1YXRlZCBvbiA3VCBNUkkgZGF0YSBhY3F1aXJlZCBmcm9tIGhlYWx0aHkgdm9sdW50ZWVycyBhbmQgcGF0aWVudHMgd2l0aCBtdWx0aXBsZSBzY2xlcm9zaXMgYnkgY29tcGFyaW5nIGFnYWluc3QgbWFudWFsIHNlZ21lbnRhdGlvbnMgZGVsaW5lYXRlZCBieSBhIG5ldXJvcmFkaW9sb2dpc3QsIGd1aWRlZCBieSB0aGUgTW9yZWwgYXRsYXMuIFNlZ21lbnRhdGlvbiBhY2N1cmFjeSB3YXMgdmVyeSBoaWdoLCB3aXRoIHVuaWZvcm1seSBoaWdoIERpY2UgaW5kaWNlczogYXQgbGVhc3QgMC44NSBmb3IgbGFyZ2UgbnVjbGVpIGxpa2UgdGhlIHB1bHZpbmFyIGFuZCBtZWRpb2RvcnNhbCBudWNsZWkgYW5kIGF0IGxlYXN0IDAuNyBldmVuIGZvciBzbWFsbCBzdHJ1Y3R1cmVzIHN1Y2ggYXMgdGhlIGhhYmVudWxhciwgY2VudHJvbWVkaWFuLCBhbmQgbGF0ZXJhbCBhbmQgbWVkaWFsIGdlbmljdWxhdGUgbnVjbGVpLiBWb2x1bWUgc2ltaWxhcml0eSBpbmRpY2VzIHJhbmdlZCBmcm9tIDAuODIgZm9yIHRoZSBzbWFsbGVyIG51Y2xlaSB0byAwLjk3IGZvciB0aGUgbGFyZ2VyIG51Y2xlaS4gVm9sdW1ldHJ5IHJldmVhbGVkIHRoYXQgdGhlIHZvbHVtZXMgb2YgdGhlIHJpZ2h0IGFudGVyb3ZlbnRyYWwsIHJpZ2h0IHZlbnRyYWwgcG9zdGVyaW9yIGxhdGVyYWwsIGFuZCBib3RoIHJpZ2h0IGFuZCBsZWZ0IHB1bHZpbmFyIG51Y2xlaSB3ZXJlIHNpZ25pZmljYW50bHkgbG93ZXIgaW4gTVMgcGF0aWVudHMgY29tcGFyZWQgdG8gY29udHJvbHMsIGFmdGVyIGFkanVzdGluZyBmb3IgYWdlLCBzZXggYW5kIGludHJhY3JhbmlhbCB2b2x1bWUuIExhc3RseSwgd2UgZXZhbHVhdGVkIHRoZSBwb3RlbnRpYWwgb2YgdGhpcyBtZXRob2QgZm9yIHRhcmdldGluZyB0aGUgVmltIG51Y2xldXMgZm9yIGRlZXAgYnJhaW4gc3VyZ2VyeSBhbmQgZm9jdXNlZCB1bHRyYXNvdW5kIHRoYWxhbW90b215IGJ5IG92ZXJsYXlpbmcgdGhlIFZpbSBudWNsZXVzIHNlZ21lbnRlZCBmcm9tIHByZS1vcGVyYXRpdmUgZGF0YSBvbiBwb3N0LW9wZXJhdGl2ZSBkYXRhLiBUaGUgbG9jYXRpb25zIG9mIHRoZSBhYmxhdGVkIHJlZ2lvbiBhbmQgYWN0aXZlIERCUyBjb250YWN0IGNvcnJlc3BvbmRlZCB3ZWxsIHdpdGggdGhlIHNlZ21lbnRlZCBWaW0gbnVjbGV1cy4gT3VyIGZhc3QsIGRpcmVjdCBzdHJ1Y3R1cmFsIE1SSSBiYXNlZCBzZWdtZW50YXRpb24gbWV0aG9kIG9wZW5zIHRoZSBkb29yIGZvciBNUkkgZ3VpZGVkIGludHJhLW9wZXJhdGl2ZSBwcm9jZWR1cmVzIGxpa2UgdGhhbGFtb3RvbXkgYW5kIGFzbGVlcCBEQlMgZWxlY3Ryb2RlIHBsYWNlbWVudCBhcyB3ZWxsIGFzIGZvciBhY2N1cmF0ZSBxdWFudGlmaWNhdGlvbiBvZiB0aGFsYW1pYyBudWNsZWFyIHZvbHVtZXMgdG8gZm9sbG93IHByb2dyZXNzaW9uIG9mIG5ldXJvbG9naWNhbCBkaXNvcmRlcnMuIiwicHVibGlzaGVyIjoiTmV1cm9pbWFnZSIsInZvbHVtZSI6IjE5NCJ9LCJpc1RlbXBvcmFyeSI6ZmFsc2V9XX0="/>
          <w:id w:val="430087034"/>
          <w:placeholder>
            <w:docPart w:val="8A266B2F771EFF478927DE5B5BF655AF"/>
          </w:placeholder>
        </w:sdtPr>
        <w:sdtEndPr>
          <w:rPr>
            <w:lang w:val="it-IT"/>
          </w:rPr>
        </w:sdtEndPr>
        <w:sdtContent>
          <w:r w:rsidRPr="006D62B4">
            <w:rPr>
              <w:rFonts w:ascii="Times New Roman" w:hAnsi="Times New Roman" w:cs="Times New Roman"/>
              <w:color w:val="000000"/>
              <w:lang w:val="en-US"/>
            </w:rPr>
            <w:t>(Su et al., 2019)</w:t>
          </w:r>
        </w:sdtContent>
      </w:sdt>
      <w:r w:rsidRPr="006D62B4">
        <w:rPr>
          <w:rFonts w:ascii="Times New Roman" w:hAnsi="Times New Roman" w:cs="Times New Roman"/>
          <w:color w:val="000000" w:themeColor="text1"/>
          <w:lang w:val="en-US"/>
        </w:rPr>
        <w:t>; left view, right view and axial view) and six coronal representative sections from ch2 template.</w:t>
      </w:r>
      <w:r>
        <w:rPr>
          <w:rFonts w:ascii="Times New Roman" w:hAnsi="Times New Roman" w:cs="Times New Roman"/>
          <w:color w:val="000000" w:themeColor="text1"/>
          <w:lang w:val="en-US"/>
        </w:rPr>
        <w:t xml:space="preserve"> </w:t>
      </w:r>
      <w:r w:rsidRPr="006D62B4">
        <w:rPr>
          <w:rFonts w:ascii="Times New Roman" w:hAnsi="Times New Roman" w:cs="Times New Roman"/>
          <w:color w:val="000000" w:themeColor="text1"/>
          <w:lang w:val="en-US"/>
        </w:rPr>
        <w:t xml:space="preserve">Statistical threshold set at </w:t>
      </w:r>
      <w:r w:rsidRPr="006D62B4">
        <w:rPr>
          <w:rFonts w:ascii="Times New Roman" w:hAnsi="Times New Roman" w:cs="Times New Roman"/>
          <w:i/>
          <w:iCs/>
          <w:color w:val="000000" w:themeColor="text1"/>
          <w:lang w:val="en-US"/>
        </w:rPr>
        <w:t>p</w:t>
      </w:r>
      <w:r w:rsidRPr="006D62B4">
        <w:rPr>
          <w:rFonts w:ascii="Times New Roman" w:hAnsi="Times New Roman" w:cs="Times New Roman"/>
          <w:color w:val="000000" w:themeColor="text1"/>
          <w:lang w:val="en-US"/>
        </w:rPr>
        <w:t xml:space="preserve">&lt;0.001 (FWE corrected at cluster level). </w:t>
      </w:r>
    </w:p>
    <w:p w14:paraId="6AE7399D" w14:textId="77777777" w:rsidR="00C508B3" w:rsidRDefault="00C508B3" w:rsidP="00C508B3">
      <w:pPr>
        <w:spacing w:after="120" w:line="276" w:lineRule="auto"/>
        <w:jc w:val="both"/>
        <w:rPr>
          <w:rFonts w:ascii="Times New Roman" w:hAnsi="Times New Roman" w:cs="Times New Roman"/>
          <w:color w:val="000000" w:themeColor="text1"/>
          <w:lang w:val="en-US"/>
        </w:rPr>
      </w:pPr>
    </w:p>
    <w:p w14:paraId="3B7C6354" w14:textId="77777777" w:rsidR="00607A7B" w:rsidRDefault="00607A7B" w:rsidP="00607A7B">
      <w:pPr>
        <w:spacing w:after="120" w:line="276" w:lineRule="auto"/>
        <w:ind w:firstLine="70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activations observed in </w:t>
      </w:r>
      <w:r w:rsidRPr="006C1D22">
        <w:rPr>
          <w:rFonts w:ascii="Times New Roman" w:hAnsi="Times New Roman" w:cs="Times New Roman"/>
          <w:bCs/>
          <w:i/>
          <w:iCs/>
          <w:sz w:val="24"/>
          <w:szCs w:val="24"/>
          <w:lang w:val="en-US"/>
        </w:rPr>
        <w:t>simple movement</w:t>
      </w:r>
      <w:r>
        <w:rPr>
          <w:rFonts w:ascii="Times New Roman" w:hAnsi="Times New Roman" w:cs="Times New Roman"/>
          <w:bCs/>
          <w:i/>
          <w:iCs/>
          <w:sz w:val="24"/>
          <w:szCs w:val="24"/>
          <w:lang w:val="en-US"/>
        </w:rPr>
        <w:t>s</w:t>
      </w:r>
      <w:r>
        <w:rPr>
          <w:rFonts w:ascii="Times New Roman" w:hAnsi="Times New Roman" w:cs="Times New Roman"/>
          <w:bCs/>
          <w:sz w:val="24"/>
          <w:szCs w:val="24"/>
          <w:lang w:val="en-US"/>
        </w:rPr>
        <w:t xml:space="preserve"> mouth and foot conditions were similar but less extensive than those observed in the corresponding </w:t>
      </w:r>
      <w:r w:rsidRPr="006C1D22">
        <w:rPr>
          <w:rFonts w:ascii="Times New Roman" w:hAnsi="Times New Roman" w:cs="Times New Roman"/>
          <w:bCs/>
          <w:i/>
          <w:iCs/>
          <w:sz w:val="24"/>
          <w:szCs w:val="24"/>
          <w:lang w:val="en-US"/>
        </w:rPr>
        <w:t>goal</w:t>
      </w:r>
      <w:r>
        <w:rPr>
          <w:rFonts w:ascii="Times New Roman" w:hAnsi="Times New Roman" w:cs="Times New Roman"/>
          <w:bCs/>
          <w:i/>
          <w:iCs/>
          <w:sz w:val="24"/>
          <w:szCs w:val="24"/>
          <w:lang w:val="en-US"/>
        </w:rPr>
        <w:t>-</w:t>
      </w:r>
      <w:r w:rsidRPr="006C1D22">
        <w:rPr>
          <w:rFonts w:ascii="Times New Roman" w:hAnsi="Times New Roman" w:cs="Times New Roman"/>
          <w:bCs/>
          <w:i/>
          <w:iCs/>
          <w:sz w:val="24"/>
          <w:szCs w:val="24"/>
          <w:lang w:val="en-US"/>
        </w:rPr>
        <w:t>related</w:t>
      </w:r>
      <w:r>
        <w:rPr>
          <w:rFonts w:ascii="Times New Roman" w:hAnsi="Times New Roman" w:cs="Times New Roman"/>
          <w:bCs/>
          <w:sz w:val="24"/>
          <w:szCs w:val="24"/>
          <w:lang w:val="en-US"/>
        </w:rPr>
        <w:t xml:space="preserve"> ones. In particular, concerning mouth, the activations were found only in the ventral part of right VL while, concerning foot, they were located on lateral parts of left VL and VPL (</w:t>
      </w:r>
      <w:r>
        <w:rPr>
          <w:rFonts w:ascii="Times New Roman" w:hAnsi="Times New Roman" w:cs="Times New Roman"/>
          <w:sz w:val="24"/>
          <w:szCs w:val="24"/>
          <w:lang w:val="en-US"/>
        </w:rPr>
        <w:t>Suppl. Fig. 8 A1 and C1</w:t>
      </w:r>
      <w:r>
        <w:rPr>
          <w:rFonts w:ascii="Times New Roman" w:hAnsi="Times New Roman" w:cs="Times New Roman"/>
          <w:bCs/>
          <w:sz w:val="24"/>
          <w:szCs w:val="24"/>
          <w:lang w:val="en-US"/>
        </w:rPr>
        <w:t>). C</w:t>
      </w:r>
      <w:r w:rsidRPr="00276163">
        <w:rPr>
          <w:rFonts w:ascii="Times New Roman" w:hAnsi="Times New Roman" w:cs="Times New Roman"/>
          <w:sz w:val="24"/>
          <w:szCs w:val="24"/>
          <w:lang w:val="en-US"/>
        </w:rPr>
        <w:t xml:space="preserve">oncerning </w:t>
      </w:r>
      <w:r w:rsidRPr="009133E1">
        <w:rPr>
          <w:rFonts w:ascii="Times New Roman" w:hAnsi="Times New Roman" w:cs="Times New Roman"/>
          <w:sz w:val="24"/>
          <w:szCs w:val="24"/>
          <w:lang w:val="en-US"/>
        </w:rPr>
        <w:t>hand</w:t>
      </w:r>
      <w:r>
        <w:rPr>
          <w:rFonts w:ascii="Times New Roman" w:hAnsi="Times New Roman" w:cs="Times New Roman"/>
          <w:sz w:val="24"/>
          <w:szCs w:val="24"/>
          <w:lang w:val="en-US"/>
        </w:rPr>
        <w:t xml:space="preserve"> </w:t>
      </w:r>
      <w:r w:rsidRPr="002405B8">
        <w:rPr>
          <w:rFonts w:ascii="Times New Roman" w:hAnsi="Times New Roman" w:cs="Times New Roman"/>
          <w:i/>
          <w:iCs/>
          <w:sz w:val="24"/>
          <w:szCs w:val="24"/>
          <w:lang w:val="en-US"/>
        </w:rPr>
        <w:t>simple movement</w:t>
      </w:r>
      <w:r>
        <w:rPr>
          <w:rFonts w:ascii="Times New Roman" w:hAnsi="Times New Roman" w:cs="Times New Roman"/>
          <w:sz w:val="24"/>
          <w:szCs w:val="24"/>
          <w:lang w:val="en-US"/>
        </w:rPr>
        <w:t xml:space="preserve"> condition</w:t>
      </w:r>
      <w:r w:rsidRPr="0027616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76163">
        <w:rPr>
          <w:rFonts w:ascii="Times New Roman" w:hAnsi="Times New Roman" w:cs="Times New Roman"/>
          <w:bCs/>
          <w:sz w:val="24"/>
          <w:szCs w:val="24"/>
          <w:lang w:val="en-US"/>
        </w:rPr>
        <w:t xml:space="preserve">the activations </w:t>
      </w:r>
      <w:r>
        <w:rPr>
          <w:rFonts w:ascii="Times New Roman" w:hAnsi="Times New Roman" w:cs="Times New Roman"/>
          <w:bCs/>
          <w:sz w:val="24"/>
          <w:szCs w:val="24"/>
          <w:lang w:val="en-US"/>
        </w:rPr>
        <w:t xml:space="preserve">were very similar to those observed in the </w:t>
      </w:r>
      <w:r w:rsidRPr="004A577B">
        <w:rPr>
          <w:rFonts w:ascii="Times New Roman" w:hAnsi="Times New Roman" w:cs="Times New Roman"/>
          <w:bCs/>
          <w:i/>
          <w:iCs/>
          <w:sz w:val="24"/>
          <w:szCs w:val="24"/>
          <w:lang w:val="en-US"/>
        </w:rPr>
        <w:t>goal-related</w:t>
      </w:r>
      <w:r>
        <w:rPr>
          <w:rFonts w:ascii="Times New Roman" w:hAnsi="Times New Roman" w:cs="Times New Roman"/>
          <w:bCs/>
          <w:sz w:val="24"/>
          <w:szCs w:val="24"/>
          <w:lang w:val="en-US"/>
        </w:rPr>
        <w:t xml:space="preserve"> one, </w:t>
      </w:r>
      <w:r w:rsidRPr="00E43FAF">
        <w:rPr>
          <w:rFonts w:ascii="Times New Roman" w:hAnsi="Times New Roman" w:cs="Times New Roman"/>
          <w:bCs/>
          <w:sz w:val="24"/>
          <w:szCs w:val="24"/>
          <w:lang w:val="en-US"/>
        </w:rPr>
        <w:t>both for their extent and location</w:t>
      </w:r>
      <w:r>
        <w:rPr>
          <w:rFonts w:ascii="Times New Roman" w:hAnsi="Times New Roman" w:cs="Times New Roman"/>
          <w:bCs/>
          <w:sz w:val="24"/>
          <w:szCs w:val="24"/>
          <w:lang w:val="en-US"/>
        </w:rPr>
        <w:t>, thus involving, only in left thalamus, the VL and CM nuclei and anterior part of the pulvinar (</w:t>
      </w:r>
      <w:r>
        <w:rPr>
          <w:rFonts w:ascii="Times New Roman" w:hAnsi="Times New Roman" w:cs="Times New Roman"/>
          <w:sz w:val="24"/>
          <w:szCs w:val="24"/>
          <w:lang w:val="en-US"/>
        </w:rPr>
        <w:t>Suppl. Fig. 8 B1</w:t>
      </w:r>
      <w:r>
        <w:rPr>
          <w:rFonts w:ascii="Times New Roman" w:hAnsi="Times New Roman" w:cs="Times New Roman"/>
          <w:bCs/>
          <w:sz w:val="24"/>
          <w:szCs w:val="24"/>
          <w:lang w:val="en-US"/>
        </w:rPr>
        <w:t xml:space="preserve">). </w:t>
      </w:r>
    </w:p>
    <w:p w14:paraId="0EE8007D" w14:textId="77777777" w:rsidR="00876DDF" w:rsidRDefault="00876DDF" w:rsidP="004F7C36">
      <w:pPr>
        <w:jc w:val="center"/>
        <w:rPr>
          <w:rFonts w:ascii="Times New Roman" w:hAnsi="Times New Roman" w:cs="Times New Roman"/>
          <w:lang w:val="en-US"/>
        </w:rPr>
      </w:pPr>
    </w:p>
    <w:p w14:paraId="1E857915" w14:textId="77777777" w:rsidR="00607A7B" w:rsidRDefault="00607A7B" w:rsidP="00607A7B">
      <w:pPr>
        <w:spacing w:after="120"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thalamic activations found during the contrast </w:t>
      </w:r>
      <w:r w:rsidRPr="00DD0297">
        <w:rPr>
          <w:rFonts w:ascii="Times New Roman" w:hAnsi="Times New Roman" w:cs="Times New Roman"/>
          <w:i/>
          <w:iCs/>
          <w:sz w:val="24"/>
          <w:szCs w:val="24"/>
          <w:lang w:val="en-US"/>
        </w:rPr>
        <w:t>Obs</w:t>
      </w:r>
      <w:r>
        <w:rPr>
          <w:rFonts w:ascii="Times New Roman" w:hAnsi="Times New Roman" w:cs="Times New Roman"/>
          <w:sz w:val="24"/>
          <w:szCs w:val="24"/>
          <w:lang w:val="en-US"/>
        </w:rPr>
        <w:t xml:space="preserve"> &gt; </w:t>
      </w:r>
      <w:r w:rsidRPr="00DD0297">
        <w:rPr>
          <w:rFonts w:ascii="Times New Roman" w:hAnsi="Times New Roman" w:cs="Times New Roman"/>
          <w:i/>
          <w:iCs/>
          <w:sz w:val="24"/>
          <w:szCs w:val="24"/>
          <w:lang w:val="en-US"/>
        </w:rPr>
        <w:t>Rest</w:t>
      </w:r>
      <w:r>
        <w:rPr>
          <w:rFonts w:ascii="Times New Roman" w:hAnsi="Times New Roman" w:cs="Times New Roman"/>
          <w:sz w:val="24"/>
          <w:szCs w:val="24"/>
          <w:lang w:val="en-US"/>
        </w:rPr>
        <w:t xml:space="preserve"> in all </w:t>
      </w:r>
      <w:r w:rsidRPr="00E1250C">
        <w:rPr>
          <w:rFonts w:ascii="Times New Roman" w:hAnsi="Times New Roman" w:cs="Times New Roman"/>
          <w:i/>
          <w:iCs/>
          <w:sz w:val="24"/>
          <w:szCs w:val="24"/>
          <w:lang w:val="en-US"/>
        </w:rPr>
        <w:t>goal-related</w:t>
      </w:r>
      <w:r>
        <w:rPr>
          <w:rFonts w:ascii="Times New Roman" w:hAnsi="Times New Roman" w:cs="Times New Roman"/>
          <w:sz w:val="24"/>
          <w:szCs w:val="24"/>
          <w:lang w:val="en-US"/>
        </w:rPr>
        <w:t xml:space="preserve"> conditions are similar, independently of the considered effector, without showing any somatotopic organization. Specifically, the observation of all types of </w:t>
      </w:r>
      <w:r w:rsidRPr="002405B8">
        <w:rPr>
          <w:rFonts w:ascii="Times New Roman" w:hAnsi="Times New Roman" w:cs="Times New Roman"/>
          <w:i/>
          <w:iCs/>
          <w:sz w:val="24"/>
          <w:szCs w:val="24"/>
          <w:lang w:val="en-US"/>
        </w:rPr>
        <w:t>goal-related</w:t>
      </w:r>
      <w:r>
        <w:rPr>
          <w:rFonts w:ascii="Times New Roman" w:hAnsi="Times New Roman" w:cs="Times New Roman"/>
          <w:sz w:val="24"/>
          <w:szCs w:val="24"/>
          <w:lang w:val="en-US"/>
        </w:rPr>
        <w:t xml:space="preserve"> actions produced an extensive activation, especially in the pulvinar, that is bilaterally activated in its ventral part for almost the entire extent (Suppl. Fig. 9, A, B, and C). The activated voxels also extended bilaterally to the ventral part of VPL and, on the left, to CM. The activations found during the contrast </w:t>
      </w:r>
      <w:r w:rsidRPr="00DB3A15">
        <w:rPr>
          <w:rFonts w:ascii="Times New Roman" w:hAnsi="Times New Roman" w:cs="Times New Roman"/>
          <w:i/>
          <w:iCs/>
          <w:sz w:val="24"/>
          <w:szCs w:val="24"/>
          <w:lang w:val="en-US"/>
        </w:rPr>
        <w:t>Obs</w:t>
      </w:r>
      <w:r>
        <w:rPr>
          <w:rFonts w:ascii="Times New Roman" w:hAnsi="Times New Roman" w:cs="Times New Roman"/>
          <w:sz w:val="24"/>
          <w:szCs w:val="24"/>
          <w:lang w:val="en-US"/>
        </w:rPr>
        <w:t xml:space="preserve"> &gt; </w:t>
      </w:r>
      <w:r w:rsidRPr="00DB3A15">
        <w:rPr>
          <w:rFonts w:ascii="Times New Roman" w:hAnsi="Times New Roman" w:cs="Times New Roman"/>
          <w:i/>
          <w:iCs/>
          <w:sz w:val="24"/>
          <w:szCs w:val="24"/>
          <w:lang w:val="en-US"/>
        </w:rPr>
        <w:t>Rest</w:t>
      </w:r>
      <w:r>
        <w:rPr>
          <w:rFonts w:ascii="Times New Roman" w:hAnsi="Times New Roman" w:cs="Times New Roman"/>
          <w:sz w:val="24"/>
          <w:szCs w:val="24"/>
          <w:lang w:val="en-US"/>
        </w:rPr>
        <w:t xml:space="preserve"> in </w:t>
      </w:r>
      <w:r>
        <w:rPr>
          <w:rFonts w:ascii="Times New Roman" w:hAnsi="Times New Roman" w:cs="Times New Roman"/>
          <w:i/>
          <w:iCs/>
          <w:sz w:val="24"/>
          <w:szCs w:val="24"/>
          <w:lang w:val="en-US"/>
        </w:rPr>
        <w:t>simple movements</w:t>
      </w:r>
      <w:r>
        <w:rPr>
          <w:rFonts w:ascii="Times New Roman" w:hAnsi="Times New Roman" w:cs="Times New Roman"/>
          <w:sz w:val="24"/>
          <w:szCs w:val="24"/>
          <w:lang w:val="en-US"/>
        </w:rPr>
        <w:t xml:space="preserve"> conditions were similar but more restricted than those observed in </w:t>
      </w:r>
      <w:r>
        <w:rPr>
          <w:rFonts w:ascii="Times New Roman" w:hAnsi="Times New Roman" w:cs="Times New Roman"/>
          <w:i/>
          <w:iCs/>
          <w:sz w:val="24"/>
          <w:szCs w:val="24"/>
          <w:lang w:val="en-US"/>
        </w:rPr>
        <w:t>g</w:t>
      </w:r>
      <w:r w:rsidRPr="00994867">
        <w:rPr>
          <w:rFonts w:ascii="Times New Roman" w:hAnsi="Times New Roman" w:cs="Times New Roman"/>
          <w:i/>
          <w:iCs/>
          <w:sz w:val="24"/>
          <w:szCs w:val="24"/>
          <w:lang w:val="en-US"/>
        </w:rPr>
        <w:t>oal</w:t>
      </w:r>
      <w:r>
        <w:rPr>
          <w:rFonts w:ascii="Times New Roman" w:hAnsi="Times New Roman" w:cs="Times New Roman"/>
          <w:i/>
          <w:iCs/>
          <w:sz w:val="24"/>
          <w:szCs w:val="24"/>
          <w:lang w:val="en-US"/>
        </w:rPr>
        <w:t>-</w:t>
      </w:r>
      <w:r w:rsidRPr="00994867">
        <w:rPr>
          <w:rFonts w:ascii="Times New Roman" w:hAnsi="Times New Roman" w:cs="Times New Roman"/>
          <w:i/>
          <w:iCs/>
          <w:sz w:val="24"/>
          <w:szCs w:val="24"/>
          <w:lang w:val="en-US"/>
        </w:rPr>
        <w:t>related</w:t>
      </w:r>
      <w:r>
        <w:rPr>
          <w:rFonts w:ascii="Times New Roman" w:hAnsi="Times New Roman" w:cs="Times New Roman"/>
          <w:sz w:val="24"/>
          <w:szCs w:val="24"/>
          <w:lang w:val="en-US"/>
        </w:rPr>
        <w:t xml:space="preserve"> ones, involving exclusively the pulvinar, bilaterally, for hand and foot and, in addition to it, a restricted part of left VPL and left CM, for the mouth (Suppl. Fig. 9, A1, B1, and C1).</w:t>
      </w:r>
    </w:p>
    <w:p w14:paraId="60A02E9D" w14:textId="77777777" w:rsidR="00122FDE" w:rsidRDefault="00122FDE" w:rsidP="004F7C36">
      <w:pPr>
        <w:jc w:val="center"/>
        <w:rPr>
          <w:rFonts w:ascii="Times New Roman" w:hAnsi="Times New Roman" w:cs="Times New Roman"/>
          <w:lang w:val="en-US"/>
        </w:rPr>
      </w:pPr>
    </w:p>
    <w:p w14:paraId="01CFDDAC" w14:textId="7978613F" w:rsidR="004F7C36" w:rsidRDefault="00277AE9" w:rsidP="004F7C36">
      <w:pPr>
        <w:jc w:val="center"/>
        <w:rPr>
          <w:rFonts w:ascii="Times New Roman" w:hAnsi="Times New Roman" w:cs="Times New Roman"/>
          <w:lang w:val="en-US"/>
        </w:rPr>
      </w:pPr>
      <w:r>
        <w:rPr>
          <w:rFonts w:ascii="Times New Roman" w:hAnsi="Times New Roman" w:cs="Times New Roman"/>
          <w:noProof/>
          <w:lang w:eastAsia="it-IT"/>
        </w:rPr>
        <w:lastRenderedPageBreak/>
        <w:drawing>
          <wp:inline distT="0" distB="0" distL="0" distR="0" wp14:anchorId="1A37A1BA" wp14:editId="7626C0B0">
            <wp:extent cx="4333461" cy="5891923"/>
            <wp:effectExtent l="0" t="0" r="0" b="127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3627" cy="5919342"/>
                    </a:xfrm>
                    <a:prstGeom prst="rect">
                      <a:avLst/>
                    </a:prstGeom>
                  </pic:spPr>
                </pic:pic>
              </a:graphicData>
            </a:graphic>
          </wp:inline>
        </w:drawing>
      </w:r>
    </w:p>
    <w:p w14:paraId="61299E50" w14:textId="47BB18CC" w:rsidR="00A648B0" w:rsidRDefault="004F7C36" w:rsidP="00876DDF">
      <w:pPr>
        <w:spacing w:after="120" w:line="276" w:lineRule="auto"/>
        <w:jc w:val="both"/>
        <w:rPr>
          <w:rFonts w:ascii="Times New Roman" w:hAnsi="Times New Roman" w:cs="Times New Roman"/>
          <w:lang w:val="en-US"/>
        </w:rPr>
      </w:pPr>
      <w:r>
        <w:rPr>
          <w:rFonts w:ascii="Times New Roman" w:hAnsi="Times New Roman" w:cs="Times New Roman"/>
          <w:b/>
          <w:lang w:val="en-US"/>
        </w:rPr>
        <w:t xml:space="preserve">Supplementary Figure 9. </w:t>
      </w:r>
      <w:r>
        <w:rPr>
          <w:rFonts w:ascii="Times New Roman" w:hAnsi="Times New Roman" w:cs="Times New Roman"/>
          <w:lang w:val="en-US"/>
        </w:rPr>
        <w:t>Thalamic</w:t>
      </w:r>
      <w:r w:rsidRPr="00E94895">
        <w:rPr>
          <w:rFonts w:ascii="Times New Roman" w:hAnsi="Times New Roman" w:cs="Times New Roman"/>
          <w:lang w:val="en-US"/>
        </w:rPr>
        <w:t xml:space="preserve"> activations related to the contrasts </w:t>
      </w:r>
      <w:r>
        <w:rPr>
          <w:rFonts w:ascii="Times New Roman" w:hAnsi="Times New Roman" w:cs="Times New Roman"/>
          <w:i/>
          <w:lang w:val="en-US"/>
        </w:rPr>
        <w:t>Obs M</w:t>
      </w:r>
      <w:r w:rsidRPr="00E76697">
        <w:rPr>
          <w:rFonts w:ascii="Times New Roman" w:hAnsi="Times New Roman" w:cs="Times New Roman"/>
          <w:i/>
          <w:lang w:val="en-US"/>
        </w:rPr>
        <w:t xml:space="preserve">outh </w:t>
      </w:r>
      <w:r w:rsidR="007C69D9">
        <w:rPr>
          <w:rFonts w:ascii="Times New Roman" w:hAnsi="Times New Roman" w:cs="Times New Roman"/>
          <w:i/>
          <w:lang w:val="en-US"/>
        </w:rPr>
        <w:t>Goal</w:t>
      </w:r>
      <w:r>
        <w:rPr>
          <w:rFonts w:ascii="Times New Roman" w:hAnsi="Times New Roman" w:cs="Times New Roman"/>
          <w:lang w:val="en-US"/>
        </w:rPr>
        <w:t xml:space="preserve"> &gt; </w:t>
      </w:r>
      <w:r w:rsidRPr="00E76697">
        <w:rPr>
          <w:rFonts w:ascii="Times New Roman" w:hAnsi="Times New Roman" w:cs="Times New Roman"/>
          <w:i/>
          <w:lang w:val="en-US"/>
        </w:rPr>
        <w:t>Rest</w:t>
      </w:r>
      <w:r>
        <w:rPr>
          <w:rFonts w:ascii="Times New Roman" w:hAnsi="Times New Roman" w:cs="Times New Roman"/>
          <w:lang w:val="en-US"/>
        </w:rPr>
        <w:t xml:space="preserve"> (</w:t>
      </w:r>
      <w:r w:rsidRPr="009A2E66">
        <w:rPr>
          <w:rFonts w:ascii="Times New Roman" w:hAnsi="Times New Roman" w:cs="Times New Roman"/>
          <w:b/>
          <w:lang w:val="en-US"/>
        </w:rPr>
        <w:t>A</w:t>
      </w:r>
      <w:r>
        <w:rPr>
          <w:rFonts w:ascii="Times New Roman" w:hAnsi="Times New Roman" w:cs="Times New Roman"/>
          <w:lang w:val="en-US"/>
        </w:rPr>
        <w:t xml:space="preserve">), </w:t>
      </w:r>
      <w:r>
        <w:rPr>
          <w:rFonts w:ascii="Times New Roman" w:hAnsi="Times New Roman" w:cs="Times New Roman"/>
          <w:i/>
          <w:lang w:val="en-US"/>
        </w:rPr>
        <w:t>Obs M</w:t>
      </w:r>
      <w:r w:rsidRPr="00E76697">
        <w:rPr>
          <w:rFonts w:ascii="Times New Roman" w:hAnsi="Times New Roman" w:cs="Times New Roman"/>
          <w:i/>
          <w:lang w:val="en-US"/>
        </w:rPr>
        <w:t>outh</w:t>
      </w:r>
      <w:r>
        <w:rPr>
          <w:rFonts w:ascii="Times New Roman" w:hAnsi="Times New Roman" w:cs="Times New Roman"/>
          <w:lang w:val="en-US"/>
        </w:rPr>
        <w:t xml:space="preserve"> </w:t>
      </w:r>
      <w:r w:rsidR="007C69D9">
        <w:rPr>
          <w:rFonts w:ascii="Times New Roman" w:hAnsi="Times New Roman" w:cs="Times New Roman"/>
          <w:i/>
          <w:lang w:val="en-US"/>
        </w:rPr>
        <w:t xml:space="preserve">Move </w:t>
      </w:r>
      <w:r>
        <w:rPr>
          <w:rFonts w:ascii="Times New Roman" w:hAnsi="Times New Roman" w:cs="Times New Roman"/>
          <w:lang w:val="en-US"/>
        </w:rPr>
        <w:t xml:space="preserve">&gt; </w:t>
      </w:r>
      <w:r w:rsidRPr="00E76697">
        <w:rPr>
          <w:rFonts w:ascii="Times New Roman" w:hAnsi="Times New Roman" w:cs="Times New Roman"/>
          <w:i/>
          <w:lang w:val="en-US"/>
        </w:rPr>
        <w:t>Rest</w:t>
      </w:r>
      <w:r>
        <w:rPr>
          <w:rFonts w:ascii="Times New Roman" w:hAnsi="Times New Roman" w:cs="Times New Roman"/>
          <w:lang w:val="en-US"/>
        </w:rPr>
        <w:t xml:space="preserve"> (</w:t>
      </w:r>
      <w:r>
        <w:rPr>
          <w:rFonts w:ascii="Times New Roman" w:hAnsi="Times New Roman" w:cs="Times New Roman"/>
          <w:b/>
          <w:lang w:val="en-US"/>
        </w:rPr>
        <w:t>A1</w:t>
      </w:r>
      <w:r>
        <w:rPr>
          <w:rFonts w:ascii="Times New Roman" w:hAnsi="Times New Roman" w:cs="Times New Roman"/>
          <w:lang w:val="en-US"/>
        </w:rPr>
        <w:t xml:space="preserve">), </w:t>
      </w:r>
      <w:r>
        <w:rPr>
          <w:rFonts w:ascii="Times New Roman" w:hAnsi="Times New Roman" w:cs="Times New Roman"/>
          <w:i/>
          <w:lang w:val="en-US"/>
        </w:rPr>
        <w:t xml:space="preserve">Obs </w:t>
      </w:r>
      <w:r w:rsidRPr="00E76697">
        <w:rPr>
          <w:rFonts w:ascii="Times New Roman" w:hAnsi="Times New Roman" w:cs="Times New Roman"/>
          <w:i/>
          <w:lang w:val="en-US"/>
        </w:rPr>
        <w:t xml:space="preserve">Hand </w:t>
      </w:r>
      <w:r w:rsidR="007C69D9">
        <w:rPr>
          <w:rFonts w:ascii="Times New Roman" w:hAnsi="Times New Roman" w:cs="Times New Roman"/>
          <w:i/>
          <w:lang w:val="en-US"/>
        </w:rPr>
        <w:t>Goal</w:t>
      </w:r>
      <w:r w:rsidRPr="00E76697">
        <w:rPr>
          <w:rFonts w:ascii="Times New Roman" w:hAnsi="Times New Roman" w:cs="Times New Roman"/>
          <w:i/>
          <w:lang w:val="en-US"/>
        </w:rPr>
        <w:t xml:space="preserve"> </w:t>
      </w:r>
      <w:r>
        <w:rPr>
          <w:rFonts w:ascii="Times New Roman" w:hAnsi="Times New Roman" w:cs="Times New Roman"/>
          <w:lang w:val="en-US"/>
        </w:rPr>
        <w:t xml:space="preserve">&gt; </w:t>
      </w:r>
      <w:r w:rsidRPr="00E76697">
        <w:rPr>
          <w:rFonts w:ascii="Times New Roman" w:hAnsi="Times New Roman" w:cs="Times New Roman"/>
          <w:i/>
          <w:lang w:val="en-US"/>
        </w:rPr>
        <w:t>Rest</w:t>
      </w:r>
      <w:r>
        <w:rPr>
          <w:rFonts w:ascii="Times New Roman" w:hAnsi="Times New Roman" w:cs="Times New Roman"/>
          <w:lang w:val="en-US"/>
        </w:rPr>
        <w:t xml:space="preserve"> (</w:t>
      </w:r>
      <w:r>
        <w:rPr>
          <w:rFonts w:ascii="Times New Roman" w:hAnsi="Times New Roman" w:cs="Times New Roman"/>
          <w:b/>
          <w:lang w:val="en-US"/>
        </w:rPr>
        <w:t>B</w:t>
      </w:r>
      <w:r>
        <w:rPr>
          <w:rFonts w:ascii="Times New Roman" w:hAnsi="Times New Roman" w:cs="Times New Roman"/>
          <w:lang w:val="en-US"/>
        </w:rPr>
        <w:t xml:space="preserve">); </w:t>
      </w:r>
      <w:r>
        <w:rPr>
          <w:rFonts w:ascii="Times New Roman" w:hAnsi="Times New Roman" w:cs="Times New Roman"/>
          <w:i/>
          <w:lang w:val="en-US"/>
        </w:rPr>
        <w:t xml:space="preserve">Obs </w:t>
      </w:r>
      <w:r w:rsidRPr="00E76697">
        <w:rPr>
          <w:rFonts w:ascii="Times New Roman" w:hAnsi="Times New Roman" w:cs="Times New Roman"/>
          <w:i/>
          <w:lang w:val="en-US"/>
        </w:rPr>
        <w:t xml:space="preserve">Hand </w:t>
      </w:r>
      <w:r w:rsidR="007C69D9">
        <w:rPr>
          <w:rFonts w:ascii="Times New Roman" w:hAnsi="Times New Roman" w:cs="Times New Roman"/>
          <w:i/>
          <w:lang w:val="en-US"/>
        </w:rPr>
        <w:t>Move</w:t>
      </w:r>
      <w:r>
        <w:rPr>
          <w:rFonts w:ascii="Times New Roman" w:hAnsi="Times New Roman" w:cs="Times New Roman"/>
          <w:lang w:val="en-US"/>
        </w:rPr>
        <w:t xml:space="preserve"> &gt; </w:t>
      </w:r>
      <w:r w:rsidRPr="00E76697">
        <w:rPr>
          <w:rFonts w:ascii="Times New Roman" w:hAnsi="Times New Roman" w:cs="Times New Roman"/>
          <w:i/>
          <w:lang w:val="en-US"/>
        </w:rPr>
        <w:t>Rest</w:t>
      </w:r>
      <w:r>
        <w:rPr>
          <w:rFonts w:ascii="Times New Roman" w:hAnsi="Times New Roman" w:cs="Times New Roman"/>
          <w:lang w:val="en-US"/>
        </w:rPr>
        <w:t xml:space="preserve"> (</w:t>
      </w:r>
      <w:r>
        <w:rPr>
          <w:rFonts w:ascii="Times New Roman" w:hAnsi="Times New Roman" w:cs="Times New Roman"/>
          <w:b/>
          <w:lang w:val="en-US"/>
        </w:rPr>
        <w:t>B1</w:t>
      </w:r>
      <w:r>
        <w:rPr>
          <w:rFonts w:ascii="Times New Roman" w:hAnsi="Times New Roman" w:cs="Times New Roman"/>
          <w:lang w:val="en-US"/>
        </w:rPr>
        <w:t xml:space="preserve">); </w:t>
      </w:r>
      <w:r>
        <w:rPr>
          <w:rFonts w:ascii="Times New Roman" w:hAnsi="Times New Roman" w:cs="Times New Roman"/>
          <w:i/>
          <w:lang w:val="en-US"/>
        </w:rPr>
        <w:t xml:space="preserve">Obs </w:t>
      </w:r>
      <w:r w:rsidRPr="00E76697">
        <w:rPr>
          <w:rFonts w:ascii="Times New Roman" w:hAnsi="Times New Roman" w:cs="Times New Roman"/>
          <w:i/>
          <w:lang w:val="en-US"/>
        </w:rPr>
        <w:t xml:space="preserve">Foot </w:t>
      </w:r>
      <w:r w:rsidR="007C69D9">
        <w:rPr>
          <w:rFonts w:ascii="Times New Roman" w:hAnsi="Times New Roman" w:cs="Times New Roman"/>
          <w:i/>
          <w:lang w:val="en-US"/>
        </w:rPr>
        <w:t>Goal</w:t>
      </w:r>
      <w:r>
        <w:rPr>
          <w:rFonts w:ascii="Times New Roman" w:hAnsi="Times New Roman" w:cs="Times New Roman"/>
          <w:lang w:val="en-US"/>
        </w:rPr>
        <w:t xml:space="preserve"> &gt; </w:t>
      </w:r>
      <w:r w:rsidRPr="00E76697">
        <w:rPr>
          <w:rFonts w:ascii="Times New Roman" w:hAnsi="Times New Roman" w:cs="Times New Roman"/>
          <w:i/>
          <w:lang w:val="en-US"/>
        </w:rPr>
        <w:t>Rest</w:t>
      </w:r>
      <w:r>
        <w:rPr>
          <w:rFonts w:ascii="Times New Roman" w:hAnsi="Times New Roman" w:cs="Times New Roman"/>
          <w:lang w:val="en-US"/>
        </w:rPr>
        <w:t xml:space="preserve"> (</w:t>
      </w:r>
      <w:r>
        <w:rPr>
          <w:rFonts w:ascii="Times New Roman" w:hAnsi="Times New Roman" w:cs="Times New Roman"/>
          <w:b/>
          <w:lang w:val="en-US"/>
        </w:rPr>
        <w:t>C</w:t>
      </w:r>
      <w:r>
        <w:rPr>
          <w:rFonts w:ascii="Times New Roman" w:hAnsi="Times New Roman" w:cs="Times New Roman"/>
          <w:lang w:val="en-US"/>
        </w:rPr>
        <w:t xml:space="preserve">) and </w:t>
      </w:r>
      <w:r>
        <w:rPr>
          <w:rFonts w:ascii="Times New Roman" w:hAnsi="Times New Roman" w:cs="Times New Roman"/>
          <w:i/>
          <w:lang w:val="en-US"/>
        </w:rPr>
        <w:t xml:space="preserve">Obs </w:t>
      </w:r>
      <w:r w:rsidRPr="00E76697">
        <w:rPr>
          <w:rFonts w:ascii="Times New Roman" w:hAnsi="Times New Roman" w:cs="Times New Roman"/>
          <w:i/>
          <w:lang w:val="en-US"/>
        </w:rPr>
        <w:t xml:space="preserve">Foot </w:t>
      </w:r>
      <w:r w:rsidR="007C69D9">
        <w:rPr>
          <w:rFonts w:ascii="Times New Roman" w:hAnsi="Times New Roman" w:cs="Times New Roman"/>
          <w:i/>
          <w:lang w:val="en-US"/>
        </w:rPr>
        <w:t>Move</w:t>
      </w:r>
      <w:r>
        <w:rPr>
          <w:rFonts w:ascii="Times New Roman" w:hAnsi="Times New Roman" w:cs="Times New Roman"/>
          <w:lang w:val="en-US"/>
        </w:rPr>
        <w:t xml:space="preserve"> &gt; </w:t>
      </w:r>
      <w:r w:rsidRPr="00E76697">
        <w:rPr>
          <w:rFonts w:ascii="Times New Roman" w:hAnsi="Times New Roman" w:cs="Times New Roman"/>
          <w:i/>
          <w:lang w:val="en-US"/>
        </w:rPr>
        <w:t>Rest</w:t>
      </w:r>
      <w:r>
        <w:rPr>
          <w:rFonts w:ascii="Times New Roman" w:hAnsi="Times New Roman" w:cs="Times New Roman"/>
          <w:lang w:val="en-US"/>
        </w:rPr>
        <w:t xml:space="preserve"> (</w:t>
      </w:r>
      <w:r>
        <w:rPr>
          <w:rFonts w:ascii="Times New Roman" w:hAnsi="Times New Roman" w:cs="Times New Roman"/>
          <w:b/>
          <w:lang w:val="en-US"/>
        </w:rPr>
        <w:t>C1</w:t>
      </w:r>
      <w:r>
        <w:rPr>
          <w:rFonts w:ascii="Times New Roman" w:hAnsi="Times New Roman" w:cs="Times New Roman"/>
          <w:lang w:val="en-US"/>
        </w:rPr>
        <w:t xml:space="preserve">). </w:t>
      </w:r>
      <w:r w:rsidRPr="00E94895">
        <w:rPr>
          <w:rFonts w:ascii="Times New Roman" w:hAnsi="Times New Roman" w:cs="Times New Roman"/>
          <w:lang w:val="en-US"/>
        </w:rPr>
        <w:t xml:space="preserve">All activations are rendered with a threshold of </w:t>
      </w:r>
      <w:r w:rsidRPr="003A52A4">
        <w:rPr>
          <w:rFonts w:ascii="Times New Roman" w:hAnsi="Times New Roman" w:cs="Times New Roman"/>
          <w:i/>
          <w:iCs/>
          <w:lang w:val="en-US"/>
        </w:rPr>
        <w:t>p</w:t>
      </w:r>
      <w:r w:rsidRPr="00E94895">
        <w:rPr>
          <w:rFonts w:ascii="Times New Roman" w:hAnsi="Times New Roman" w:cs="Times New Roman"/>
          <w:lang w:val="en-US"/>
        </w:rPr>
        <w:t>&lt; 0.001 (</w:t>
      </w:r>
      <w:r>
        <w:rPr>
          <w:rFonts w:ascii="Times New Roman" w:hAnsi="Times New Roman" w:cs="Times New Roman"/>
          <w:lang w:val="en-US"/>
        </w:rPr>
        <w:t>FWE corrected at cluster level)</w:t>
      </w:r>
      <w:r w:rsidRPr="00E94895">
        <w:rPr>
          <w:rFonts w:ascii="Times New Roman" w:hAnsi="Times New Roman" w:cs="Times New Roman"/>
          <w:lang w:val="en-US"/>
        </w:rPr>
        <w:t>.</w:t>
      </w:r>
    </w:p>
    <w:p w14:paraId="235A50A8" w14:textId="77777777" w:rsidR="005F3140" w:rsidRDefault="005F3140" w:rsidP="00876DDF">
      <w:pPr>
        <w:spacing w:after="120" w:line="276" w:lineRule="auto"/>
        <w:jc w:val="both"/>
        <w:rPr>
          <w:rFonts w:ascii="Times New Roman" w:hAnsi="Times New Roman" w:cs="Times New Roman"/>
          <w:lang w:val="en-US"/>
        </w:rPr>
      </w:pPr>
    </w:p>
    <w:p w14:paraId="37D0693E" w14:textId="77777777" w:rsidR="005F3140" w:rsidRDefault="005F3140" w:rsidP="00876DDF">
      <w:pPr>
        <w:spacing w:after="120" w:line="276" w:lineRule="auto"/>
        <w:jc w:val="both"/>
        <w:rPr>
          <w:rFonts w:ascii="Times New Roman" w:hAnsi="Times New Roman" w:cs="Times New Roman"/>
          <w:lang w:val="en-US"/>
        </w:rPr>
      </w:pPr>
    </w:p>
    <w:p w14:paraId="02BC3DB6" w14:textId="5B6E0D16" w:rsidR="005F3140" w:rsidRDefault="006F1A82" w:rsidP="006F1A82">
      <w:pPr>
        <w:spacing w:after="120" w:line="276" w:lineRule="auto"/>
        <w:jc w:val="center"/>
        <w:rPr>
          <w:rFonts w:ascii="Times New Roman" w:hAnsi="Times New Roman" w:cs="Times New Roman"/>
          <w:b/>
          <w:lang w:val="en-US"/>
        </w:rPr>
      </w:pPr>
      <w:r>
        <w:rPr>
          <w:rFonts w:ascii="Times New Roman" w:hAnsi="Times New Roman" w:cs="Times New Roman"/>
          <w:b/>
          <w:noProof/>
          <w:lang w:eastAsia="it-IT"/>
        </w:rPr>
        <w:lastRenderedPageBreak/>
        <w:drawing>
          <wp:inline distT="0" distB="0" distL="0" distR="0" wp14:anchorId="180780BF" wp14:editId="0FDF8B3E">
            <wp:extent cx="5292813" cy="7968343"/>
            <wp:effectExtent l="0" t="0" r="317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1030" cy="7980714"/>
                    </a:xfrm>
                    <a:prstGeom prst="rect">
                      <a:avLst/>
                    </a:prstGeom>
                  </pic:spPr>
                </pic:pic>
              </a:graphicData>
            </a:graphic>
          </wp:inline>
        </w:drawing>
      </w:r>
    </w:p>
    <w:p w14:paraId="08C0F03C" w14:textId="7D03262C" w:rsidR="00616D68" w:rsidRDefault="005F3140" w:rsidP="005F3140">
      <w:pPr>
        <w:spacing w:line="276" w:lineRule="auto"/>
        <w:jc w:val="both"/>
        <w:rPr>
          <w:rFonts w:ascii="Times New Roman" w:hAnsi="Times New Roman" w:cs="Times New Roman"/>
          <w:lang w:val="en-US"/>
        </w:rPr>
      </w:pPr>
      <w:r w:rsidRPr="00607A7B">
        <w:rPr>
          <w:rFonts w:ascii="Times New Roman" w:hAnsi="Times New Roman" w:cs="Times New Roman"/>
          <w:b/>
          <w:lang w:val="en-US"/>
        </w:rPr>
        <w:t xml:space="preserve">Supplementary Figure 10. </w:t>
      </w:r>
      <w:r w:rsidRPr="00607A7B">
        <w:rPr>
          <w:rFonts w:ascii="Times New Roman" w:hAnsi="Times New Roman" w:cs="Times New Roman"/>
          <w:lang w:val="en-US"/>
        </w:rPr>
        <w:t xml:space="preserve">Cortical and cerebellar activations </w:t>
      </w:r>
      <w:r w:rsidR="00D109AE">
        <w:rPr>
          <w:rFonts w:ascii="Times New Roman" w:hAnsi="Times New Roman" w:cs="Times New Roman"/>
          <w:lang w:val="en-US"/>
        </w:rPr>
        <w:t>resulting from</w:t>
      </w:r>
      <w:r w:rsidRPr="00607A7B">
        <w:rPr>
          <w:rFonts w:ascii="Times New Roman" w:hAnsi="Times New Roman" w:cs="Times New Roman"/>
          <w:lang w:val="en-US"/>
        </w:rPr>
        <w:t xml:space="preserve"> the direct contrasts </w:t>
      </w:r>
      <w:r w:rsidRPr="00607A7B">
        <w:rPr>
          <w:rFonts w:ascii="Times New Roman" w:hAnsi="Times New Roman" w:cs="Times New Roman"/>
          <w:i/>
          <w:iCs/>
          <w:lang w:val="en-US"/>
        </w:rPr>
        <w:t xml:space="preserve">between </w:t>
      </w:r>
      <w:r w:rsidR="00D109AE">
        <w:rPr>
          <w:rFonts w:ascii="Times New Roman" w:hAnsi="Times New Roman" w:cs="Times New Roman"/>
          <w:i/>
          <w:iCs/>
          <w:lang w:val="en-US"/>
        </w:rPr>
        <w:t xml:space="preserve">couples of </w:t>
      </w:r>
      <w:r w:rsidRPr="00607A7B">
        <w:rPr>
          <w:rFonts w:ascii="Times New Roman" w:hAnsi="Times New Roman" w:cs="Times New Roman"/>
          <w:i/>
          <w:iCs/>
          <w:lang w:val="en-US"/>
        </w:rPr>
        <w:t>effectors</w:t>
      </w:r>
      <w:r w:rsidRPr="00607A7B">
        <w:rPr>
          <w:rFonts w:ascii="Times New Roman" w:hAnsi="Times New Roman" w:cs="Times New Roman"/>
          <w:lang w:val="en-US"/>
        </w:rPr>
        <w:t xml:space="preserve"> during execution of actions vs movements (Goal &gt; Move).  </w:t>
      </w:r>
      <w:r w:rsidR="00607A7B" w:rsidRPr="00607A7B">
        <w:rPr>
          <w:rFonts w:ascii="Times New Roman" w:hAnsi="Times New Roman" w:cs="Times New Roman"/>
          <w:lang w:val="en-US"/>
        </w:rPr>
        <w:t>(</w:t>
      </w:r>
      <w:r w:rsidR="00607A7B" w:rsidRPr="00607A7B">
        <w:rPr>
          <w:rFonts w:ascii="Times New Roman" w:hAnsi="Times New Roman" w:cs="Times New Roman"/>
          <w:b/>
          <w:lang w:val="en-US"/>
        </w:rPr>
        <w:t>A</w:t>
      </w:r>
      <w:r w:rsidR="00607A7B" w:rsidRPr="00607A7B">
        <w:rPr>
          <w:rFonts w:ascii="Times New Roman" w:hAnsi="Times New Roman" w:cs="Times New Roman"/>
          <w:lang w:val="en-US"/>
        </w:rPr>
        <w:t>)</w:t>
      </w:r>
      <w:r w:rsidR="00607A7B">
        <w:rPr>
          <w:rFonts w:ascii="Times New Roman" w:hAnsi="Times New Roman" w:cs="Times New Roman"/>
          <w:lang w:val="en-US"/>
        </w:rPr>
        <w:t xml:space="preserve"> </w:t>
      </w:r>
      <w:r w:rsidRPr="00607A7B">
        <w:rPr>
          <w:rFonts w:ascii="Times New Roman" w:hAnsi="Times New Roman" w:cs="Times New Roman"/>
          <w:i/>
          <w:lang w:val="en-US"/>
        </w:rPr>
        <w:t xml:space="preserve">Exe Mouth (Goal &gt; Move) &gt; Hand (Goal </w:t>
      </w:r>
      <w:r w:rsidRPr="00607A7B">
        <w:rPr>
          <w:rFonts w:ascii="Times New Roman" w:hAnsi="Times New Roman" w:cs="Times New Roman"/>
          <w:lang w:val="en-US"/>
        </w:rPr>
        <w:t xml:space="preserve">&gt; </w:t>
      </w:r>
      <w:r w:rsidRPr="00607A7B">
        <w:rPr>
          <w:rFonts w:ascii="Times New Roman" w:hAnsi="Times New Roman" w:cs="Times New Roman"/>
          <w:i/>
          <w:lang w:val="en-US"/>
        </w:rPr>
        <w:t>Move)</w:t>
      </w:r>
      <w:r w:rsidRPr="00607A7B">
        <w:rPr>
          <w:rFonts w:ascii="Times New Roman" w:hAnsi="Times New Roman" w:cs="Times New Roman"/>
          <w:lang w:val="en-US"/>
        </w:rPr>
        <w:t xml:space="preserve">, </w:t>
      </w:r>
      <w:r w:rsidR="00607A7B" w:rsidRPr="00607A7B">
        <w:rPr>
          <w:rFonts w:ascii="Times New Roman" w:hAnsi="Times New Roman" w:cs="Times New Roman"/>
          <w:lang w:val="en-US"/>
        </w:rPr>
        <w:t>(</w:t>
      </w:r>
      <w:r w:rsidR="00607A7B" w:rsidRPr="00607A7B">
        <w:rPr>
          <w:rFonts w:ascii="Times New Roman" w:hAnsi="Times New Roman" w:cs="Times New Roman"/>
          <w:b/>
          <w:lang w:val="en-US"/>
        </w:rPr>
        <w:t>A1</w:t>
      </w:r>
      <w:r w:rsidR="00607A7B" w:rsidRPr="00607A7B">
        <w:rPr>
          <w:rFonts w:ascii="Times New Roman" w:hAnsi="Times New Roman" w:cs="Times New Roman"/>
          <w:lang w:val="en-US"/>
        </w:rPr>
        <w:t>)</w:t>
      </w:r>
      <w:r w:rsidR="00607A7B">
        <w:rPr>
          <w:rFonts w:ascii="Times New Roman" w:hAnsi="Times New Roman" w:cs="Times New Roman"/>
          <w:lang w:val="en-US"/>
        </w:rPr>
        <w:t xml:space="preserve"> </w:t>
      </w:r>
      <w:r w:rsidRPr="00607A7B">
        <w:rPr>
          <w:rFonts w:ascii="Times New Roman" w:hAnsi="Times New Roman" w:cs="Times New Roman"/>
          <w:i/>
          <w:lang w:val="en-US"/>
        </w:rPr>
        <w:t xml:space="preserve">Exe Mouth (Goal &gt; Move) &gt; Foot (Goal </w:t>
      </w:r>
      <w:r w:rsidRPr="00607A7B">
        <w:rPr>
          <w:rFonts w:ascii="Times New Roman" w:hAnsi="Times New Roman" w:cs="Times New Roman"/>
          <w:lang w:val="en-US"/>
        </w:rPr>
        <w:t xml:space="preserve">&gt; </w:t>
      </w:r>
      <w:r w:rsidRPr="00607A7B">
        <w:rPr>
          <w:rFonts w:ascii="Times New Roman" w:hAnsi="Times New Roman" w:cs="Times New Roman"/>
          <w:i/>
          <w:lang w:val="en-US"/>
        </w:rPr>
        <w:t>Move)</w:t>
      </w:r>
      <w:r w:rsidRPr="00607A7B">
        <w:rPr>
          <w:rFonts w:ascii="Times New Roman" w:hAnsi="Times New Roman" w:cs="Times New Roman"/>
          <w:lang w:val="en-US"/>
        </w:rPr>
        <w:t xml:space="preserve">, </w:t>
      </w:r>
      <w:r w:rsidR="00607A7B" w:rsidRPr="00607A7B">
        <w:rPr>
          <w:rFonts w:ascii="Times New Roman" w:hAnsi="Times New Roman" w:cs="Times New Roman"/>
          <w:lang w:val="en-US"/>
        </w:rPr>
        <w:t>(</w:t>
      </w:r>
      <w:r w:rsidR="00607A7B" w:rsidRPr="00607A7B">
        <w:rPr>
          <w:rFonts w:ascii="Times New Roman" w:hAnsi="Times New Roman" w:cs="Times New Roman"/>
          <w:b/>
          <w:lang w:val="en-US"/>
        </w:rPr>
        <w:t>B</w:t>
      </w:r>
      <w:r w:rsidR="00607A7B" w:rsidRPr="00607A7B">
        <w:rPr>
          <w:rFonts w:ascii="Times New Roman" w:hAnsi="Times New Roman" w:cs="Times New Roman"/>
          <w:lang w:val="en-US"/>
        </w:rPr>
        <w:t>)</w:t>
      </w:r>
      <w:r w:rsidR="00607A7B">
        <w:rPr>
          <w:rFonts w:ascii="Times New Roman" w:hAnsi="Times New Roman" w:cs="Times New Roman"/>
          <w:lang w:val="en-US"/>
        </w:rPr>
        <w:t xml:space="preserve"> </w:t>
      </w:r>
      <w:r w:rsidRPr="00607A7B">
        <w:rPr>
          <w:rFonts w:ascii="Times New Roman" w:hAnsi="Times New Roman" w:cs="Times New Roman"/>
          <w:i/>
          <w:lang w:val="en-US"/>
        </w:rPr>
        <w:t xml:space="preserve">Exe Hand (Goal &gt; Move) &gt; Mouth (Goal </w:t>
      </w:r>
      <w:r w:rsidRPr="00607A7B">
        <w:rPr>
          <w:rFonts w:ascii="Times New Roman" w:hAnsi="Times New Roman" w:cs="Times New Roman"/>
          <w:lang w:val="en-US"/>
        </w:rPr>
        <w:t xml:space="preserve">&gt; </w:t>
      </w:r>
      <w:r w:rsidRPr="00607A7B">
        <w:rPr>
          <w:rFonts w:ascii="Times New Roman" w:hAnsi="Times New Roman" w:cs="Times New Roman"/>
          <w:i/>
          <w:lang w:val="en-US"/>
        </w:rPr>
        <w:t>Move)</w:t>
      </w:r>
      <w:r w:rsidRPr="00607A7B">
        <w:rPr>
          <w:rFonts w:ascii="Times New Roman" w:hAnsi="Times New Roman" w:cs="Times New Roman"/>
          <w:lang w:val="en-US"/>
        </w:rPr>
        <w:t xml:space="preserve">; </w:t>
      </w:r>
      <w:r w:rsidR="00607A7B" w:rsidRPr="00607A7B">
        <w:rPr>
          <w:rFonts w:ascii="Times New Roman" w:hAnsi="Times New Roman" w:cs="Times New Roman"/>
          <w:lang w:val="en-US"/>
        </w:rPr>
        <w:t>(</w:t>
      </w:r>
      <w:r w:rsidR="00607A7B" w:rsidRPr="00607A7B">
        <w:rPr>
          <w:rFonts w:ascii="Times New Roman" w:hAnsi="Times New Roman" w:cs="Times New Roman"/>
          <w:b/>
          <w:lang w:val="en-US"/>
        </w:rPr>
        <w:t>B1</w:t>
      </w:r>
      <w:r w:rsidR="00607A7B" w:rsidRPr="00607A7B">
        <w:rPr>
          <w:rFonts w:ascii="Times New Roman" w:hAnsi="Times New Roman" w:cs="Times New Roman"/>
          <w:lang w:val="en-US"/>
        </w:rPr>
        <w:t>)</w:t>
      </w:r>
      <w:r w:rsidR="00607A7B">
        <w:rPr>
          <w:rFonts w:ascii="Times New Roman" w:hAnsi="Times New Roman" w:cs="Times New Roman"/>
          <w:lang w:val="en-US"/>
        </w:rPr>
        <w:t xml:space="preserve"> </w:t>
      </w:r>
      <w:r w:rsidRPr="00607A7B">
        <w:rPr>
          <w:rFonts w:ascii="Times New Roman" w:hAnsi="Times New Roman" w:cs="Times New Roman"/>
          <w:i/>
          <w:lang w:val="en-US"/>
        </w:rPr>
        <w:t xml:space="preserve">Exe Hand (Goal &gt; Move) &gt; Foot (Goal </w:t>
      </w:r>
      <w:r w:rsidRPr="00607A7B">
        <w:rPr>
          <w:rFonts w:ascii="Times New Roman" w:hAnsi="Times New Roman" w:cs="Times New Roman"/>
          <w:lang w:val="en-US"/>
        </w:rPr>
        <w:t xml:space="preserve">&gt; </w:t>
      </w:r>
      <w:r w:rsidRPr="00607A7B">
        <w:rPr>
          <w:rFonts w:ascii="Times New Roman" w:hAnsi="Times New Roman" w:cs="Times New Roman"/>
          <w:i/>
          <w:lang w:val="en-US"/>
        </w:rPr>
        <w:t>Move)</w:t>
      </w:r>
      <w:r w:rsidRPr="00607A7B">
        <w:rPr>
          <w:rFonts w:ascii="Times New Roman" w:hAnsi="Times New Roman" w:cs="Times New Roman"/>
          <w:lang w:val="en-US"/>
        </w:rPr>
        <w:t xml:space="preserve">; </w:t>
      </w:r>
      <w:r w:rsidR="00607A7B" w:rsidRPr="00607A7B">
        <w:rPr>
          <w:rFonts w:ascii="Times New Roman" w:hAnsi="Times New Roman" w:cs="Times New Roman"/>
          <w:lang w:val="en-US"/>
        </w:rPr>
        <w:t>(</w:t>
      </w:r>
      <w:r w:rsidR="00607A7B" w:rsidRPr="00607A7B">
        <w:rPr>
          <w:rFonts w:ascii="Times New Roman" w:hAnsi="Times New Roman" w:cs="Times New Roman"/>
          <w:b/>
          <w:lang w:val="en-US"/>
        </w:rPr>
        <w:t>C</w:t>
      </w:r>
      <w:r w:rsidR="00607A7B" w:rsidRPr="00607A7B">
        <w:rPr>
          <w:rFonts w:ascii="Times New Roman" w:hAnsi="Times New Roman" w:cs="Times New Roman"/>
          <w:lang w:val="en-US"/>
        </w:rPr>
        <w:t xml:space="preserve">) </w:t>
      </w:r>
      <w:r w:rsidRPr="00607A7B">
        <w:rPr>
          <w:rFonts w:ascii="Times New Roman" w:hAnsi="Times New Roman" w:cs="Times New Roman"/>
          <w:i/>
          <w:lang w:val="en-US"/>
        </w:rPr>
        <w:t xml:space="preserve">Exe Foot (Goal &gt; Move) &gt; Mouth (Goal </w:t>
      </w:r>
      <w:r w:rsidRPr="00607A7B">
        <w:rPr>
          <w:rFonts w:ascii="Times New Roman" w:hAnsi="Times New Roman" w:cs="Times New Roman"/>
          <w:lang w:val="en-US"/>
        </w:rPr>
        <w:t xml:space="preserve">&gt; </w:t>
      </w:r>
      <w:r w:rsidRPr="00607A7B">
        <w:rPr>
          <w:rFonts w:ascii="Times New Roman" w:hAnsi="Times New Roman" w:cs="Times New Roman"/>
          <w:i/>
          <w:lang w:val="en-US"/>
        </w:rPr>
        <w:t>Move)</w:t>
      </w:r>
      <w:r w:rsidRPr="00607A7B">
        <w:rPr>
          <w:rFonts w:ascii="Times New Roman" w:hAnsi="Times New Roman" w:cs="Times New Roman"/>
          <w:lang w:val="en-US"/>
        </w:rPr>
        <w:t xml:space="preserve"> and</w:t>
      </w:r>
      <w:r w:rsidR="00607A7B">
        <w:rPr>
          <w:rFonts w:ascii="Times New Roman" w:hAnsi="Times New Roman" w:cs="Times New Roman"/>
          <w:lang w:val="en-US"/>
        </w:rPr>
        <w:t xml:space="preserve"> </w:t>
      </w:r>
      <w:r w:rsidR="00607A7B" w:rsidRPr="00607A7B">
        <w:rPr>
          <w:rFonts w:ascii="Times New Roman" w:hAnsi="Times New Roman" w:cs="Times New Roman"/>
          <w:lang w:val="en-US"/>
        </w:rPr>
        <w:t>(</w:t>
      </w:r>
      <w:r w:rsidR="00607A7B" w:rsidRPr="00607A7B">
        <w:rPr>
          <w:rFonts w:ascii="Times New Roman" w:hAnsi="Times New Roman" w:cs="Times New Roman"/>
          <w:b/>
          <w:lang w:val="en-US"/>
        </w:rPr>
        <w:t>C1</w:t>
      </w:r>
      <w:r w:rsidR="00607A7B" w:rsidRPr="00607A7B">
        <w:rPr>
          <w:rFonts w:ascii="Times New Roman" w:hAnsi="Times New Roman" w:cs="Times New Roman"/>
          <w:lang w:val="en-US"/>
        </w:rPr>
        <w:t>)</w:t>
      </w:r>
      <w:r w:rsidRPr="00607A7B">
        <w:rPr>
          <w:rFonts w:ascii="Times New Roman" w:hAnsi="Times New Roman" w:cs="Times New Roman"/>
          <w:i/>
          <w:lang w:val="en-US"/>
        </w:rPr>
        <w:t xml:space="preserve">Exe Foot (Goal &gt; Move) &gt; Hand (Goal </w:t>
      </w:r>
      <w:r w:rsidRPr="00607A7B">
        <w:rPr>
          <w:rFonts w:ascii="Times New Roman" w:hAnsi="Times New Roman" w:cs="Times New Roman"/>
          <w:lang w:val="en-US"/>
        </w:rPr>
        <w:t xml:space="preserve">&gt; </w:t>
      </w:r>
      <w:r w:rsidRPr="00607A7B">
        <w:rPr>
          <w:rFonts w:ascii="Times New Roman" w:hAnsi="Times New Roman" w:cs="Times New Roman"/>
          <w:i/>
          <w:lang w:val="en-US"/>
        </w:rPr>
        <w:t>Move)</w:t>
      </w:r>
      <w:r w:rsidRPr="00607A7B">
        <w:rPr>
          <w:rFonts w:ascii="Times New Roman" w:hAnsi="Times New Roman" w:cs="Times New Roman"/>
          <w:lang w:val="en-US"/>
        </w:rPr>
        <w:t>.</w:t>
      </w:r>
      <w:r w:rsidRPr="00607A7B">
        <w:rPr>
          <w:rFonts w:ascii="Times New Roman" w:hAnsi="Times New Roman" w:cs="Times New Roman"/>
          <w:b/>
          <w:noProof/>
          <w:lang w:val="en-US" w:eastAsia="it-IT"/>
        </w:rPr>
        <w:t xml:space="preserve"> </w:t>
      </w:r>
      <w:r w:rsidRPr="00607A7B">
        <w:rPr>
          <w:rFonts w:ascii="Times New Roman" w:hAnsi="Times New Roman" w:cs="Times New Roman"/>
          <w:lang w:val="en-US"/>
        </w:rPr>
        <w:t xml:space="preserve">All contrast maps are rendered with a threshold of </w:t>
      </w:r>
      <w:r w:rsidRPr="00607A7B">
        <w:rPr>
          <w:rFonts w:ascii="Times New Roman" w:hAnsi="Times New Roman" w:cs="Times New Roman"/>
          <w:i/>
          <w:iCs/>
          <w:lang w:val="en-US"/>
        </w:rPr>
        <w:t>p</w:t>
      </w:r>
      <w:r w:rsidRPr="00607A7B">
        <w:rPr>
          <w:rFonts w:ascii="Times New Roman" w:hAnsi="Times New Roman" w:cs="Times New Roman"/>
          <w:lang w:val="en-US"/>
        </w:rPr>
        <w:t>&lt;0.001 (FWE corrected at cluster level).</w:t>
      </w:r>
    </w:p>
    <w:sectPr w:rsidR="00616D68" w:rsidSect="003E26CE">
      <w:pgSz w:w="11900" w:h="16840"/>
      <w:pgMar w:top="1095"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9B2"/>
    <w:rsid w:val="000203D0"/>
    <w:rsid w:val="0003383F"/>
    <w:rsid w:val="0007023F"/>
    <w:rsid w:val="0007253C"/>
    <w:rsid w:val="0007269B"/>
    <w:rsid w:val="00091E86"/>
    <w:rsid w:val="000B46DD"/>
    <w:rsid w:val="000D0C7E"/>
    <w:rsid w:val="000E5470"/>
    <w:rsid w:val="001067FE"/>
    <w:rsid w:val="00122FDE"/>
    <w:rsid w:val="0015680E"/>
    <w:rsid w:val="001624FF"/>
    <w:rsid w:val="0017666C"/>
    <w:rsid w:val="00180F83"/>
    <w:rsid w:val="001820BF"/>
    <w:rsid w:val="00184EE5"/>
    <w:rsid w:val="001C40F4"/>
    <w:rsid w:val="001D390E"/>
    <w:rsid w:val="001E39B4"/>
    <w:rsid w:val="001E3C8B"/>
    <w:rsid w:val="001E79AE"/>
    <w:rsid w:val="00201199"/>
    <w:rsid w:val="00234D2D"/>
    <w:rsid w:val="00265E6E"/>
    <w:rsid w:val="0026614A"/>
    <w:rsid w:val="00274A0D"/>
    <w:rsid w:val="00277AE9"/>
    <w:rsid w:val="002C0EF7"/>
    <w:rsid w:val="002C5B9C"/>
    <w:rsid w:val="002E2517"/>
    <w:rsid w:val="002E754C"/>
    <w:rsid w:val="0030194F"/>
    <w:rsid w:val="00312210"/>
    <w:rsid w:val="00314620"/>
    <w:rsid w:val="00332F04"/>
    <w:rsid w:val="00346FE1"/>
    <w:rsid w:val="003543FF"/>
    <w:rsid w:val="003667E6"/>
    <w:rsid w:val="00367246"/>
    <w:rsid w:val="00395CAE"/>
    <w:rsid w:val="003A52A4"/>
    <w:rsid w:val="003A630E"/>
    <w:rsid w:val="003B3ED9"/>
    <w:rsid w:val="003C643D"/>
    <w:rsid w:val="003E26CE"/>
    <w:rsid w:val="003E7136"/>
    <w:rsid w:val="00404A34"/>
    <w:rsid w:val="00413318"/>
    <w:rsid w:val="0041785F"/>
    <w:rsid w:val="004222FB"/>
    <w:rsid w:val="00422BD9"/>
    <w:rsid w:val="004615E6"/>
    <w:rsid w:val="004706EE"/>
    <w:rsid w:val="00480821"/>
    <w:rsid w:val="00484281"/>
    <w:rsid w:val="00487325"/>
    <w:rsid w:val="00491B6F"/>
    <w:rsid w:val="004B39A1"/>
    <w:rsid w:val="004B686D"/>
    <w:rsid w:val="004F7C36"/>
    <w:rsid w:val="00504084"/>
    <w:rsid w:val="00505D0E"/>
    <w:rsid w:val="005977A0"/>
    <w:rsid w:val="005B64D4"/>
    <w:rsid w:val="005E43C4"/>
    <w:rsid w:val="005F3140"/>
    <w:rsid w:val="005F7188"/>
    <w:rsid w:val="00607A7B"/>
    <w:rsid w:val="00616562"/>
    <w:rsid w:val="00616D68"/>
    <w:rsid w:val="0063766F"/>
    <w:rsid w:val="00640AE0"/>
    <w:rsid w:val="006468E1"/>
    <w:rsid w:val="006922F4"/>
    <w:rsid w:val="006F1A82"/>
    <w:rsid w:val="006F22AF"/>
    <w:rsid w:val="007035BF"/>
    <w:rsid w:val="0071123B"/>
    <w:rsid w:val="00736C9E"/>
    <w:rsid w:val="007472BE"/>
    <w:rsid w:val="00747E03"/>
    <w:rsid w:val="0076042F"/>
    <w:rsid w:val="00760C6A"/>
    <w:rsid w:val="00787207"/>
    <w:rsid w:val="00794588"/>
    <w:rsid w:val="007B60FE"/>
    <w:rsid w:val="007C3D5F"/>
    <w:rsid w:val="007C69D9"/>
    <w:rsid w:val="007E11BD"/>
    <w:rsid w:val="007E399B"/>
    <w:rsid w:val="0080182A"/>
    <w:rsid w:val="0082596E"/>
    <w:rsid w:val="0082670A"/>
    <w:rsid w:val="00832A2B"/>
    <w:rsid w:val="00876DDF"/>
    <w:rsid w:val="008D5AC5"/>
    <w:rsid w:val="008F338B"/>
    <w:rsid w:val="008F6C8A"/>
    <w:rsid w:val="009101DB"/>
    <w:rsid w:val="00915400"/>
    <w:rsid w:val="0093738A"/>
    <w:rsid w:val="00937C0A"/>
    <w:rsid w:val="00962296"/>
    <w:rsid w:val="00977388"/>
    <w:rsid w:val="00993B6C"/>
    <w:rsid w:val="009A1BEE"/>
    <w:rsid w:val="009A27DC"/>
    <w:rsid w:val="009B248F"/>
    <w:rsid w:val="009C36CF"/>
    <w:rsid w:val="009C7E7E"/>
    <w:rsid w:val="009E097B"/>
    <w:rsid w:val="009E28E4"/>
    <w:rsid w:val="00A0299D"/>
    <w:rsid w:val="00A03CD9"/>
    <w:rsid w:val="00A127EF"/>
    <w:rsid w:val="00A2432F"/>
    <w:rsid w:val="00A6132E"/>
    <w:rsid w:val="00A648B0"/>
    <w:rsid w:val="00A848C0"/>
    <w:rsid w:val="00A91C20"/>
    <w:rsid w:val="00A962A3"/>
    <w:rsid w:val="00AA2E42"/>
    <w:rsid w:val="00AD6B29"/>
    <w:rsid w:val="00AE0E32"/>
    <w:rsid w:val="00AE5F01"/>
    <w:rsid w:val="00AE7164"/>
    <w:rsid w:val="00AF1764"/>
    <w:rsid w:val="00B007BB"/>
    <w:rsid w:val="00B3029A"/>
    <w:rsid w:val="00B37BB5"/>
    <w:rsid w:val="00B55238"/>
    <w:rsid w:val="00B9733A"/>
    <w:rsid w:val="00BA4B95"/>
    <w:rsid w:val="00BB3C4A"/>
    <w:rsid w:val="00BD4F91"/>
    <w:rsid w:val="00BD673D"/>
    <w:rsid w:val="00BE2E0F"/>
    <w:rsid w:val="00BE44BE"/>
    <w:rsid w:val="00C21AAD"/>
    <w:rsid w:val="00C32DE3"/>
    <w:rsid w:val="00C32F0A"/>
    <w:rsid w:val="00C3760D"/>
    <w:rsid w:val="00C508B3"/>
    <w:rsid w:val="00CE223D"/>
    <w:rsid w:val="00CE2A6C"/>
    <w:rsid w:val="00D109AE"/>
    <w:rsid w:val="00D36FC2"/>
    <w:rsid w:val="00D426A0"/>
    <w:rsid w:val="00D61E2A"/>
    <w:rsid w:val="00D90064"/>
    <w:rsid w:val="00D918A3"/>
    <w:rsid w:val="00D9495D"/>
    <w:rsid w:val="00DB3CCC"/>
    <w:rsid w:val="00DB440C"/>
    <w:rsid w:val="00DB5A97"/>
    <w:rsid w:val="00DD5D38"/>
    <w:rsid w:val="00DE6DA9"/>
    <w:rsid w:val="00E04837"/>
    <w:rsid w:val="00E14573"/>
    <w:rsid w:val="00E16AF0"/>
    <w:rsid w:val="00E34AC6"/>
    <w:rsid w:val="00E409D9"/>
    <w:rsid w:val="00E51EB7"/>
    <w:rsid w:val="00E72EAC"/>
    <w:rsid w:val="00E82724"/>
    <w:rsid w:val="00E90FCD"/>
    <w:rsid w:val="00EC7B28"/>
    <w:rsid w:val="00EF49B2"/>
    <w:rsid w:val="00EF5A87"/>
    <w:rsid w:val="00F05CE7"/>
    <w:rsid w:val="00F13A6C"/>
    <w:rsid w:val="00F22151"/>
    <w:rsid w:val="00F249D8"/>
    <w:rsid w:val="00F51C98"/>
    <w:rsid w:val="00F51F0F"/>
    <w:rsid w:val="00F55266"/>
    <w:rsid w:val="00F65515"/>
    <w:rsid w:val="00F73065"/>
    <w:rsid w:val="00F75FF2"/>
    <w:rsid w:val="00F85C3C"/>
    <w:rsid w:val="00FA301B"/>
    <w:rsid w:val="00FA38F3"/>
    <w:rsid w:val="00FA4D29"/>
    <w:rsid w:val="00FB1BC7"/>
    <w:rsid w:val="00FB5C08"/>
    <w:rsid w:val="00FE6E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80F8E"/>
  <w15:chartTrackingRefBased/>
  <w15:docId w15:val="{49C61D1C-CE6B-814E-9256-805B54FD4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F49B2"/>
    <w:pPr>
      <w:spacing w:after="160" w:line="259" w:lineRule="auto"/>
    </w:pPr>
    <w:rPr>
      <w:sz w:val="22"/>
      <w:szCs w:val="22"/>
    </w:rPr>
  </w:style>
  <w:style w:type="paragraph" w:styleId="Titolo1">
    <w:name w:val="heading 1"/>
    <w:basedOn w:val="Normale"/>
    <w:next w:val="Normale"/>
    <w:link w:val="Titolo1Carattere"/>
    <w:uiPriority w:val="9"/>
    <w:qFormat/>
    <w:rsid w:val="005B64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F49B2"/>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EF49B2"/>
    <w:rPr>
      <w:rFonts w:ascii="Times New Roman" w:hAnsi="Times New Roman" w:cs="Times New Roman"/>
      <w:sz w:val="18"/>
      <w:szCs w:val="18"/>
    </w:rPr>
  </w:style>
  <w:style w:type="paragraph" w:customStyle="1" w:styleId="CorpoA">
    <w:name w:val="Corpo A"/>
    <w:rsid w:val="005B64D4"/>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en-GB"/>
      <w14:textOutline w14:w="12700" w14:cap="flat" w14:cmpd="sng" w14:algn="ctr">
        <w14:noFill/>
        <w14:prstDash w14:val="solid"/>
        <w14:miter w14:lim="400000"/>
      </w14:textOutline>
    </w:rPr>
  </w:style>
  <w:style w:type="character" w:customStyle="1" w:styleId="Nessuno">
    <w:name w:val="Nessuno"/>
    <w:rsid w:val="005B64D4"/>
    <w:rPr>
      <w:lang w:val="en-US"/>
    </w:rPr>
  </w:style>
  <w:style w:type="paragraph" w:customStyle="1" w:styleId="DidefaultA">
    <w:name w:val="Di default A"/>
    <w:rsid w:val="005B64D4"/>
    <w:pPr>
      <w:pBdr>
        <w:top w:val="nil"/>
        <w:left w:val="nil"/>
        <w:bottom w:val="nil"/>
        <w:right w:val="nil"/>
        <w:between w:val="nil"/>
        <w:bar w:val="nil"/>
      </w:pBdr>
      <w:spacing w:before="160"/>
    </w:pPr>
    <w:rPr>
      <w:rFonts w:ascii="Helvetica Neue" w:eastAsia="Helvetica Neue" w:hAnsi="Helvetica Neue" w:cs="Helvetica Neue"/>
      <w:color w:val="000000"/>
      <w:u w:color="000000"/>
      <w:bdr w:val="nil"/>
      <w:lang w:val="en-US" w:eastAsia="it-IT"/>
      <w14:textOutline w14:w="12700" w14:cap="flat" w14:cmpd="sng" w14:algn="ctr">
        <w14:noFill/>
        <w14:prstDash w14:val="solid"/>
        <w14:miter w14:lim="400000"/>
      </w14:textOutline>
    </w:rPr>
  </w:style>
  <w:style w:type="table" w:styleId="Grigliatabella">
    <w:name w:val="Table Grid"/>
    <w:basedOn w:val="Tabellanormale"/>
    <w:uiPriority w:val="59"/>
    <w:rsid w:val="005B64D4"/>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5B64D4"/>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184EE5"/>
    <w:rPr>
      <w:color w:val="0563C1" w:themeColor="hyperlink"/>
      <w:u w:val="single"/>
    </w:rPr>
  </w:style>
  <w:style w:type="character" w:customStyle="1" w:styleId="Menzionenonrisolta1">
    <w:name w:val="Menzione non risolta1"/>
    <w:basedOn w:val="Carpredefinitoparagrafo"/>
    <w:uiPriority w:val="99"/>
    <w:semiHidden/>
    <w:unhideWhenUsed/>
    <w:rsid w:val="00184EE5"/>
    <w:rPr>
      <w:color w:val="605E5C"/>
      <w:shd w:val="clear" w:color="auto" w:fill="E1DFDD"/>
    </w:rPr>
  </w:style>
  <w:style w:type="character" w:styleId="Rimandocommento">
    <w:name w:val="annotation reference"/>
    <w:basedOn w:val="Carpredefinitoparagrafo"/>
    <w:uiPriority w:val="99"/>
    <w:semiHidden/>
    <w:unhideWhenUsed/>
    <w:rsid w:val="00184EE5"/>
    <w:rPr>
      <w:sz w:val="16"/>
      <w:szCs w:val="16"/>
    </w:rPr>
  </w:style>
  <w:style w:type="paragraph" w:styleId="Testocommento">
    <w:name w:val="annotation text"/>
    <w:basedOn w:val="Normale"/>
    <w:link w:val="TestocommentoCarattere"/>
    <w:uiPriority w:val="99"/>
    <w:unhideWhenUsed/>
    <w:rsid w:val="00184EE5"/>
    <w:pPr>
      <w:spacing w:line="240" w:lineRule="auto"/>
    </w:pPr>
    <w:rPr>
      <w:sz w:val="20"/>
      <w:szCs w:val="20"/>
    </w:rPr>
  </w:style>
  <w:style w:type="character" w:customStyle="1" w:styleId="TestocommentoCarattere">
    <w:name w:val="Testo commento Carattere"/>
    <w:basedOn w:val="Carpredefinitoparagrafo"/>
    <w:link w:val="Testocommento"/>
    <w:uiPriority w:val="99"/>
    <w:rsid w:val="00184EE5"/>
    <w:rPr>
      <w:sz w:val="20"/>
      <w:szCs w:val="20"/>
    </w:rPr>
  </w:style>
  <w:style w:type="paragraph" w:styleId="Soggettocommento">
    <w:name w:val="annotation subject"/>
    <w:basedOn w:val="Testocommento"/>
    <w:next w:val="Testocommento"/>
    <w:link w:val="SoggettocommentoCarattere"/>
    <w:uiPriority w:val="99"/>
    <w:semiHidden/>
    <w:unhideWhenUsed/>
    <w:rsid w:val="00184EE5"/>
    <w:rPr>
      <w:b/>
      <w:bCs/>
    </w:rPr>
  </w:style>
  <w:style w:type="character" w:customStyle="1" w:styleId="SoggettocommentoCarattere">
    <w:name w:val="Soggetto commento Carattere"/>
    <w:basedOn w:val="TestocommentoCarattere"/>
    <w:link w:val="Soggettocommento"/>
    <w:uiPriority w:val="99"/>
    <w:semiHidden/>
    <w:rsid w:val="00184EE5"/>
    <w:rPr>
      <w:b/>
      <w:bCs/>
      <w:sz w:val="20"/>
      <w:szCs w:val="20"/>
    </w:rPr>
  </w:style>
  <w:style w:type="paragraph" w:styleId="Revisione">
    <w:name w:val="Revision"/>
    <w:hidden/>
    <w:uiPriority w:val="99"/>
    <w:semiHidden/>
    <w:rsid w:val="00BE44BE"/>
    <w:rPr>
      <w:sz w:val="22"/>
      <w:szCs w:val="22"/>
    </w:rPr>
  </w:style>
  <w:style w:type="paragraph" w:customStyle="1" w:styleId="p">
    <w:name w:val="p"/>
    <w:basedOn w:val="Normale"/>
    <w:rsid w:val="007C3D5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essunaspaziatura">
    <w:name w:val="No Spacing"/>
    <w:uiPriority w:val="1"/>
    <w:qFormat/>
    <w:rsid w:val="00A962A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890910">
      <w:bodyDiv w:val="1"/>
      <w:marLeft w:val="0"/>
      <w:marRight w:val="0"/>
      <w:marTop w:val="0"/>
      <w:marBottom w:val="0"/>
      <w:divBdr>
        <w:top w:val="none" w:sz="0" w:space="0" w:color="auto"/>
        <w:left w:val="none" w:sz="0" w:space="0" w:color="auto"/>
        <w:bottom w:val="none" w:sz="0" w:space="0" w:color="auto"/>
        <w:right w:val="none" w:sz="0" w:space="0" w:color="auto"/>
      </w:divBdr>
    </w:div>
    <w:div w:id="1160540213">
      <w:bodyDiv w:val="1"/>
      <w:marLeft w:val="0"/>
      <w:marRight w:val="0"/>
      <w:marTop w:val="0"/>
      <w:marBottom w:val="0"/>
      <w:divBdr>
        <w:top w:val="none" w:sz="0" w:space="0" w:color="auto"/>
        <w:left w:val="none" w:sz="0" w:space="0" w:color="auto"/>
        <w:bottom w:val="none" w:sz="0" w:space="0" w:color="auto"/>
        <w:right w:val="none" w:sz="0" w:space="0" w:color="auto"/>
      </w:divBdr>
    </w:div>
    <w:div w:id="1719354589">
      <w:bodyDiv w:val="1"/>
      <w:marLeft w:val="0"/>
      <w:marRight w:val="0"/>
      <w:marTop w:val="0"/>
      <w:marBottom w:val="0"/>
      <w:divBdr>
        <w:top w:val="none" w:sz="0" w:space="0" w:color="auto"/>
        <w:left w:val="none" w:sz="0" w:space="0" w:color="auto"/>
        <w:bottom w:val="none" w:sz="0" w:space="0" w:color="auto"/>
        <w:right w:val="none" w:sz="0" w:space="0" w:color="auto"/>
      </w:divBdr>
    </w:div>
    <w:div w:id="176110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glossaryDocument" Target="glossary/document.xml"/><Relationship Id="rId10" Type="http://schemas.openxmlformats.org/officeDocument/2006/relationships/image" Target="media/image7.tif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266B2F771EFF478927DE5B5BF655AF"/>
        <w:category>
          <w:name w:val="Generale"/>
          <w:gallery w:val="placeholder"/>
        </w:category>
        <w:types>
          <w:type w:val="bbPlcHdr"/>
        </w:types>
        <w:behaviors>
          <w:behavior w:val="content"/>
        </w:behaviors>
        <w:guid w:val="{616035A8-DC2D-464B-9EED-5B88F0E53072}"/>
      </w:docPartPr>
      <w:docPartBody>
        <w:p w:rsidR="00AA7876" w:rsidRDefault="00E16E5E" w:rsidP="00E16E5E">
          <w:pPr>
            <w:pStyle w:val="8A266B2F771EFF478927DE5B5BF655AF"/>
          </w:pPr>
          <w:r w:rsidRPr="00686150">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5B4"/>
    <w:rsid w:val="000474DE"/>
    <w:rsid w:val="00075A22"/>
    <w:rsid w:val="000C0F50"/>
    <w:rsid w:val="000D14E4"/>
    <w:rsid w:val="00132F7F"/>
    <w:rsid w:val="002770CC"/>
    <w:rsid w:val="00310D4F"/>
    <w:rsid w:val="00417D25"/>
    <w:rsid w:val="00534D03"/>
    <w:rsid w:val="006C13CE"/>
    <w:rsid w:val="00871EAC"/>
    <w:rsid w:val="00890E1B"/>
    <w:rsid w:val="00A212BF"/>
    <w:rsid w:val="00AA7876"/>
    <w:rsid w:val="00B27B09"/>
    <w:rsid w:val="00C60753"/>
    <w:rsid w:val="00DB2FD8"/>
    <w:rsid w:val="00E16E5E"/>
    <w:rsid w:val="00E445B4"/>
    <w:rsid w:val="00F31F73"/>
    <w:rsid w:val="00FD73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16E5E"/>
    <w:rPr>
      <w:color w:val="808080"/>
    </w:rPr>
  </w:style>
  <w:style w:type="paragraph" w:customStyle="1" w:styleId="8A266B2F771EFF478927DE5B5BF655AF">
    <w:name w:val="8A266B2F771EFF478927DE5B5BF655AF"/>
    <w:rsid w:val="00E16E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16</Pages>
  <Words>3104</Words>
  <Characters>17694</Characters>
  <Application>Microsoft Office Word</Application>
  <DocSecurity>0</DocSecurity>
  <Lines>147</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Antonino ERRANTE</dc:creator>
  <cp:keywords/>
  <dc:description/>
  <cp:lastModifiedBy>Antonino ERRANTE</cp:lastModifiedBy>
  <cp:revision>28</cp:revision>
  <dcterms:created xsi:type="dcterms:W3CDTF">2023-01-10T14:48:00Z</dcterms:created>
  <dcterms:modified xsi:type="dcterms:W3CDTF">2023-03-23T13:28:00Z</dcterms:modified>
</cp:coreProperties>
</file>