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77D9" w14:textId="77777777" w:rsidR="00EE3F0F" w:rsidRPr="00964615" w:rsidRDefault="00EE3F0F" w:rsidP="00EE3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15">
        <w:rPr>
          <w:rFonts w:ascii="Times New Roman" w:hAnsi="Times New Roman" w:cs="Times New Roman"/>
          <w:b/>
          <w:sz w:val="28"/>
          <w:szCs w:val="28"/>
        </w:rPr>
        <w:t>Supplementary Appendix</w:t>
      </w:r>
    </w:p>
    <w:p w14:paraId="3D339926" w14:textId="77777777" w:rsidR="00EE3F0F" w:rsidRPr="00964615" w:rsidRDefault="00EE3F0F" w:rsidP="00EE3F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7AAE8" w14:textId="77777777" w:rsidR="0002708E" w:rsidRPr="00964615" w:rsidRDefault="0002708E" w:rsidP="0002708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2"/>
        </w:rPr>
      </w:pPr>
      <w:r w:rsidRPr="00964615">
        <w:rPr>
          <w:rFonts w:ascii="Times New Roman" w:hAnsi="Times New Roman" w:cs="Times New Roman"/>
          <w:b/>
          <w:sz w:val="22"/>
        </w:rPr>
        <w:t xml:space="preserve">Relationship of </w:t>
      </w:r>
      <w:bookmarkStart w:id="0" w:name="OLE_LINK39"/>
      <w:bookmarkStart w:id="1" w:name="OLE_LINK40"/>
      <w:r w:rsidRPr="00964615">
        <w:rPr>
          <w:rFonts w:ascii="Times New Roman" w:hAnsi="Times New Roman" w:cs="Times New Roman"/>
          <w:b/>
          <w:sz w:val="22"/>
        </w:rPr>
        <w:t>abdominal aortic calcification</w:t>
      </w:r>
      <w:bookmarkEnd w:id="0"/>
      <w:bookmarkEnd w:id="1"/>
      <w:r w:rsidRPr="00964615">
        <w:rPr>
          <w:rFonts w:ascii="Times New Roman" w:hAnsi="Times New Roman" w:cs="Times New Roman"/>
          <w:b/>
          <w:sz w:val="22"/>
        </w:rPr>
        <w:t xml:space="preserve"> with lumbar vertebral volumetric bone mineral density assessed by quantitative computed tomography in maintenance hemodialysis patients</w:t>
      </w:r>
    </w:p>
    <w:p w14:paraId="094466A5" w14:textId="77777777" w:rsidR="0002708E" w:rsidRPr="00964615" w:rsidRDefault="0002708E" w:rsidP="0002708E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0226BAF" w14:textId="77777777" w:rsidR="0002708E" w:rsidRPr="00964615" w:rsidRDefault="0002708E" w:rsidP="0002708E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64615">
        <w:rPr>
          <w:rFonts w:ascii="Times New Roman" w:hAnsi="Times New Roman" w:cs="Times New Roman"/>
          <w:sz w:val="20"/>
          <w:szCs w:val="20"/>
        </w:rPr>
        <w:t>Tian</w:t>
      </w:r>
      <w:proofErr w:type="spellEnd"/>
      <w:r w:rsidRPr="00964615">
        <w:rPr>
          <w:rFonts w:ascii="Times New Roman" w:hAnsi="Times New Roman" w:cs="Times New Roman"/>
          <w:sz w:val="20"/>
          <w:szCs w:val="20"/>
        </w:rPr>
        <w:t xml:space="preserve">-Yi Chen </w:t>
      </w:r>
      <w:r w:rsidRPr="0096461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646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64615">
        <w:rPr>
          <w:rFonts w:ascii="Times New Roman" w:hAnsi="Times New Roman" w:cs="Times New Roman"/>
          <w:sz w:val="20"/>
          <w:szCs w:val="20"/>
        </w:rPr>
        <w:t>Jie</w:t>
      </w:r>
      <w:proofErr w:type="spellEnd"/>
      <w:r w:rsidRPr="00964615">
        <w:rPr>
          <w:rFonts w:ascii="Times New Roman" w:hAnsi="Times New Roman" w:cs="Times New Roman"/>
          <w:sz w:val="20"/>
          <w:szCs w:val="20"/>
        </w:rPr>
        <w:t xml:space="preserve"> Yang </w:t>
      </w:r>
      <w:r w:rsidRPr="0096461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64615">
        <w:rPr>
          <w:rFonts w:ascii="Times New Roman" w:hAnsi="Times New Roman" w:cs="Times New Roman"/>
          <w:sz w:val="20"/>
          <w:szCs w:val="20"/>
        </w:rPr>
        <w:t xml:space="preserve">, Li </w:t>
      </w:r>
      <w:proofErr w:type="spellStart"/>
      <w:r w:rsidRPr="00964615">
        <w:rPr>
          <w:rFonts w:ascii="Times New Roman" w:hAnsi="Times New Roman" w:cs="Times New Roman"/>
          <w:sz w:val="20"/>
          <w:szCs w:val="20"/>
        </w:rPr>
        <w:t>Zuo</w:t>
      </w:r>
      <w:proofErr w:type="spellEnd"/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64615">
        <w:rPr>
          <w:rFonts w:ascii="Times New Roman" w:hAnsi="Times New Roman" w:cs="Times New Roman"/>
          <w:sz w:val="20"/>
          <w:szCs w:val="20"/>
        </w:rPr>
        <w:t xml:space="preserve">, Ling Wang </w:t>
      </w:r>
      <w:r w:rsidRPr="0096461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964615">
        <w:rPr>
          <w:rFonts w:ascii="Times New Roman" w:hAnsi="Times New Roman" w:cs="Times New Roman"/>
          <w:sz w:val="20"/>
          <w:szCs w:val="20"/>
        </w:rPr>
        <w:t xml:space="preserve">, </w:t>
      </w:r>
      <w:bookmarkStart w:id="2" w:name="OLE_LINK50"/>
      <w:bookmarkStart w:id="3" w:name="OLE_LINK51"/>
      <w:r w:rsidRPr="00964615">
        <w:rPr>
          <w:rFonts w:ascii="Times New Roman" w:hAnsi="Times New Roman" w:cs="Times New Roman"/>
          <w:sz w:val="20"/>
          <w:szCs w:val="20"/>
        </w:rPr>
        <w:t>Li-Fang Wang</w:t>
      </w:r>
      <w:bookmarkEnd w:id="2"/>
      <w:bookmarkEnd w:id="3"/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6389E4B3" w14:textId="77777777" w:rsidR="0002708E" w:rsidRPr="00964615" w:rsidRDefault="0002708E" w:rsidP="0002708E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C1795D9" w14:textId="77777777" w:rsidR="0002708E" w:rsidRPr="00964615" w:rsidRDefault="0002708E" w:rsidP="0002708E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461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964615">
        <w:rPr>
          <w:rFonts w:ascii="Times New Roman" w:hAnsi="Times New Roman" w:cs="Times New Roman"/>
          <w:sz w:val="20"/>
          <w:szCs w:val="20"/>
        </w:rPr>
        <w:t xml:space="preserve">Department of Renal Medicine, Beijing </w:t>
      </w:r>
      <w:proofErr w:type="spellStart"/>
      <w:r w:rsidRPr="00964615">
        <w:rPr>
          <w:rFonts w:ascii="Times New Roman" w:hAnsi="Times New Roman" w:cs="Times New Roman"/>
          <w:sz w:val="20"/>
          <w:szCs w:val="20"/>
        </w:rPr>
        <w:t>Jishuitan</w:t>
      </w:r>
      <w:proofErr w:type="spellEnd"/>
      <w:r w:rsidRPr="00964615">
        <w:rPr>
          <w:rFonts w:ascii="Times New Roman" w:hAnsi="Times New Roman" w:cs="Times New Roman"/>
          <w:sz w:val="20"/>
          <w:szCs w:val="20"/>
        </w:rPr>
        <w:t xml:space="preserve"> Hospital, Beijing, China</w:t>
      </w:r>
    </w:p>
    <w:p w14:paraId="6FDC721B" w14:textId="77777777" w:rsidR="0002708E" w:rsidRPr="00964615" w:rsidRDefault="0002708E" w:rsidP="0002708E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4615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964615">
        <w:rPr>
          <w:rFonts w:ascii="Times New Roman" w:hAnsi="Times New Roman" w:cs="Times New Roman"/>
          <w:sz w:val="20"/>
          <w:szCs w:val="20"/>
        </w:rPr>
        <w:t>Department of Renal Medicine, Peking University People’s Hospital, Beijing, China</w:t>
      </w:r>
    </w:p>
    <w:p w14:paraId="77127290" w14:textId="77777777" w:rsidR="0002708E" w:rsidRPr="00964615" w:rsidRDefault="0002708E" w:rsidP="0002708E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4615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proofErr w:type="gramStart"/>
      <w:r w:rsidRPr="00964615">
        <w:rPr>
          <w:rFonts w:ascii="Times New Roman" w:hAnsi="Times New Roman" w:cs="Times New Roman"/>
          <w:sz w:val="20"/>
          <w:szCs w:val="20"/>
        </w:rPr>
        <w:t>Department</w:t>
      </w:r>
      <w:proofErr w:type="gramEnd"/>
      <w:r w:rsidRPr="00964615">
        <w:rPr>
          <w:rFonts w:ascii="Times New Roman" w:hAnsi="Times New Roman" w:cs="Times New Roman"/>
          <w:sz w:val="20"/>
          <w:szCs w:val="20"/>
        </w:rPr>
        <w:t xml:space="preserve"> of Radiology, Beijing </w:t>
      </w:r>
      <w:proofErr w:type="spellStart"/>
      <w:r w:rsidRPr="00964615">
        <w:rPr>
          <w:rFonts w:ascii="Times New Roman" w:hAnsi="Times New Roman" w:cs="Times New Roman"/>
          <w:sz w:val="20"/>
          <w:szCs w:val="20"/>
        </w:rPr>
        <w:t>Jishuitan</w:t>
      </w:r>
      <w:proofErr w:type="spellEnd"/>
      <w:r w:rsidRPr="00964615">
        <w:rPr>
          <w:rFonts w:ascii="Times New Roman" w:hAnsi="Times New Roman" w:cs="Times New Roman"/>
          <w:sz w:val="20"/>
          <w:szCs w:val="20"/>
        </w:rPr>
        <w:t xml:space="preserve"> Hospital, Beijing, China</w:t>
      </w:r>
    </w:p>
    <w:p w14:paraId="19C1E8CA" w14:textId="77777777" w:rsidR="0002708E" w:rsidRPr="00964615" w:rsidRDefault="0002708E" w:rsidP="0002708E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64615"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 w:rsidRPr="00964615">
        <w:rPr>
          <w:rFonts w:ascii="Times New Roman" w:hAnsi="Times New Roman" w:cs="Times New Roman"/>
          <w:sz w:val="20"/>
          <w:szCs w:val="20"/>
        </w:rPr>
        <w:t xml:space="preserve">Clinical Epidemiology Research Center, Beijing </w:t>
      </w:r>
      <w:proofErr w:type="spellStart"/>
      <w:r w:rsidRPr="00964615">
        <w:rPr>
          <w:rFonts w:ascii="Times New Roman" w:hAnsi="Times New Roman" w:cs="Times New Roman"/>
          <w:sz w:val="20"/>
          <w:szCs w:val="20"/>
        </w:rPr>
        <w:t>Jishuitan</w:t>
      </w:r>
      <w:proofErr w:type="spellEnd"/>
      <w:r w:rsidRPr="00964615">
        <w:rPr>
          <w:rFonts w:ascii="Times New Roman" w:hAnsi="Times New Roman" w:cs="Times New Roman"/>
          <w:sz w:val="20"/>
          <w:szCs w:val="20"/>
        </w:rPr>
        <w:t xml:space="preserve"> Hospital, Beijing, China</w:t>
      </w:r>
    </w:p>
    <w:p w14:paraId="3F0C4534" w14:textId="77777777" w:rsidR="0002708E" w:rsidRPr="00964615" w:rsidRDefault="0002708E" w:rsidP="0002708E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4C7C218" w14:textId="75BBB0C1" w:rsidR="0002708E" w:rsidRPr="00964615" w:rsidRDefault="0002708E" w:rsidP="0002708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964615">
        <w:rPr>
          <w:rFonts w:ascii="Times New Roman" w:hAnsi="Times New Roman" w:cs="Times New Roman"/>
          <w:b/>
          <w:sz w:val="22"/>
        </w:rPr>
        <w:t>Corresponding author</w:t>
      </w:r>
    </w:p>
    <w:p w14:paraId="0E6DE345" w14:textId="77777777" w:rsidR="0002708E" w:rsidRPr="00964615" w:rsidRDefault="0002708E" w:rsidP="0002708E">
      <w:pPr>
        <w:adjustRightInd w:val="0"/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  <w:proofErr w:type="spellStart"/>
      <w:r w:rsidRPr="00964615">
        <w:rPr>
          <w:rFonts w:ascii="Times New Roman" w:hAnsi="Times New Roman" w:cs="Times New Roman"/>
          <w:sz w:val="20"/>
          <w:szCs w:val="20"/>
        </w:rPr>
        <w:t>Tian</w:t>
      </w:r>
      <w:proofErr w:type="spellEnd"/>
      <w:r w:rsidRPr="00964615">
        <w:rPr>
          <w:rFonts w:ascii="Times New Roman" w:hAnsi="Times New Roman" w:cs="Times New Roman"/>
          <w:sz w:val="20"/>
          <w:szCs w:val="20"/>
        </w:rPr>
        <w:t>-Yi Chen</w:t>
      </w:r>
    </w:p>
    <w:p w14:paraId="28B48BA9" w14:textId="77777777" w:rsidR="0002708E" w:rsidRPr="00964615" w:rsidRDefault="0002708E" w:rsidP="0002708E">
      <w:pPr>
        <w:adjustRightInd w:val="0"/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Department of </w:t>
      </w:r>
      <w:r w:rsidRPr="00964615">
        <w:rPr>
          <w:rFonts w:ascii="Times New Roman" w:hAnsi="Times New Roman" w:cs="Times New Roman"/>
          <w:sz w:val="20"/>
          <w:szCs w:val="20"/>
        </w:rPr>
        <w:t>Renal Medicine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, Beijing </w:t>
      </w:r>
      <w:proofErr w:type="spellStart"/>
      <w:r w:rsidRPr="00964615">
        <w:rPr>
          <w:rFonts w:ascii="Times New Roman" w:hAnsi="Times New Roman" w:cs="Times New Roman"/>
          <w:kern w:val="0"/>
          <w:sz w:val="20"/>
          <w:szCs w:val="20"/>
        </w:rPr>
        <w:t>Jishuitan</w:t>
      </w:r>
      <w:proofErr w:type="spellEnd"/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 Hospital, No. 68, </w:t>
      </w:r>
      <w:proofErr w:type="spellStart"/>
      <w:r w:rsidRPr="00964615">
        <w:rPr>
          <w:rFonts w:ascii="Times New Roman" w:hAnsi="Times New Roman" w:cs="Times New Roman"/>
          <w:kern w:val="0"/>
          <w:sz w:val="20"/>
          <w:szCs w:val="20"/>
        </w:rPr>
        <w:t>Hui</w:t>
      </w:r>
      <w:proofErr w:type="spellEnd"/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-South Road, </w:t>
      </w:r>
      <w:proofErr w:type="spellStart"/>
      <w:r w:rsidRPr="00964615">
        <w:rPr>
          <w:rFonts w:ascii="Times New Roman" w:hAnsi="Times New Roman" w:cs="Times New Roman"/>
          <w:kern w:val="0"/>
          <w:sz w:val="20"/>
          <w:szCs w:val="20"/>
        </w:rPr>
        <w:t>Hui-Longguan</w:t>
      </w:r>
      <w:proofErr w:type="spellEnd"/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 Town, </w:t>
      </w:r>
      <w:proofErr w:type="spellStart"/>
      <w:r w:rsidRPr="00964615">
        <w:rPr>
          <w:rFonts w:ascii="Times New Roman" w:hAnsi="Times New Roman" w:cs="Times New Roman"/>
          <w:kern w:val="0"/>
          <w:sz w:val="20"/>
          <w:szCs w:val="20"/>
        </w:rPr>
        <w:t>Changping</w:t>
      </w:r>
      <w:proofErr w:type="spellEnd"/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 District, Beijing 100096, China</w:t>
      </w:r>
    </w:p>
    <w:p w14:paraId="5380F8EC" w14:textId="1982D012" w:rsidR="0002708E" w:rsidRPr="00964615" w:rsidRDefault="0002708E" w:rsidP="0002708E">
      <w:pPr>
        <w:adjustRightInd w:val="0"/>
        <w:spacing w:line="360" w:lineRule="auto"/>
        <w:rPr>
          <w:rStyle w:val="aa"/>
          <w:rFonts w:ascii="Times New Roman" w:hAnsi="Times New Roman" w:cs="Times New Roman"/>
          <w:color w:val="auto"/>
          <w:kern w:val="0"/>
          <w:sz w:val="20"/>
          <w:szCs w:val="20"/>
        </w:rPr>
      </w:pP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Email: </w:t>
      </w:r>
      <w:hyperlink r:id="rId9" w:history="1">
        <w:r w:rsidRPr="00964615">
          <w:rPr>
            <w:rStyle w:val="aa"/>
            <w:rFonts w:ascii="Times New Roman" w:hAnsi="Times New Roman" w:cs="Times New Roman"/>
            <w:color w:val="auto"/>
            <w:kern w:val="0"/>
            <w:sz w:val="20"/>
            <w:szCs w:val="20"/>
          </w:rPr>
          <w:t>chentianyi219@163.com</w:t>
        </w:r>
      </w:hyperlink>
    </w:p>
    <w:p w14:paraId="0ED19661" w14:textId="77777777" w:rsidR="0002708E" w:rsidRPr="00964615" w:rsidRDefault="0002708E" w:rsidP="0002708E">
      <w:pPr>
        <w:adjustRightInd w:val="0"/>
        <w:spacing w:line="360" w:lineRule="auto"/>
        <w:rPr>
          <w:rFonts w:ascii="Times New Roman" w:hAnsi="Times New Roman" w:cs="Times New Roman"/>
          <w:kern w:val="0"/>
          <w:sz w:val="20"/>
          <w:szCs w:val="20"/>
          <w:u w:val="single"/>
        </w:rPr>
        <w:sectPr w:rsidR="0002708E" w:rsidRPr="00964615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5D904D" w14:textId="134C1B48" w:rsidR="00EE3F0F" w:rsidRPr="00964615" w:rsidRDefault="00EE3F0F" w:rsidP="00C666A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64615">
        <w:rPr>
          <w:rFonts w:ascii="Times New Roman" w:hAnsi="Times New Roman" w:cs="Times New Roman" w:hint="eastAsia"/>
          <w:b/>
          <w:sz w:val="20"/>
          <w:szCs w:val="20"/>
        </w:rPr>
        <w:lastRenderedPageBreak/>
        <w:t xml:space="preserve">1. </w:t>
      </w:r>
      <w:r w:rsidRPr="00964615"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Clinical and biochemical characteristics of </w:t>
      </w:r>
      <w:r w:rsidR="001559C3" w:rsidRPr="00964615">
        <w:rPr>
          <w:rFonts w:ascii="Times New Roman" w:hAnsi="Times New Roman" w:cs="Times New Roman" w:hint="eastAsia"/>
          <w:b/>
          <w:bCs/>
          <w:kern w:val="0"/>
          <w:sz w:val="18"/>
          <w:szCs w:val="18"/>
        </w:rPr>
        <w:t xml:space="preserve">the </w:t>
      </w:r>
      <w:r w:rsidRPr="00964615">
        <w:rPr>
          <w:rFonts w:ascii="Times New Roman" w:hAnsi="Times New Roman" w:cs="Times New Roman"/>
          <w:b/>
          <w:bCs/>
          <w:kern w:val="0"/>
          <w:sz w:val="18"/>
          <w:szCs w:val="18"/>
        </w:rPr>
        <w:t>included and excluded patients</w:t>
      </w:r>
    </w:p>
    <w:p w14:paraId="25F8C8E2" w14:textId="7EB9CB29" w:rsidR="00EE3F0F" w:rsidRPr="00964615" w:rsidRDefault="003E2B78" w:rsidP="00C666A2">
      <w:pPr>
        <w:adjustRightInd w:val="0"/>
        <w:snapToGrid w:val="0"/>
        <w:spacing w:line="360" w:lineRule="auto"/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964615">
        <w:rPr>
          <w:rFonts w:ascii="Times New Roman" w:hAnsi="Times New Roman" w:cs="Times New Roman"/>
          <w:sz w:val="20"/>
          <w:szCs w:val="20"/>
        </w:rPr>
        <w:t xml:space="preserve">The comparison of demographic information and biochemical </w:t>
      </w:r>
      <w:r w:rsidRPr="00964615">
        <w:rPr>
          <w:rFonts w:ascii="Times New Roman" w:hAnsi="Times New Roman" w:cs="Times New Roman" w:hint="eastAsia"/>
          <w:sz w:val="20"/>
          <w:szCs w:val="20"/>
        </w:rPr>
        <w:t>parameters</w:t>
      </w:r>
      <w:r w:rsidRPr="00964615">
        <w:rPr>
          <w:rFonts w:ascii="Times New Roman" w:hAnsi="Times New Roman" w:cs="Times New Roman"/>
          <w:sz w:val="20"/>
          <w:szCs w:val="20"/>
        </w:rPr>
        <w:t xml:space="preserve"> between the included and excluded patients </w:t>
      </w:r>
      <w:r w:rsidRPr="00964615">
        <w:rPr>
          <w:rFonts w:ascii="Times New Roman" w:hAnsi="Times New Roman" w:cs="Times New Roman" w:hint="eastAsia"/>
          <w:sz w:val="20"/>
          <w:szCs w:val="20"/>
        </w:rPr>
        <w:t>is</w:t>
      </w:r>
      <w:r w:rsidRPr="00964615">
        <w:rPr>
          <w:rFonts w:ascii="Times New Roman" w:hAnsi="Times New Roman" w:cs="Times New Roman"/>
          <w:sz w:val="20"/>
          <w:szCs w:val="20"/>
        </w:rPr>
        <w:t xml:space="preserve"> shown in </w:t>
      </w:r>
      <w:r w:rsidRPr="00964615">
        <w:rPr>
          <w:rFonts w:ascii="Times New Roman" w:hAnsi="Times New Roman" w:cs="Times New Roman" w:hint="eastAsia"/>
          <w:sz w:val="20"/>
          <w:szCs w:val="20"/>
        </w:rPr>
        <w:t>Table</w:t>
      </w:r>
      <w:r w:rsidRPr="00964615">
        <w:rPr>
          <w:rFonts w:ascii="Times New Roman" w:hAnsi="Times New Roman" w:cs="Times New Roman"/>
          <w:sz w:val="20"/>
          <w:szCs w:val="20"/>
        </w:rPr>
        <w:t xml:space="preserve"> 1. The analysis of 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Pr="00964615">
        <w:rPr>
          <w:rFonts w:ascii="Times New Roman" w:hAnsi="Times New Roman" w:cs="Times New Roman"/>
          <w:sz w:val="20"/>
          <w:szCs w:val="20"/>
        </w:rPr>
        <w:t>results reveal</w:t>
      </w:r>
      <w:r w:rsidRPr="00964615">
        <w:rPr>
          <w:rFonts w:ascii="Times New Roman" w:hAnsi="Times New Roman" w:cs="Times New Roman" w:hint="eastAsia"/>
          <w:sz w:val="20"/>
          <w:szCs w:val="20"/>
        </w:rPr>
        <w:t>ed</w:t>
      </w:r>
      <w:r w:rsidRPr="00964615">
        <w:rPr>
          <w:rFonts w:ascii="Times New Roman" w:hAnsi="Times New Roman" w:cs="Times New Roman"/>
          <w:sz w:val="20"/>
          <w:szCs w:val="20"/>
        </w:rPr>
        <w:t xml:space="preserve"> that the </w:t>
      </w:r>
      <w:r w:rsidRPr="00964615">
        <w:rPr>
          <w:rFonts w:ascii="Times New Roman" w:hAnsi="Times New Roman" w:cs="Times New Roman" w:hint="eastAsia"/>
          <w:sz w:val="20"/>
          <w:szCs w:val="20"/>
        </w:rPr>
        <w:t>ex</w:t>
      </w:r>
      <w:r w:rsidRPr="00964615">
        <w:rPr>
          <w:rFonts w:ascii="Times New Roman" w:hAnsi="Times New Roman" w:cs="Times New Roman"/>
          <w:sz w:val="20"/>
          <w:szCs w:val="20"/>
        </w:rPr>
        <w:t>cluded patients were older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964615">
        <w:rPr>
          <w:rFonts w:ascii="Times New Roman" w:hAnsi="Times New Roman" w:cs="Times New Roman"/>
          <w:i/>
          <w:sz w:val="20"/>
          <w:szCs w:val="20"/>
        </w:rPr>
        <w:t>P</w:t>
      </w:r>
      <w:r w:rsidRPr="00964615">
        <w:rPr>
          <w:rFonts w:ascii="Times New Roman" w:hAnsi="Times New Roman" w:cs="Times New Roman"/>
          <w:sz w:val="20"/>
          <w:szCs w:val="20"/>
        </w:rPr>
        <w:t xml:space="preserve"> = 0.</w:t>
      </w:r>
      <w:r w:rsidRPr="00964615">
        <w:rPr>
          <w:rFonts w:ascii="Times New Roman" w:hAnsi="Times New Roman" w:cs="Times New Roman" w:hint="eastAsia"/>
          <w:sz w:val="20"/>
          <w:szCs w:val="20"/>
        </w:rPr>
        <w:t>033)</w:t>
      </w:r>
      <w:r w:rsidRPr="00964615">
        <w:rPr>
          <w:rFonts w:ascii="Times New Roman" w:hAnsi="Times New Roman" w:cs="Times New Roman"/>
          <w:sz w:val="20"/>
          <w:szCs w:val="20"/>
        </w:rPr>
        <w:t xml:space="preserve"> and had lower albumin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964615">
        <w:rPr>
          <w:rFonts w:ascii="Times New Roman" w:hAnsi="Times New Roman" w:cs="Times New Roman"/>
          <w:i/>
          <w:sz w:val="20"/>
          <w:szCs w:val="20"/>
        </w:rPr>
        <w:t>P</w:t>
      </w:r>
      <w:r w:rsidRPr="00964615">
        <w:rPr>
          <w:rFonts w:ascii="Times New Roman" w:hAnsi="Times New Roman" w:cs="Times New Roman"/>
          <w:sz w:val="20"/>
          <w:szCs w:val="20"/>
        </w:rPr>
        <w:t xml:space="preserve"> = 0.</w:t>
      </w:r>
      <w:r w:rsidRPr="00964615">
        <w:rPr>
          <w:rFonts w:ascii="Times New Roman" w:hAnsi="Times New Roman" w:cs="Times New Roman" w:hint="eastAsia"/>
          <w:sz w:val="20"/>
          <w:szCs w:val="20"/>
        </w:rPr>
        <w:t>004)</w:t>
      </w:r>
      <w:r w:rsidRPr="00964615">
        <w:rPr>
          <w:rFonts w:ascii="Times New Roman" w:hAnsi="Times New Roman" w:cs="Times New Roman"/>
          <w:sz w:val="20"/>
          <w:szCs w:val="20"/>
        </w:rPr>
        <w:t xml:space="preserve"> than the included patients, with no significant differences in the 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other </w:t>
      </w:r>
      <w:r w:rsidRPr="00964615">
        <w:rPr>
          <w:rFonts w:ascii="Times New Roman" w:hAnsi="Times New Roman" w:cs="Times New Roman"/>
          <w:sz w:val="20"/>
          <w:szCs w:val="20"/>
        </w:rPr>
        <w:t>variables</w:t>
      </w:r>
      <w:r w:rsidRPr="00964615">
        <w:rPr>
          <w:rFonts w:ascii="Times New Roman" w:hAnsi="Times New Roman" w:cs="Times New Roman" w:hint="eastAsia"/>
          <w:sz w:val="20"/>
          <w:szCs w:val="20"/>
        </w:rPr>
        <w:t>. (1) Six of</w:t>
      </w:r>
      <w:r w:rsidRPr="00964615">
        <w:rPr>
          <w:rFonts w:ascii="Times New Roman" w:hAnsi="Times New Roman" w:cs="Times New Roman"/>
          <w:sz w:val="20"/>
          <w:szCs w:val="20"/>
        </w:rPr>
        <w:t xml:space="preserve"> the </w:t>
      </w:r>
      <w:r w:rsidRPr="00964615">
        <w:rPr>
          <w:rFonts w:ascii="Times New Roman" w:hAnsi="Times New Roman" w:cs="Times New Roman" w:hint="eastAsia"/>
          <w:sz w:val="20"/>
          <w:szCs w:val="20"/>
        </w:rPr>
        <w:t>25</w:t>
      </w:r>
      <w:r w:rsidRPr="00964615">
        <w:rPr>
          <w:rFonts w:ascii="Times New Roman" w:hAnsi="Times New Roman" w:cs="Times New Roman"/>
          <w:sz w:val="20"/>
          <w:szCs w:val="20"/>
        </w:rPr>
        <w:t xml:space="preserve"> excluded patients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were</w:t>
      </w:r>
      <w:r w:rsidRPr="00964615">
        <w:rPr>
          <w:rFonts w:ascii="Times New Roman" w:hAnsi="Times New Roman" w:cs="Times New Roman"/>
          <w:sz w:val="20"/>
          <w:szCs w:val="20"/>
        </w:rPr>
        <w:t xml:space="preserve"> unable to undergo </w:t>
      </w:r>
      <w:r w:rsidRPr="00964615">
        <w:rPr>
          <w:rFonts w:ascii="Times New Roman" w:hAnsi="Times New Roman" w:cs="Times New Roman" w:hint="eastAsia"/>
          <w:sz w:val="20"/>
          <w:szCs w:val="20"/>
        </w:rPr>
        <w:t>q</w:t>
      </w:r>
      <w:r w:rsidRPr="00964615">
        <w:rPr>
          <w:rFonts w:ascii="Times New Roman" w:hAnsi="Times New Roman" w:cs="Times New Roman"/>
          <w:sz w:val="20"/>
          <w:szCs w:val="20"/>
        </w:rPr>
        <w:t xml:space="preserve">uantitative </w:t>
      </w:r>
      <w:r w:rsidRPr="00964615">
        <w:rPr>
          <w:rFonts w:ascii="Times New Roman" w:hAnsi="Times New Roman" w:cs="Times New Roman" w:hint="eastAsia"/>
          <w:sz w:val="20"/>
          <w:szCs w:val="20"/>
        </w:rPr>
        <w:t>c</w:t>
      </w:r>
      <w:r w:rsidRPr="00964615">
        <w:rPr>
          <w:rFonts w:ascii="Times New Roman" w:hAnsi="Times New Roman" w:cs="Times New Roman"/>
          <w:sz w:val="20"/>
          <w:szCs w:val="20"/>
        </w:rPr>
        <w:t xml:space="preserve">omputed </w:t>
      </w:r>
      <w:r w:rsidRPr="00964615">
        <w:rPr>
          <w:rFonts w:ascii="Times New Roman" w:hAnsi="Times New Roman" w:cs="Times New Roman" w:hint="eastAsia"/>
          <w:sz w:val="20"/>
          <w:szCs w:val="20"/>
        </w:rPr>
        <w:t>t</w:t>
      </w:r>
      <w:r w:rsidRPr="00964615">
        <w:rPr>
          <w:rFonts w:ascii="Times New Roman" w:hAnsi="Times New Roman" w:cs="Times New Roman"/>
          <w:sz w:val="20"/>
          <w:szCs w:val="20"/>
        </w:rPr>
        <w:t>omography (QCT)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examination</w:t>
      </w:r>
      <w:r w:rsidRPr="00964615">
        <w:rPr>
          <w:rFonts w:ascii="Times New Roman" w:hAnsi="Times New Roman" w:cs="Times New Roman"/>
          <w:sz w:val="20"/>
          <w:szCs w:val="20"/>
        </w:rPr>
        <w:t xml:space="preserve"> due to </w:t>
      </w:r>
      <w:r w:rsidRPr="00964615">
        <w:rPr>
          <w:rFonts w:ascii="Times New Roman" w:hAnsi="Times New Roman" w:cs="Times New Roman" w:hint="eastAsia"/>
          <w:sz w:val="20"/>
          <w:szCs w:val="20"/>
        </w:rPr>
        <w:t>severe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illness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or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mental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disorder, and</w:t>
      </w:r>
      <w:r w:rsidRPr="00964615">
        <w:rPr>
          <w:rFonts w:ascii="Times New Roman" w:hAnsi="Times New Roman" w:cs="Times New Roman"/>
          <w:sz w:val="20"/>
          <w:szCs w:val="20"/>
        </w:rPr>
        <w:t xml:space="preserve"> the mean age of these patients was 78.33 (SD = 1</w:t>
      </w:r>
      <w:r w:rsidRPr="00964615">
        <w:rPr>
          <w:rFonts w:ascii="Times New Roman" w:hAnsi="Times New Roman" w:cs="Times New Roman" w:hint="eastAsia"/>
          <w:sz w:val="20"/>
          <w:szCs w:val="20"/>
        </w:rPr>
        <w:t>0.78</w:t>
      </w:r>
      <w:r w:rsidRPr="00964615">
        <w:rPr>
          <w:rFonts w:ascii="Times New Roman" w:hAnsi="Times New Roman" w:cs="Times New Roman"/>
          <w:sz w:val="20"/>
          <w:szCs w:val="20"/>
        </w:rPr>
        <w:t>) years</w:t>
      </w:r>
      <w:r w:rsidRPr="00964615">
        <w:rPr>
          <w:rFonts w:ascii="Times New Roman" w:hAnsi="Times New Roman" w:cs="Times New Roman" w:hint="eastAsia"/>
          <w:sz w:val="20"/>
          <w:szCs w:val="20"/>
        </w:rPr>
        <w:t>. T</w:t>
      </w:r>
      <w:r w:rsidRPr="00964615">
        <w:rPr>
          <w:rFonts w:ascii="Times New Roman" w:hAnsi="Times New Roman" w:cs="Times New Roman"/>
          <w:sz w:val="20"/>
          <w:szCs w:val="20"/>
        </w:rPr>
        <w:t xml:space="preserve">he mean age of the remaining 19 </w:t>
      </w:r>
      <w:r w:rsidRPr="00964615">
        <w:rPr>
          <w:rFonts w:ascii="Times New Roman" w:hAnsi="Times New Roman" w:cs="Times New Roman" w:hint="eastAsia"/>
          <w:sz w:val="20"/>
          <w:szCs w:val="20"/>
        </w:rPr>
        <w:t>excluded</w:t>
      </w:r>
      <w:r w:rsidRPr="00964615">
        <w:rPr>
          <w:rFonts w:ascii="Times New Roman" w:hAnsi="Times New Roman" w:cs="Times New Roman"/>
          <w:sz w:val="20"/>
          <w:szCs w:val="20"/>
        </w:rPr>
        <w:t xml:space="preserve"> patients was 67.11 (SD = 12.71) years after excluding these 6 patients</w:t>
      </w:r>
      <w:r w:rsidRPr="00964615">
        <w:rPr>
          <w:rFonts w:ascii="Times New Roman" w:hAnsi="Times New Roman" w:cs="Times New Roman" w:hint="eastAsia"/>
          <w:sz w:val="20"/>
          <w:szCs w:val="20"/>
        </w:rPr>
        <w:t>, and there was no</w:t>
      </w:r>
      <w:r w:rsidRPr="00964615">
        <w:rPr>
          <w:rFonts w:ascii="Times New Roman" w:hAnsi="Times New Roman" w:cs="Times New Roman"/>
          <w:sz w:val="20"/>
          <w:szCs w:val="20"/>
        </w:rPr>
        <w:t xml:space="preserve"> statistically significant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difference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with</w:t>
      </w:r>
      <w:r w:rsidRPr="00964615">
        <w:rPr>
          <w:rFonts w:ascii="Times New Roman" w:hAnsi="Times New Roman" w:cs="Times New Roman"/>
          <w:sz w:val="20"/>
          <w:szCs w:val="20"/>
        </w:rPr>
        <w:t xml:space="preserve"> the included patients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(</w:t>
      </w:r>
      <w:r w:rsidRPr="00964615">
        <w:rPr>
          <w:rFonts w:ascii="Times New Roman" w:hAnsi="Times New Roman" w:cs="Times New Roman"/>
          <w:i/>
          <w:sz w:val="20"/>
          <w:szCs w:val="20"/>
        </w:rPr>
        <w:t>P</w:t>
      </w:r>
      <w:r w:rsidRPr="00964615">
        <w:rPr>
          <w:rFonts w:ascii="Times New Roman" w:hAnsi="Times New Roman" w:cs="Times New Roman"/>
          <w:sz w:val="20"/>
          <w:szCs w:val="20"/>
        </w:rPr>
        <w:t xml:space="preserve"> = 0.270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). (2) </w:t>
      </w:r>
      <w:r w:rsidRPr="00964615">
        <w:rPr>
          <w:rFonts w:ascii="Times New Roman" w:hAnsi="Times New Roman" w:cs="Times New Roman"/>
          <w:sz w:val="20"/>
          <w:szCs w:val="20"/>
        </w:rPr>
        <w:t xml:space="preserve">Two </w:t>
      </w:r>
      <w:r w:rsidRPr="00964615">
        <w:rPr>
          <w:rFonts w:ascii="Times New Roman" w:hAnsi="Times New Roman" w:cs="Times New Roman" w:hint="eastAsia"/>
          <w:sz w:val="20"/>
          <w:szCs w:val="20"/>
        </w:rPr>
        <w:t>of</w:t>
      </w:r>
      <w:r w:rsidRPr="00964615">
        <w:rPr>
          <w:rFonts w:ascii="Times New Roman" w:hAnsi="Times New Roman" w:cs="Times New Roman"/>
          <w:sz w:val="20"/>
          <w:szCs w:val="20"/>
        </w:rPr>
        <w:t xml:space="preserve"> the excluded patients </w:t>
      </w:r>
      <w:r w:rsidRPr="00964615">
        <w:rPr>
          <w:rFonts w:ascii="Times New Roman" w:hAnsi="Times New Roman" w:cs="Times New Roman" w:hint="eastAsia"/>
          <w:sz w:val="20"/>
          <w:szCs w:val="20"/>
        </w:rPr>
        <w:t>contracted</w:t>
      </w:r>
      <w:r w:rsidRPr="00964615">
        <w:rPr>
          <w:rFonts w:ascii="Times New Roman" w:hAnsi="Times New Roman" w:cs="Times New Roman"/>
          <w:sz w:val="20"/>
          <w:szCs w:val="20"/>
        </w:rPr>
        <w:t xml:space="preserve"> severe lower limb gangrene and infection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, three of </w:t>
      </w:r>
      <w:r w:rsidRPr="00964615">
        <w:rPr>
          <w:rFonts w:ascii="Times New Roman" w:hAnsi="Times New Roman" w:cs="Times New Roman"/>
          <w:sz w:val="20"/>
          <w:szCs w:val="20"/>
        </w:rPr>
        <w:t>the excluded patients had mental abnormalities and poor feeding</w:t>
      </w:r>
      <w:r w:rsidRPr="00964615">
        <w:rPr>
          <w:rFonts w:ascii="Times New Roman" w:hAnsi="Times New Roman" w:cs="Times New Roman" w:hint="eastAsia"/>
          <w:sz w:val="20"/>
          <w:szCs w:val="20"/>
        </w:rPr>
        <w:t>, and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another two</w:t>
      </w:r>
      <w:r w:rsidRPr="00964615">
        <w:rPr>
          <w:rFonts w:ascii="Times New Roman" w:hAnsi="Times New Roman" w:cs="Times New Roman"/>
          <w:sz w:val="20"/>
          <w:szCs w:val="20"/>
        </w:rPr>
        <w:t xml:space="preserve"> patients 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of </w:t>
      </w:r>
      <w:r w:rsidRPr="00964615">
        <w:rPr>
          <w:rFonts w:ascii="Times New Roman" w:hAnsi="Times New Roman" w:cs="Times New Roman"/>
          <w:sz w:val="20"/>
          <w:szCs w:val="20"/>
        </w:rPr>
        <w:t>the excluded patients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suffered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from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bone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metastasis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of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breast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cancer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and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colon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cancer,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which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caused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a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mass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of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consumption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and</w:t>
      </w:r>
      <w:r w:rsidRPr="00964615">
        <w:rPr>
          <w:rFonts w:ascii="Times New Roman" w:hAnsi="Times New Roman" w:cs="Times New Roman"/>
          <w:sz w:val="20"/>
          <w:szCs w:val="20"/>
        </w:rPr>
        <w:t xml:space="preserve"> </w:t>
      </w:r>
      <w:r w:rsidRPr="00964615">
        <w:rPr>
          <w:rFonts w:ascii="Times New Roman" w:hAnsi="Times New Roman" w:cs="Times New Roman" w:hint="eastAsia"/>
          <w:sz w:val="20"/>
          <w:szCs w:val="20"/>
        </w:rPr>
        <w:t>asthenia.</w:t>
      </w:r>
      <w:r w:rsidRPr="00964615">
        <w:rPr>
          <w:rFonts w:ascii="Times New Roman" w:hAnsi="Times New Roman" w:cs="Times New Roman"/>
          <w:sz w:val="20"/>
          <w:szCs w:val="20"/>
        </w:rPr>
        <w:t xml:space="preserve"> Therefore, there </w:t>
      </w:r>
      <w:r w:rsidRPr="00964615">
        <w:rPr>
          <w:rFonts w:ascii="Times New Roman" w:hAnsi="Times New Roman" w:cs="Times New Roman" w:hint="eastAsia"/>
          <w:sz w:val="20"/>
          <w:szCs w:val="20"/>
        </w:rPr>
        <w:t>was</w:t>
      </w:r>
      <w:r w:rsidRPr="00964615">
        <w:rPr>
          <w:rFonts w:ascii="Times New Roman" w:hAnsi="Times New Roman" w:cs="Times New Roman"/>
          <w:sz w:val="20"/>
          <w:szCs w:val="20"/>
        </w:rPr>
        <w:t xml:space="preserve"> a significant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964615">
        <w:rPr>
          <w:rFonts w:ascii="Times New Roman" w:hAnsi="Times New Roman" w:cs="Times New Roman"/>
          <w:sz w:val="20"/>
          <w:szCs w:val="20"/>
        </w:rPr>
        <w:t xml:space="preserve">difference in albumin between 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Pr="00964615">
        <w:rPr>
          <w:rFonts w:ascii="Times New Roman" w:hAnsi="Times New Roman" w:cs="Times New Roman"/>
          <w:sz w:val="20"/>
          <w:szCs w:val="20"/>
        </w:rPr>
        <w:t xml:space="preserve">included patients and </w:t>
      </w:r>
      <w:r w:rsidRPr="00964615">
        <w:rPr>
          <w:rFonts w:ascii="Times New Roman" w:hAnsi="Times New Roman" w:cs="Times New Roman" w:hint="eastAsia"/>
          <w:sz w:val="20"/>
          <w:szCs w:val="20"/>
        </w:rPr>
        <w:t>the ex</w:t>
      </w:r>
      <w:r w:rsidRPr="00964615">
        <w:rPr>
          <w:rFonts w:ascii="Times New Roman" w:hAnsi="Times New Roman" w:cs="Times New Roman"/>
          <w:sz w:val="20"/>
          <w:szCs w:val="20"/>
        </w:rPr>
        <w:t>cluded patients. After excluding these 7 patients, the average value of albumin in the remaining 18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excluded</w:t>
      </w:r>
      <w:r w:rsidRPr="00964615">
        <w:rPr>
          <w:rFonts w:ascii="Times New Roman" w:hAnsi="Times New Roman" w:cs="Times New Roman"/>
          <w:sz w:val="20"/>
          <w:szCs w:val="20"/>
        </w:rPr>
        <w:t xml:space="preserve"> patients was 38.63 (SD = 2.35)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964615">
        <w:rPr>
          <w:rFonts w:ascii="Times New Roman" w:hAnsi="Times New Roman" w:cs="Times New Roman"/>
          <w:sz w:val="20"/>
          <w:szCs w:val="20"/>
        </w:rPr>
        <w:t>g/L, with no statistically significant difference from the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964615">
        <w:rPr>
          <w:rFonts w:ascii="Times New Roman" w:hAnsi="Times New Roman" w:cs="Times New Roman"/>
          <w:sz w:val="20"/>
          <w:szCs w:val="20"/>
        </w:rPr>
        <w:t>included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patients (</w:t>
      </w:r>
      <w:r w:rsidRPr="00964615">
        <w:rPr>
          <w:rFonts w:ascii="Times New Roman" w:hAnsi="Times New Roman" w:cs="Times New Roman"/>
          <w:i/>
          <w:sz w:val="20"/>
          <w:szCs w:val="20"/>
        </w:rPr>
        <w:t>P</w:t>
      </w:r>
      <w:r w:rsidRPr="00964615">
        <w:rPr>
          <w:rFonts w:ascii="Times New Roman" w:hAnsi="Times New Roman" w:cs="Times New Roman"/>
          <w:sz w:val="20"/>
          <w:szCs w:val="20"/>
        </w:rPr>
        <w:t xml:space="preserve"> = 0.244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). </w:t>
      </w:r>
      <w:r w:rsidRPr="00964615">
        <w:rPr>
          <w:rFonts w:ascii="Times New Roman" w:hAnsi="Times New Roman" w:cs="Times New Roman"/>
          <w:sz w:val="20"/>
          <w:szCs w:val="20"/>
        </w:rPr>
        <w:t xml:space="preserve">In </w:t>
      </w:r>
      <w:r w:rsidRPr="00964615">
        <w:rPr>
          <w:rFonts w:ascii="Times New Roman" w:hAnsi="Times New Roman" w:cs="Times New Roman" w:hint="eastAsia"/>
          <w:sz w:val="20"/>
          <w:szCs w:val="20"/>
        </w:rPr>
        <w:t>summary</w:t>
      </w:r>
      <w:r w:rsidRPr="00964615">
        <w:rPr>
          <w:rFonts w:ascii="Times New Roman" w:hAnsi="Times New Roman" w:cs="Times New Roman"/>
          <w:sz w:val="20"/>
          <w:szCs w:val="20"/>
        </w:rPr>
        <w:t>, after excluding the</w:t>
      </w:r>
      <w:r w:rsidRPr="00964615">
        <w:rPr>
          <w:rFonts w:ascii="Times New Roman" w:hAnsi="Times New Roman" w:cs="Times New Roman" w:hint="eastAsia"/>
          <w:sz w:val="20"/>
          <w:szCs w:val="20"/>
        </w:rPr>
        <w:t>se</w:t>
      </w:r>
      <w:r w:rsidRPr="00964615">
        <w:rPr>
          <w:rFonts w:ascii="Times New Roman" w:hAnsi="Times New Roman" w:cs="Times New Roman"/>
          <w:sz w:val="20"/>
          <w:szCs w:val="20"/>
        </w:rPr>
        <w:t xml:space="preserve"> special cases, there was no significant difference between the included 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patients </w:t>
      </w:r>
      <w:r w:rsidRPr="00964615">
        <w:rPr>
          <w:rFonts w:ascii="Times New Roman" w:hAnsi="Times New Roman" w:cs="Times New Roman"/>
          <w:sz w:val="20"/>
          <w:szCs w:val="20"/>
        </w:rPr>
        <w:t>and the excluded</w:t>
      </w:r>
      <w:r w:rsidRPr="00964615">
        <w:rPr>
          <w:rFonts w:ascii="Times New Roman" w:hAnsi="Times New Roman" w:cs="Times New Roman" w:hint="eastAsia"/>
          <w:sz w:val="20"/>
          <w:szCs w:val="20"/>
        </w:rPr>
        <w:t xml:space="preserve"> patients</w:t>
      </w:r>
      <w:r w:rsidR="00EE3F0F" w:rsidRPr="00964615">
        <w:rPr>
          <w:rFonts w:ascii="Times New Roman" w:hAnsi="Times New Roman" w:cs="Times New Roman"/>
          <w:sz w:val="20"/>
          <w:szCs w:val="20"/>
        </w:rPr>
        <w:t>.</w:t>
      </w:r>
    </w:p>
    <w:p w14:paraId="543F54B3" w14:textId="77777777" w:rsidR="00EE3F0F" w:rsidRPr="00964615" w:rsidRDefault="00EE3F0F" w:rsidP="00EE3F0F">
      <w:pPr>
        <w:adjustRightInd w:val="0"/>
        <w:snapToGrid w:val="0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CA145A0" w14:textId="69BF5B9E" w:rsidR="00EE3F0F" w:rsidRPr="00964615" w:rsidRDefault="00EE3F0F" w:rsidP="00EE3F0F">
      <w:pPr>
        <w:jc w:val="center"/>
        <w:rPr>
          <w:rFonts w:ascii="Times New Roman" w:hAnsi="Times New Roman" w:cs="Times New Roman"/>
        </w:rPr>
      </w:pPr>
      <w:r w:rsidRPr="00964615">
        <w:rPr>
          <w:rFonts w:ascii="Times New Roman" w:hAnsi="Times New Roman" w:cs="Times New Roman"/>
          <w:b/>
          <w:kern w:val="0"/>
          <w:sz w:val="18"/>
          <w:szCs w:val="18"/>
        </w:rPr>
        <w:t>Supplemental Table 1</w:t>
      </w:r>
      <w:r w:rsidRPr="00964615">
        <w:rPr>
          <w:rFonts w:ascii="Times New Roman" w:hAnsi="Times New Roman" w:cs="Times New Roman"/>
          <w:sz w:val="18"/>
          <w:szCs w:val="18"/>
        </w:rPr>
        <w:t xml:space="preserve"> </w:t>
      </w:r>
      <w:r w:rsidRPr="00964615">
        <w:rPr>
          <w:rFonts w:ascii="Times New Roman" w:hAnsi="Times New Roman" w:cs="Times New Roman"/>
          <w:bCs/>
          <w:kern w:val="0"/>
          <w:sz w:val="18"/>
          <w:szCs w:val="18"/>
        </w:rPr>
        <w:t xml:space="preserve">Clinical and biochemical characteristics of </w:t>
      </w:r>
      <w:r w:rsidR="005B4D58" w:rsidRPr="00964615">
        <w:rPr>
          <w:rFonts w:ascii="Times New Roman" w:hAnsi="Times New Roman" w:cs="Times New Roman" w:hint="eastAsia"/>
          <w:bCs/>
          <w:kern w:val="0"/>
          <w:sz w:val="18"/>
          <w:szCs w:val="18"/>
        </w:rPr>
        <w:t xml:space="preserve">the </w:t>
      </w:r>
      <w:r w:rsidRPr="00964615">
        <w:rPr>
          <w:rFonts w:ascii="Times New Roman" w:hAnsi="Times New Roman" w:cs="Times New Roman"/>
          <w:bCs/>
          <w:kern w:val="0"/>
          <w:sz w:val="18"/>
          <w:szCs w:val="18"/>
        </w:rPr>
        <w:t>included and excluded patients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980"/>
        <w:gridCol w:w="2217"/>
        <w:gridCol w:w="2217"/>
        <w:gridCol w:w="1108"/>
      </w:tblGrid>
      <w:tr w:rsidR="00964615" w:rsidRPr="00964615" w14:paraId="29801D85" w14:textId="77777777" w:rsidTr="00EE3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  <w:vAlign w:val="center"/>
          </w:tcPr>
          <w:p w14:paraId="71F8C27F" w14:textId="77777777" w:rsidR="00EE3F0F" w:rsidRPr="00964615" w:rsidRDefault="00EE3F0F" w:rsidP="00EE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301" w:type="pct"/>
            <w:shd w:val="clear" w:color="auto" w:fill="auto"/>
          </w:tcPr>
          <w:p w14:paraId="6F4A64E4" w14:textId="77777777" w:rsidR="00EE3F0F" w:rsidRPr="00964615" w:rsidRDefault="00EE3F0F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>Included patients</w:t>
            </w:r>
          </w:p>
          <w:p w14:paraId="140D681B" w14:textId="77777777" w:rsidR="00EE3F0F" w:rsidRPr="00964615" w:rsidRDefault="00EE3F0F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(n = 90)</w:t>
            </w:r>
          </w:p>
        </w:tc>
        <w:tc>
          <w:tcPr>
            <w:tcW w:w="1301" w:type="pct"/>
            <w:shd w:val="clear" w:color="auto" w:fill="auto"/>
          </w:tcPr>
          <w:p w14:paraId="615F8F3A" w14:textId="77777777" w:rsidR="00EE3F0F" w:rsidRPr="00964615" w:rsidRDefault="00EE3F0F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sz w:val="18"/>
                <w:szCs w:val="18"/>
              </w:rPr>
              <w:t>Excluded patients</w:t>
            </w:r>
          </w:p>
          <w:p w14:paraId="2A067F7C" w14:textId="77777777" w:rsidR="00EE3F0F" w:rsidRPr="00964615" w:rsidRDefault="00EE3F0F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sz w:val="18"/>
                <w:szCs w:val="18"/>
              </w:rPr>
              <w:t>(n = 25)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56558299" w14:textId="77777777" w:rsidR="00EE3F0F" w:rsidRPr="00964615" w:rsidRDefault="00EE3F0F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b w:val="0"/>
                <w:sz w:val="18"/>
                <w:szCs w:val="18"/>
              </w:rPr>
              <w:t>-Values</w:t>
            </w:r>
          </w:p>
        </w:tc>
      </w:tr>
      <w:tr w:rsidR="00964615" w:rsidRPr="00964615" w14:paraId="3B1C97E8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32F94D69" w14:textId="77777777" w:rsidR="00EE3F0F" w:rsidRPr="00964615" w:rsidRDefault="00EE3F0F" w:rsidP="00EE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Age, years</w:t>
            </w:r>
          </w:p>
        </w:tc>
        <w:tc>
          <w:tcPr>
            <w:tcW w:w="1301" w:type="pct"/>
            <w:shd w:val="clear" w:color="auto" w:fill="auto"/>
          </w:tcPr>
          <w:p w14:paraId="211B83AC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63.43 ± 13.20</w:t>
            </w:r>
          </w:p>
        </w:tc>
        <w:tc>
          <w:tcPr>
            <w:tcW w:w="1301" w:type="pct"/>
            <w:shd w:val="clear" w:color="auto" w:fill="auto"/>
          </w:tcPr>
          <w:p w14:paraId="37971EBF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69.80</w:t>
            </w: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± 12.60</w:t>
            </w:r>
          </w:p>
        </w:tc>
        <w:tc>
          <w:tcPr>
            <w:tcW w:w="650" w:type="pct"/>
            <w:shd w:val="clear" w:color="auto" w:fill="auto"/>
          </w:tcPr>
          <w:p w14:paraId="3B83673E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0.033</w:t>
            </w:r>
          </w:p>
        </w:tc>
      </w:tr>
      <w:tr w:rsidR="00964615" w:rsidRPr="00964615" w14:paraId="5BD4C56F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52FC65B7" w14:textId="77777777" w:rsidR="00EE3F0F" w:rsidRPr="00964615" w:rsidRDefault="00EE3F0F" w:rsidP="00EE3F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Male (%)</w:t>
            </w:r>
          </w:p>
        </w:tc>
        <w:tc>
          <w:tcPr>
            <w:tcW w:w="1301" w:type="pct"/>
            <w:shd w:val="clear" w:color="auto" w:fill="auto"/>
          </w:tcPr>
          <w:p w14:paraId="37D6ED6E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53 (58.89)</w:t>
            </w:r>
          </w:p>
        </w:tc>
        <w:tc>
          <w:tcPr>
            <w:tcW w:w="1301" w:type="pct"/>
            <w:shd w:val="clear" w:color="auto" w:fill="auto"/>
          </w:tcPr>
          <w:p w14:paraId="4B5F6788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15 (60.00)</w:t>
            </w:r>
          </w:p>
        </w:tc>
        <w:tc>
          <w:tcPr>
            <w:tcW w:w="650" w:type="pct"/>
            <w:shd w:val="clear" w:color="auto" w:fill="auto"/>
          </w:tcPr>
          <w:p w14:paraId="2613ACB1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0.920</w:t>
            </w:r>
          </w:p>
        </w:tc>
      </w:tr>
      <w:tr w:rsidR="00964615" w:rsidRPr="00964615" w14:paraId="468501AE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0CA729F0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>Dialysis vintage, months</w:t>
            </w:r>
          </w:p>
        </w:tc>
        <w:tc>
          <w:tcPr>
            <w:tcW w:w="1301" w:type="pct"/>
            <w:shd w:val="clear" w:color="auto" w:fill="auto"/>
          </w:tcPr>
          <w:p w14:paraId="0400A446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69.78 ± 48.30</w:t>
            </w:r>
          </w:p>
        </w:tc>
        <w:tc>
          <w:tcPr>
            <w:tcW w:w="1301" w:type="pct"/>
            <w:shd w:val="clear" w:color="auto" w:fill="auto"/>
          </w:tcPr>
          <w:p w14:paraId="27AABADE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57.60 ± 43.61</w:t>
            </w:r>
          </w:p>
        </w:tc>
        <w:tc>
          <w:tcPr>
            <w:tcW w:w="650" w:type="pct"/>
            <w:shd w:val="clear" w:color="auto" w:fill="auto"/>
          </w:tcPr>
          <w:p w14:paraId="5BCF9B48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0.258</w:t>
            </w:r>
          </w:p>
        </w:tc>
      </w:tr>
      <w:tr w:rsidR="00964615" w:rsidRPr="00964615" w14:paraId="0DC7D2A3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779E58F5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>BMI, kg/m</w:t>
            </w:r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1" w:type="pct"/>
            <w:shd w:val="clear" w:color="auto" w:fill="auto"/>
          </w:tcPr>
          <w:p w14:paraId="10C7ACA9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23.84 ± 3.79</w:t>
            </w:r>
          </w:p>
        </w:tc>
        <w:tc>
          <w:tcPr>
            <w:tcW w:w="1301" w:type="pct"/>
            <w:shd w:val="clear" w:color="auto" w:fill="auto"/>
          </w:tcPr>
          <w:p w14:paraId="57379A66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23.76 ± 3.89</w:t>
            </w:r>
          </w:p>
        </w:tc>
        <w:tc>
          <w:tcPr>
            <w:tcW w:w="650" w:type="pct"/>
            <w:shd w:val="clear" w:color="auto" w:fill="auto"/>
          </w:tcPr>
          <w:p w14:paraId="0B2B0E14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0.932</w:t>
            </w:r>
          </w:p>
        </w:tc>
      </w:tr>
      <w:tr w:rsidR="00964615" w:rsidRPr="00964615" w14:paraId="5A9AD48D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45E861A0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Current smoker (%)</w:t>
            </w:r>
          </w:p>
        </w:tc>
        <w:tc>
          <w:tcPr>
            <w:tcW w:w="1301" w:type="pct"/>
            <w:shd w:val="clear" w:color="auto" w:fill="auto"/>
          </w:tcPr>
          <w:p w14:paraId="7EF6099E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 (20.00)</w:t>
            </w:r>
          </w:p>
        </w:tc>
        <w:tc>
          <w:tcPr>
            <w:tcW w:w="1301" w:type="pct"/>
            <w:shd w:val="clear" w:color="auto" w:fill="auto"/>
          </w:tcPr>
          <w:p w14:paraId="3FDBF214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 (16.00)</w:t>
            </w:r>
          </w:p>
        </w:tc>
        <w:tc>
          <w:tcPr>
            <w:tcW w:w="650" w:type="pct"/>
            <w:shd w:val="clear" w:color="auto" w:fill="auto"/>
          </w:tcPr>
          <w:p w14:paraId="73E2B085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0.779</w:t>
            </w:r>
          </w:p>
        </w:tc>
      </w:tr>
      <w:tr w:rsidR="00964615" w:rsidRPr="00964615" w14:paraId="62241BB9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00D91731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Coronary risk equivalents (%)</w:t>
            </w:r>
          </w:p>
        </w:tc>
        <w:tc>
          <w:tcPr>
            <w:tcW w:w="1301" w:type="pct"/>
            <w:shd w:val="clear" w:color="auto" w:fill="auto"/>
          </w:tcPr>
          <w:p w14:paraId="235B70D8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49 (54.44)</w:t>
            </w:r>
          </w:p>
        </w:tc>
        <w:tc>
          <w:tcPr>
            <w:tcW w:w="1301" w:type="pct"/>
            <w:shd w:val="clear" w:color="auto" w:fill="auto"/>
          </w:tcPr>
          <w:p w14:paraId="0604D13C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16 (64.00)</w:t>
            </w:r>
          </w:p>
        </w:tc>
        <w:tc>
          <w:tcPr>
            <w:tcW w:w="650" w:type="pct"/>
            <w:shd w:val="clear" w:color="auto" w:fill="auto"/>
          </w:tcPr>
          <w:p w14:paraId="01DBA3B6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0.394</w:t>
            </w:r>
          </w:p>
        </w:tc>
      </w:tr>
      <w:tr w:rsidR="00964615" w:rsidRPr="00964615" w14:paraId="5B7ACE6D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1E487CEA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Primary disease</w:t>
            </w:r>
          </w:p>
        </w:tc>
        <w:tc>
          <w:tcPr>
            <w:tcW w:w="1301" w:type="pct"/>
            <w:shd w:val="clear" w:color="auto" w:fill="auto"/>
          </w:tcPr>
          <w:p w14:paraId="5DECD0A2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1" w:type="pct"/>
            <w:shd w:val="clear" w:color="auto" w:fill="auto"/>
          </w:tcPr>
          <w:p w14:paraId="610CB675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auto"/>
          </w:tcPr>
          <w:p w14:paraId="3FC09E04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615" w:rsidRPr="00964615" w14:paraId="7FBB2DDF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114E16AC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 DKD (%)</w:t>
            </w:r>
          </w:p>
        </w:tc>
        <w:tc>
          <w:tcPr>
            <w:tcW w:w="1301" w:type="pct"/>
            <w:shd w:val="clear" w:color="auto" w:fill="auto"/>
          </w:tcPr>
          <w:p w14:paraId="7BC88D9C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34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37.78)</w:t>
            </w:r>
          </w:p>
        </w:tc>
        <w:tc>
          <w:tcPr>
            <w:tcW w:w="1301" w:type="pct"/>
            <w:shd w:val="clear" w:color="auto" w:fill="auto"/>
          </w:tcPr>
          <w:p w14:paraId="57EDA4AA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11 (44.00)</w:t>
            </w:r>
          </w:p>
        </w:tc>
        <w:tc>
          <w:tcPr>
            <w:tcW w:w="650" w:type="pct"/>
            <w:shd w:val="clear" w:color="auto" w:fill="auto"/>
          </w:tcPr>
          <w:p w14:paraId="52D2E57F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0.573</w:t>
            </w:r>
          </w:p>
        </w:tc>
      </w:tr>
      <w:tr w:rsidR="00964615" w:rsidRPr="00964615" w14:paraId="6A1C4223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4ADBC410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 CG (%)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6BFD83FC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 (24.44)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77BD4325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 (16.00)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2C5D229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0.372</w:t>
            </w:r>
          </w:p>
        </w:tc>
      </w:tr>
      <w:tr w:rsidR="00964615" w:rsidRPr="00964615" w14:paraId="27965B49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59223159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 HRD (%)</w:t>
            </w:r>
          </w:p>
        </w:tc>
        <w:tc>
          <w:tcPr>
            <w:tcW w:w="1301" w:type="pct"/>
            <w:shd w:val="clear" w:color="auto" w:fill="auto"/>
          </w:tcPr>
          <w:p w14:paraId="0FCC0E1C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 (14.44)</w:t>
            </w:r>
          </w:p>
        </w:tc>
        <w:tc>
          <w:tcPr>
            <w:tcW w:w="1301" w:type="pct"/>
            <w:shd w:val="clear" w:color="auto" w:fill="auto"/>
          </w:tcPr>
          <w:p w14:paraId="2245F56E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 (16.00)</w:t>
            </w:r>
          </w:p>
        </w:tc>
        <w:tc>
          <w:tcPr>
            <w:tcW w:w="650" w:type="pct"/>
            <w:shd w:val="clear" w:color="auto" w:fill="auto"/>
          </w:tcPr>
          <w:p w14:paraId="70E54BB5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</w:tr>
      <w:tr w:rsidR="00964615" w:rsidRPr="00964615" w14:paraId="5543DB46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4E38D503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 Other (%)</w:t>
            </w:r>
          </w:p>
        </w:tc>
        <w:tc>
          <w:tcPr>
            <w:tcW w:w="1301" w:type="pct"/>
            <w:shd w:val="clear" w:color="auto" w:fill="auto"/>
          </w:tcPr>
          <w:p w14:paraId="7550B797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 (23.33)</w:t>
            </w:r>
          </w:p>
        </w:tc>
        <w:tc>
          <w:tcPr>
            <w:tcW w:w="1301" w:type="pct"/>
            <w:shd w:val="clear" w:color="auto" w:fill="auto"/>
          </w:tcPr>
          <w:p w14:paraId="34A02473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6 (24.00)</w:t>
            </w:r>
          </w:p>
        </w:tc>
        <w:tc>
          <w:tcPr>
            <w:tcW w:w="650" w:type="pct"/>
            <w:shd w:val="clear" w:color="auto" w:fill="auto"/>
          </w:tcPr>
          <w:p w14:paraId="7EA32EB5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0.945</w:t>
            </w:r>
          </w:p>
        </w:tc>
      </w:tr>
      <w:tr w:rsidR="00964615" w:rsidRPr="00964615" w14:paraId="542B832D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2740007F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Corrected calcium,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mmol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/L</w:t>
            </w:r>
          </w:p>
        </w:tc>
        <w:tc>
          <w:tcPr>
            <w:tcW w:w="1301" w:type="pct"/>
            <w:shd w:val="clear" w:color="auto" w:fill="auto"/>
          </w:tcPr>
          <w:p w14:paraId="5D5FC979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2.23 ± 0.17</w:t>
            </w:r>
          </w:p>
        </w:tc>
        <w:tc>
          <w:tcPr>
            <w:tcW w:w="1301" w:type="pct"/>
            <w:shd w:val="clear" w:color="auto" w:fill="auto"/>
          </w:tcPr>
          <w:p w14:paraId="3EC10FC8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2.21 ± 0.18</w:t>
            </w:r>
          </w:p>
        </w:tc>
        <w:tc>
          <w:tcPr>
            <w:tcW w:w="650" w:type="pct"/>
            <w:shd w:val="clear" w:color="auto" w:fill="auto"/>
          </w:tcPr>
          <w:p w14:paraId="0F8749EB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0.311</w:t>
            </w:r>
          </w:p>
        </w:tc>
      </w:tr>
      <w:tr w:rsidR="00964615" w:rsidRPr="00964615" w14:paraId="45434AC3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24544824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Phosphate,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mmol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/L</w:t>
            </w:r>
          </w:p>
        </w:tc>
        <w:tc>
          <w:tcPr>
            <w:tcW w:w="1301" w:type="pct"/>
            <w:shd w:val="clear" w:color="auto" w:fill="auto"/>
          </w:tcPr>
          <w:p w14:paraId="50604B0B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1.76 ± 0.50</w:t>
            </w:r>
          </w:p>
        </w:tc>
        <w:tc>
          <w:tcPr>
            <w:tcW w:w="1301" w:type="pct"/>
            <w:shd w:val="clear" w:color="auto" w:fill="auto"/>
          </w:tcPr>
          <w:p w14:paraId="192BC728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1.69 ± 0.51</w:t>
            </w:r>
          </w:p>
        </w:tc>
        <w:tc>
          <w:tcPr>
            <w:tcW w:w="650" w:type="pct"/>
            <w:shd w:val="clear" w:color="auto" w:fill="auto"/>
          </w:tcPr>
          <w:p w14:paraId="3F83FB0F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0.517</w:t>
            </w:r>
          </w:p>
        </w:tc>
      </w:tr>
      <w:tr w:rsidR="00964615" w:rsidRPr="00964615" w14:paraId="2739B94C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4197EC4A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iPTH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pg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/ml</w:t>
            </w:r>
          </w:p>
        </w:tc>
        <w:tc>
          <w:tcPr>
            <w:tcW w:w="1301" w:type="pct"/>
            <w:shd w:val="clear" w:color="auto" w:fill="auto"/>
          </w:tcPr>
          <w:p w14:paraId="7C50975D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 (127.6, 319.68)</w:t>
            </w:r>
          </w:p>
        </w:tc>
        <w:tc>
          <w:tcPr>
            <w:tcW w:w="1301" w:type="pct"/>
            <w:shd w:val="clear" w:color="auto" w:fill="auto"/>
          </w:tcPr>
          <w:p w14:paraId="3ACBCBBD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197.4 (104.3, 319.55)</w:t>
            </w:r>
          </w:p>
        </w:tc>
        <w:tc>
          <w:tcPr>
            <w:tcW w:w="650" w:type="pct"/>
            <w:shd w:val="clear" w:color="auto" w:fill="auto"/>
          </w:tcPr>
          <w:p w14:paraId="3753DC5D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0.776</w:t>
            </w:r>
          </w:p>
        </w:tc>
      </w:tr>
      <w:tr w:rsidR="00964615" w:rsidRPr="00964615" w14:paraId="7D80486A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6C866675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Hemoglobin, g/L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7B158C23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117.42 ± 9.98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04AE21AA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Cs/>
                <w:kern w:val="0"/>
                <w:sz w:val="18"/>
                <w:szCs w:val="18"/>
              </w:rPr>
              <w:t>114.12 ± 14.70</w:t>
            </w:r>
          </w:p>
        </w:tc>
        <w:tc>
          <w:tcPr>
            <w:tcW w:w="650" w:type="pct"/>
            <w:shd w:val="clear" w:color="auto" w:fill="auto"/>
          </w:tcPr>
          <w:p w14:paraId="274E2F7B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0.193</w:t>
            </w:r>
          </w:p>
        </w:tc>
      </w:tr>
      <w:tr w:rsidR="00964615" w:rsidRPr="00964615" w14:paraId="70EAC331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3D66F655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Albumin, g/L</w:t>
            </w:r>
          </w:p>
        </w:tc>
        <w:tc>
          <w:tcPr>
            <w:tcW w:w="1301" w:type="pct"/>
            <w:shd w:val="clear" w:color="auto" w:fill="auto"/>
          </w:tcPr>
          <w:p w14:paraId="3204DD0B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39.36 ± 2.45</w:t>
            </w:r>
          </w:p>
        </w:tc>
        <w:tc>
          <w:tcPr>
            <w:tcW w:w="1301" w:type="pct"/>
            <w:shd w:val="clear" w:color="auto" w:fill="auto"/>
          </w:tcPr>
          <w:p w14:paraId="7FA0B161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37.56 ± 3.55</w:t>
            </w:r>
          </w:p>
        </w:tc>
        <w:tc>
          <w:tcPr>
            <w:tcW w:w="650" w:type="pct"/>
            <w:shd w:val="clear" w:color="auto" w:fill="auto"/>
          </w:tcPr>
          <w:p w14:paraId="52C1D3E4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0.004</w:t>
            </w:r>
          </w:p>
        </w:tc>
      </w:tr>
      <w:tr w:rsidR="00964615" w:rsidRPr="00964615" w14:paraId="119FD0C6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794F282E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TG,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mmol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/L</w:t>
            </w:r>
          </w:p>
        </w:tc>
        <w:tc>
          <w:tcPr>
            <w:tcW w:w="1301" w:type="pct"/>
            <w:shd w:val="clear" w:color="auto" w:fill="auto"/>
          </w:tcPr>
          <w:p w14:paraId="6CC576CD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1.96 ± 1.27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6E6B8DAE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1.58 ± 0.68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F274C1D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0.396</w:t>
            </w:r>
          </w:p>
        </w:tc>
      </w:tr>
      <w:tr w:rsidR="00964615" w:rsidRPr="00964615" w14:paraId="3BE4E0E3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3B190669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TC,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mmol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/L</w:t>
            </w:r>
          </w:p>
        </w:tc>
        <w:tc>
          <w:tcPr>
            <w:tcW w:w="1301" w:type="pct"/>
            <w:shd w:val="clear" w:color="auto" w:fill="auto"/>
          </w:tcPr>
          <w:p w14:paraId="4A17B2C0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3.73 ± 0.84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0A3149F8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3.85</w:t>
            </w: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± 1.19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1FEF56E2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0.765</w:t>
            </w:r>
          </w:p>
        </w:tc>
      </w:tr>
      <w:tr w:rsidR="00964615" w:rsidRPr="00964615" w14:paraId="577F3068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56943490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LDL-C,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mmol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/L</w:t>
            </w:r>
          </w:p>
        </w:tc>
        <w:tc>
          <w:tcPr>
            <w:tcW w:w="1301" w:type="pct"/>
            <w:shd w:val="clear" w:color="auto" w:fill="auto"/>
          </w:tcPr>
          <w:p w14:paraId="0EB158D3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1.94 ± 0.67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44A94854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± 0.78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2D48A8C4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0.149</w:t>
            </w:r>
          </w:p>
        </w:tc>
      </w:tr>
      <w:tr w:rsidR="00964615" w:rsidRPr="00964615" w14:paraId="09BB3AF6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4570F161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CO</w:t>
            </w: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  <w:vertAlign w:val="subscript"/>
              </w:rPr>
              <w:t>2</w:t>
            </w: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CP, %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18E8E9C9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49.93 ± 5.83</w:t>
            </w:r>
          </w:p>
        </w:tc>
        <w:tc>
          <w:tcPr>
            <w:tcW w:w="1301" w:type="pct"/>
            <w:shd w:val="clear" w:color="auto" w:fill="auto"/>
            <w:vAlign w:val="center"/>
          </w:tcPr>
          <w:p w14:paraId="3A5D8BCD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49.16 ± 6.89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31C911C3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0.574</w:t>
            </w:r>
          </w:p>
        </w:tc>
      </w:tr>
      <w:tr w:rsidR="00964615" w:rsidRPr="00964615" w14:paraId="079619DC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6ED1B007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ALP, IU/L</w:t>
            </w:r>
          </w:p>
        </w:tc>
        <w:tc>
          <w:tcPr>
            <w:tcW w:w="1301" w:type="pct"/>
            <w:shd w:val="clear" w:color="auto" w:fill="auto"/>
          </w:tcPr>
          <w:p w14:paraId="7D5AF360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64 (54, 78)</w:t>
            </w:r>
          </w:p>
        </w:tc>
        <w:tc>
          <w:tcPr>
            <w:tcW w:w="1301" w:type="pct"/>
            <w:shd w:val="clear" w:color="auto" w:fill="auto"/>
          </w:tcPr>
          <w:p w14:paraId="2537AD3A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70 (57.5, 87.5)</w:t>
            </w:r>
          </w:p>
        </w:tc>
        <w:tc>
          <w:tcPr>
            <w:tcW w:w="650" w:type="pct"/>
            <w:shd w:val="clear" w:color="auto" w:fill="auto"/>
          </w:tcPr>
          <w:p w14:paraId="63FD4D94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0.252</w:t>
            </w:r>
          </w:p>
        </w:tc>
      </w:tr>
      <w:tr w:rsidR="00964615" w:rsidRPr="00964615" w14:paraId="1EA46BF9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246AC066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bookmarkStart w:id="4" w:name="OLE_LINK27"/>
            <w:bookmarkStart w:id="5" w:name="OLE_LINK28"/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lastRenderedPageBreak/>
              <w:t>Kt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/V</w:t>
            </w:r>
            <w:bookmarkEnd w:id="4"/>
            <w:bookmarkEnd w:id="5"/>
          </w:p>
        </w:tc>
        <w:tc>
          <w:tcPr>
            <w:tcW w:w="1301" w:type="pct"/>
            <w:shd w:val="clear" w:color="auto" w:fill="auto"/>
          </w:tcPr>
          <w:p w14:paraId="2E63DABA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1.40 ± 0.28</w:t>
            </w:r>
          </w:p>
        </w:tc>
        <w:tc>
          <w:tcPr>
            <w:tcW w:w="1301" w:type="pct"/>
            <w:shd w:val="clear" w:color="auto" w:fill="auto"/>
          </w:tcPr>
          <w:p w14:paraId="47CAEAF6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1.29 ± 0.25</w:t>
            </w:r>
          </w:p>
        </w:tc>
        <w:tc>
          <w:tcPr>
            <w:tcW w:w="650" w:type="pct"/>
            <w:shd w:val="clear" w:color="auto" w:fill="auto"/>
          </w:tcPr>
          <w:p w14:paraId="4EA4AD97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</w:p>
        </w:tc>
      </w:tr>
      <w:tr w:rsidR="00964615" w:rsidRPr="00964615" w14:paraId="1F5CD67C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24CEFB70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hsCRP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, mg/L</w:t>
            </w:r>
          </w:p>
        </w:tc>
        <w:tc>
          <w:tcPr>
            <w:tcW w:w="1301" w:type="pct"/>
            <w:shd w:val="clear" w:color="auto" w:fill="auto"/>
          </w:tcPr>
          <w:p w14:paraId="3390B235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2.02 (0.89, 5.95)</w:t>
            </w:r>
          </w:p>
        </w:tc>
        <w:tc>
          <w:tcPr>
            <w:tcW w:w="1301" w:type="pct"/>
            <w:shd w:val="clear" w:color="auto" w:fill="auto"/>
          </w:tcPr>
          <w:p w14:paraId="51116FC6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3.38 (2.07, 10.97)</w:t>
            </w:r>
          </w:p>
        </w:tc>
        <w:tc>
          <w:tcPr>
            <w:tcW w:w="650" w:type="pct"/>
            <w:shd w:val="clear" w:color="auto" w:fill="auto"/>
          </w:tcPr>
          <w:p w14:paraId="24F9D493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0.058</w:t>
            </w:r>
          </w:p>
        </w:tc>
      </w:tr>
      <w:tr w:rsidR="00964615" w:rsidRPr="00964615" w14:paraId="762B1AB4" w14:textId="77777777" w:rsidTr="00EE3F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shd w:val="clear" w:color="auto" w:fill="auto"/>
          </w:tcPr>
          <w:p w14:paraId="479D06AC" w14:textId="77777777" w:rsidR="00EE3F0F" w:rsidRPr="00964615" w:rsidRDefault="00EE3F0F" w:rsidP="00EE3F0F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Ferritin,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ng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/ml</w:t>
            </w:r>
          </w:p>
        </w:tc>
        <w:tc>
          <w:tcPr>
            <w:tcW w:w="1301" w:type="pct"/>
            <w:shd w:val="clear" w:color="auto" w:fill="auto"/>
          </w:tcPr>
          <w:p w14:paraId="6E15D417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301.99 ± 170.39</w:t>
            </w:r>
          </w:p>
        </w:tc>
        <w:tc>
          <w:tcPr>
            <w:tcW w:w="1301" w:type="pct"/>
            <w:shd w:val="clear" w:color="auto" w:fill="auto"/>
          </w:tcPr>
          <w:p w14:paraId="56766DDD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273.58 ± 253.03</w:t>
            </w:r>
          </w:p>
        </w:tc>
        <w:tc>
          <w:tcPr>
            <w:tcW w:w="650" w:type="pct"/>
            <w:shd w:val="clear" w:color="auto" w:fill="auto"/>
          </w:tcPr>
          <w:p w14:paraId="1861ACB3" w14:textId="77777777" w:rsidR="00EE3F0F" w:rsidRPr="00964615" w:rsidRDefault="00EE3F0F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</w:tc>
      </w:tr>
      <w:tr w:rsidR="00964615" w:rsidRPr="00964615" w14:paraId="184B274F" w14:textId="77777777" w:rsidTr="00EE3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pct"/>
            <w:tcBorders>
              <w:bottom w:val="single" w:sz="8" w:space="0" w:color="000000" w:themeColor="text1"/>
            </w:tcBorders>
            <w:shd w:val="clear" w:color="auto" w:fill="auto"/>
          </w:tcPr>
          <w:p w14:paraId="6EAC56C3" w14:textId="211B271D" w:rsidR="00EE3F0F" w:rsidRPr="00964615" w:rsidRDefault="00EE3F0F" w:rsidP="00B369F9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>25-(OH)</w:t>
            </w:r>
            <w:r w:rsidR="00B369F9" w:rsidRPr="00964615">
              <w:rPr>
                <w:rFonts w:ascii="Times New Roman" w:hAnsi="Times New Roman" w:cs="Times New Roman" w:hint="eastAsia"/>
                <w:b w:val="0"/>
                <w:kern w:val="0"/>
                <w:sz w:val="18"/>
                <w:szCs w:val="18"/>
              </w:rPr>
              <w:t>-</w:t>
            </w:r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 xml:space="preserve">D3,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>ng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>/ml</w:t>
            </w:r>
          </w:p>
        </w:tc>
        <w:tc>
          <w:tcPr>
            <w:tcW w:w="1301" w:type="pct"/>
            <w:tcBorders>
              <w:bottom w:val="single" w:sz="8" w:space="0" w:color="000000" w:themeColor="text1"/>
            </w:tcBorders>
            <w:shd w:val="clear" w:color="auto" w:fill="auto"/>
          </w:tcPr>
          <w:p w14:paraId="64895BEB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16.10 ± 7.10</w:t>
            </w:r>
          </w:p>
        </w:tc>
        <w:tc>
          <w:tcPr>
            <w:tcW w:w="1301" w:type="pct"/>
            <w:tcBorders>
              <w:bottom w:val="single" w:sz="8" w:space="0" w:color="000000" w:themeColor="text1"/>
            </w:tcBorders>
            <w:shd w:val="clear" w:color="auto" w:fill="auto"/>
          </w:tcPr>
          <w:p w14:paraId="04982190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14.70 ± 5.89</w:t>
            </w:r>
          </w:p>
        </w:tc>
        <w:tc>
          <w:tcPr>
            <w:tcW w:w="650" w:type="pct"/>
            <w:tcBorders>
              <w:bottom w:val="single" w:sz="8" w:space="0" w:color="000000" w:themeColor="text1"/>
            </w:tcBorders>
            <w:shd w:val="clear" w:color="auto" w:fill="auto"/>
          </w:tcPr>
          <w:p w14:paraId="5B4C46F6" w14:textId="77777777" w:rsidR="00EE3F0F" w:rsidRPr="00964615" w:rsidRDefault="00EE3F0F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0.369</w:t>
            </w:r>
          </w:p>
        </w:tc>
      </w:tr>
    </w:tbl>
    <w:p w14:paraId="162FB04F" w14:textId="58166941" w:rsidR="00EE3F0F" w:rsidRPr="00964615" w:rsidRDefault="00EE3F0F" w:rsidP="00EE3F0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 w:rsidRPr="00964615">
        <w:rPr>
          <w:rFonts w:ascii="Times New Roman" w:hAnsi="Times New Roman" w:cs="Times New Roman"/>
          <w:sz w:val="18"/>
          <w:szCs w:val="18"/>
        </w:rPr>
        <w:t xml:space="preserve">Abbreviations: BMI: body mass index; DKD: diabetic kidney disease; CG: chronic glomerulonephritis; HRD: hypertensive renal damage;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iPTH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>: intact parathyroid hormone; TG: triglyceride; TC: total cholesterol; LDL-C: low-density lipoprotein cholesterol; CO</w:t>
      </w:r>
      <w:r w:rsidRPr="00964615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964615">
        <w:rPr>
          <w:rFonts w:ascii="Times New Roman" w:hAnsi="Times New Roman" w:cs="Times New Roman"/>
          <w:sz w:val="18"/>
          <w:szCs w:val="18"/>
        </w:rPr>
        <w:t xml:space="preserve">CP: carbon dioxide combining power; ALP: alkaline phosphatase;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hsCRP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>: high-sensitivity C-reactive protein; 25-(OH)</w:t>
      </w:r>
      <w:r w:rsidR="00B369F9" w:rsidRPr="00964615">
        <w:rPr>
          <w:rFonts w:ascii="Times New Roman" w:hAnsi="Times New Roman" w:cs="Times New Roman" w:hint="eastAsia"/>
          <w:sz w:val="18"/>
          <w:szCs w:val="18"/>
        </w:rPr>
        <w:t>-</w:t>
      </w:r>
      <w:r w:rsidRPr="00964615">
        <w:rPr>
          <w:rFonts w:ascii="Times New Roman" w:hAnsi="Times New Roman" w:cs="Times New Roman"/>
          <w:sz w:val="18"/>
          <w:szCs w:val="18"/>
        </w:rPr>
        <w:t>D3</w:t>
      </w:r>
      <w:r w:rsidR="000A755B" w:rsidRPr="00964615">
        <w:rPr>
          <w:rFonts w:ascii="Times New Roman" w:hAnsi="Times New Roman" w:cs="Times New Roman"/>
          <w:sz w:val="18"/>
          <w:szCs w:val="18"/>
        </w:rPr>
        <w:t>: 25-hydroxy</w:t>
      </w:r>
      <w:r w:rsidRPr="00964615">
        <w:rPr>
          <w:rFonts w:ascii="Times New Roman" w:hAnsi="Times New Roman" w:cs="Times New Roman"/>
          <w:sz w:val="18"/>
          <w:szCs w:val="18"/>
        </w:rPr>
        <w:t>cholecalciferol</w:t>
      </w:r>
    </w:p>
    <w:p w14:paraId="09C1C465" w14:textId="77777777" w:rsidR="00C064C0" w:rsidRPr="00964615" w:rsidRDefault="00C064C0" w:rsidP="0002708E">
      <w:pPr>
        <w:rPr>
          <w:rFonts w:ascii="Times New Roman" w:hAnsi="Times New Roman" w:cs="Times New Roman"/>
          <w:b/>
          <w:szCs w:val="21"/>
        </w:rPr>
      </w:pPr>
    </w:p>
    <w:p w14:paraId="5A052FA4" w14:textId="18D0C95E" w:rsidR="007A5878" w:rsidRPr="00964615" w:rsidRDefault="007A5878" w:rsidP="00C666A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64615">
        <w:rPr>
          <w:rFonts w:ascii="Times New Roman" w:hAnsi="Times New Roman" w:cs="Times New Roman" w:hint="eastAsia"/>
          <w:b/>
          <w:sz w:val="20"/>
          <w:szCs w:val="20"/>
        </w:rPr>
        <w:t xml:space="preserve">2. </w:t>
      </w:r>
      <w:r w:rsidRPr="00964615">
        <w:rPr>
          <w:rFonts w:ascii="Times New Roman" w:hAnsi="Times New Roman" w:cs="Times New Roman"/>
          <w:b/>
          <w:sz w:val="20"/>
          <w:szCs w:val="20"/>
        </w:rPr>
        <w:t>Sensitivity analyses</w:t>
      </w:r>
    </w:p>
    <w:p w14:paraId="42A7CB32" w14:textId="1328206B" w:rsidR="007A5878" w:rsidRPr="00964615" w:rsidRDefault="007A5878" w:rsidP="00C666A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64615">
        <w:rPr>
          <w:rFonts w:ascii="Times New Roman" w:hAnsi="Times New Roman" w:cs="Times New Roman" w:hint="eastAsia"/>
          <w:b/>
          <w:sz w:val="20"/>
          <w:szCs w:val="20"/>
        </w:rPr>
        <w:t xml:space="preserve">2.1 </w:t>
      </w:r>
      <w:r w:rsidR="00BE1114" w:rsidRPr="00964615">
        <w:rPr>
          <w:rFonts w:ascii="Times New Roman" w:hAnsi="Times New Roman" w:cs="Times New Roman" w:hint="eastAsia"/>
          <w:b/>
          <w:sz w:val="20"/>
          <w:szCs w:val="20"/>
        </w:rPr>
        <w:t xml:space="preserve">Using </w:t>
      </w:r>
      <w:r w:rsidR="00BE1114" w:rsidRPr="00964615">
        <w:rPr>
          <w:rFonts w:ascii="Times New Roman" w:hAnsi="Times New Roman" w:cs="Times New Roman"/>
          <w:b/>
          <w:sz w:val="20"/>
          <w:szCs w:val="20"/>
        </w:rPr>
        <w:t>6-month mean laboratory parameters</w:t>
      </w:r>
    </w:p>
    <w:p w14:paraId="5B8EC871" w14:textId="372C8D62" w:rsidR="007A5878" w:rsidRPr="00964615" w:rsidRDefault="007A5878" w:rsidP="00C666A2">
      <w:pPr>
        <w:autoSpaceDE w:val="0"/>
        <w:autoSpaceDN w:val="0"/>
        <w:adjustRightInd w:val="0"/>
        <w:snapToGrid w:val="0"/>
        <w:spacing w:line="360" w:lineRule="auto"/>
        <w:ind w:firstLineChars="200" w:firstLine="400"/>
        <w:rPr>
          <w:rFonts w:ascii="Times New Roman" w:hAnsi="Times New Roman" w:cs="Times New Roman"/>
          <w:kern w:val="0"/>
          <w:sz w:val="20"/>
          <w:szCs w:val="20"/>
        </w:rPr>
      </w:pP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The stability of the study was checked using the 6-month mean laboratory parameters. The severe AAC group had significantly higher age, dialysis vintage, proportion of chronic glomerulonephritis and ferritin and lower </w:t>
      </w:r>
      <w:proofErr w:type="spellStart"/>
      <w:r w:rsidRPr="00964615">
        <w:rPr>
          <w:rFonts w:ascii="Times New Roman" w:hAnsi="Times New Roman" w:cs="Times New Roman"/>
          <w:kern w:val="0"/>
          <w:sz w:val="20"/>
          <w:szCs w:val="20"/>
        </w:rPr>
        <w:t>vBMD</w:t>
      </w:r>
      <w:proofErr w:type="spellEnd"/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 than the mild AAC group (Supplemental Table </w:t>
      </w:r>
      <w:r w:rsidRPr="00964615">
        <w:rPr>
          <w:rFonts w:ascii="Times New Roman" w:hAnsi="Times New Roman" w:cs="Times New Roman" w:hint="eastAsia"/>
          <w:kern w:val="0"/>
          <w:sz w:val="20"/>
          <w:szCs w:val="20"/>
        </w:rPr>
        <w:t>2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). </w:t>
      </w:r>
      <w:r w:rsidRPr="00964615">
        <w:rPr>
          <w:rFonts w:ascii="Times New Roman" w:hAnsi="Times New Roman" w:cs="Times New Roman"/>
          <w:sz w:val="20"/>
          <w:szCs w:val="20"/>
        </w:rPr>
        <w:t>Unadjusted and adjusted models for AAC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 with continuous </w:t>
      </w:r>
      <w:proofErr w:type="spellStart"/>
      <w:r w:rsidRPr="00964615">
        <w:rPr>
          <w:rFonts w:ascii="Times New Roman" w:hAnsi="Times New Roman" w:cs="Times New Roman"/>
          <w:kern w:val="0"/>
          <w:sz w:val="20"/>
          <w:szCs w:val="20"/>
        </w:rPr>
        <w:t>vBMD</w:t>
      </w:r>
      <w:proofErr w:type="spellEnd"/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 and </w:t>
      </w:r>
      <w:proofErr w:type="spellStart"/>
      <w:r w:rsidRPr="00964615">
        <w:rPr>
          <w:rFonts w:ascii="Times New Roman" w:hAnsi="Times New Roman" w:cs="Times New Roman"/>
          <w:kern w:val="0"/>
          <w:sz w:val="20"/>
          <w:szCs w:val="20"/>
        </w:rPr>
        <w:t>vBMD</w:t>
      </w:r>
      <w:proofErr w:type="spellEnd"/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 stratification are presented in Supplemental Table </w:t>
      </w:r>
      <w:r w:rsidR="00BE1114" w:rsidRPr="00964615">
        <w:rPr>
          <w:rFonts w:ascii="Times New Roman" w:hAnsi="Times New Roman" w:cs="Times New Roman" w:hint="eastAsia"/>
          <w:kern w:val="0"/>
          <w:sz w:val="20"/>
          <w:szCs w:val="20"/>
        </w:rPr>
        <w:t>3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. Consistent with </w:t>
      </w:r>
      <w:r w:rsidR="000C0408" w:rsidRPr="00964615">
        <w:rPr>
          <w:rFonts w:ascii="Times New Roman" w:hAnsi="Times New Roman" w:cs="Times New Roman"/>
          <w:sz w:val="20"/>
          <w:szCs w:val="20"/>
        </w:rPr>
        <w:t xml:space="preserve">the </w:t>
      </w:r>
      <w:r w:rsidR="000C0408" w:rsidRPr="00964615">
        <w:rPr>
          <w:rFonts w:ascii="Times New Roman" w:hAnsi="Times New Roman" w:cs="Times New Roman"/>
          <w:kern w:val="0"/>
          <w:sz w:val="20"/>
          <w:szCs w:val="20"/>
        </w:rPr>
        <w:t>main analyses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, there was an independent inverse correlation between AAC and continuous </w:t>
      </w:r>
      <w:proofErr w:type="spellStart"/>
      <w:r w:rsidRPr="00964615">
        <w:rPr>
          <w:rFonts w:ascii="Times New Roman" w:hAnsi="Times New Roman" w:cs="Times New Roman"/>
          <w:kern w:val="0"/>
          <w:sz w:val="20"/>
          <w:szCs w:val="20"/>
        </w:rPr>
        <w:t>vBMD</w:t>
      </w:r>
      <w:proofErr w:type="spellEnd"/>
      <w:r w:rsidRPr="00964615">
        <w:rPr>
          <w:rFonts w:ascii="Times New Roman" w:hAnsi="Times New Roman" w:cs="Times New Roman"/>
          <w:sz w:val="20"/>
          <w:szCs w:val="20"/>
        </w:rPr>
        <w:t xml:space="preserve">. The relationship between AAC and </w:t>
      </w:r>
      <w:proofErr w:type="spellStart"/>
      <w:r w:rsidRPr="00964615">
        <w:rPr>
          <w:rFonts w:ascii="Times New Roman" w:hAnsi="Times New Roman" w:cs="Times New Roman"/>
          <w:sz w:val="20"/>
          <w:szCs w:val="20"/>
        </w:rPr>
        <w:t>vBMD</w:t>
      </w:r>
      <w:proofErr w:type="spellEnd"/>
      <w:r w:rsidRPr="00964615">
        <w:rPr>
          <w:rFonts w:ascii="Times New Roman" w:hAnsi="Times New Roman" w:cs="Times New Roman"/>
          <w:sz w:val="20"/>
          <w:szCs w:val="20"/>
        </w:rPr>
        <w:t xml:space="preserve"> stratification had some differences.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 In Model 3, both osteopenia patients (OR, </w:t>
      </w:r>
      <w:r w:rsidRPr="00964615">
        <w:rPr>
          <w:rFonts w:ascii="Times New Roman" w:hAnsi="Times New Roman" w:cs="Times New Roman"/>
          <w:sz w:val="20"/>
          <w:szCs w:val="20"/>
        </w:rPr>
        <w:t>10.</w:t>
      </w:r>
      <w:r w:rsidR="009C2971" w:rsidRPr="00964615">
        <w:rPr>
          <w:rFonts w:ascii="Times New Roman" w:hAnsi="Times New Roman" w:cs="Times New Roman" w:hint="eastAsia"/>
          <w:sz w:val="20"/>
          <w:szCs w:val="20"/>
        </w:rPr>
        <w:t>648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; 95% CI, </w:t>
      </w:r>
      <w:r w:rsidRPr="00964615">
        <w:rPr>
          <w:rFonts w:ascii="Times New Roman" w:hAnsi="Times New Roman" w:cs="Times New Roman"/>
          <w:sz w:val="20"/>
          <w:szCs w:val="20"/>
        </w:rPr>
        <w:t>1.</w:t>
      </w:r>
      <w:r w:rsidR="009C2971" w:rsidRPr="00964615">
        <w:rPr>
          <w:rFonts w:ascii="Times New Roman" w:hAnsi="Times New Roman" w:cs="Times New Roman" w:hint="eastAsia"/>
          <w:sz w:val="20"/>
          <w:szCs w:val="20"/>
        </w:rPr>
        <w:t>318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 to </w:t>
      </w:r>
      <w:r w:rsidRPr="00964615">
        <w:rPr>
          <w:rFonts w:ascii="Times New Roman" w:hAnsi="Times New Roman" w:cs="Times New Roman"/>
          <w:sz w:val="20"/>
          <w:szCs w:val="20"/>
        </w:rPr>
        <w:t>8</w:t>
      </w:r>
      <w:r w:rsidR="009C2971" w:rsidRPr="00964615">
        <w:rPr>
          <w:rFonts w:ascii="Times New Roman" w:hAnsi="Times New Roman" w:cs="Times New Roman" w:hint="eastAsia"/>
          <w:sz w:val="20"/>
          <w:szCs w:val="20"/>
        </w:rPr>
        <w:t>6.031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; </w:t>
      </w:r>
      <w:r w:rsidRPr="00964615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Pr="00964615">
        <w:rPr>
          <w:rFonts w:ascii="Times New Roman" w:hAnsi="Times New Roman" w:cs="Times New Roman"/>
          <w:sz w:val="20"/>
          <w:szCs w:val="20"/>
        </w:rPr>
        <w:t>= 0.0</w:t>
      </w:r>
      <w:r w:rsidR="009C2971" w:rsidRPr="00964615">
        <w:rPr>
          <w:rFonts w:ascii="Times New Roman" w:hAnsi="Times New Roman" w:cs="Times New Roman" w:hint="eastAsia"/>
          <w:sz w:val="20"/>
          <w:szCs w:val="20"/>
        </w:rPr>
        <w:t>26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) and osteoporosis patients (OR, </w:t>
      </w:r>
      <w:r w:rsidRPr="00964615">
        <w:rPr>
          <w:rFonts w:ascii="Times New Roman" w:hAnsi="Times New Roman" w:cs="Times New Roman"/>
          <w:sz w:val="20"/>
          <w:szCs w:val="20"/>
        </w:rPr>
        <w:t>1</w:t>
      </w:r>
      <w:r w:rsidR="009C2971" w:rsidRPr="00964615">
        <w:rPr>
          <w:rFonts w:ascii="Times New Roman" w:hAnsi="Times New Roman" w:cs="Times New Roman" w:hint="eastAsia"/>
          <w:sz w:val="20"/>
          <w:szCs w:val="20"/>
        </w:rPr>
        <w:t>5.796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; 95% CI, </w:t>
      </w:r>
      <w:r w:rsidRPr="00964615">
        <w:rPr>
          <w:rFonts w:ascii="Times New Roman" w:hAnsi="Times New Roman" w:cs="Times New Roman"/>
          <w:sz w:val="20"/>
          <w:szCs w:val="20"/>
        </w:rPr>
        <w:t>1.6</w:t>
      </w:r>
      <w:r w:rsidR="009C2971" w:rsidRPr="00964615">
        <w:rPr>
          <w:rFonts w:ascii="Times New Roman" w:hAnsi="Times New Roman" w:cs="Times New Roman" w:hint="eastAsia"/>
          <w:sz w:val="20"/>
          <w:szCs w:val="20"/>
        </w:rPr>
        <w:t>97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 to </w:t>
      </w:r>
      <w:r w:rsidRPr="00964615">
        <w:rPr>
          <w:rFonts w:ascii="Times New Roman" w:hAnsi="Times New Roman" w:cs="Times New Roman"/>
          <w:sz w:val="20"/>
          <w:szCs w:val="20"/>
        </w:rPr>
        <w:t>1</w:t>
      </w:r>
      <w:r w:rsidR="009C2971" w:rsidRPr="00964615">
        <w:rPr>
          <w:rFonts w:ascii="Times New Roman" w:hAnsi="Times New Roman" w:cs="Times New Roman" w:hint="eastAsia"/>
          <w:sz w:val="20"/>
          <w:szCs w:val="20"/>
        </w:rPr>
        <w:t>47.052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; </w:t>
      </w:r>
      <w:r w:rsidRPr="00964615">
        <w:rPr>
          <w:rFonts w:ascii="Times New Roman" w:hAnsi="Times New Roman" w:cs="Times New Roman"/>
          <w:i/>
          <w:sz w:val="20"/>
          <w:szCs w:val="20"/>
        </w:rPr>
        <w:t xml:space="preserve">P </w:t>
      </w:r>
      <w:r w:rsidR="009C2971" w:rsidRPr="00964615">
        <w:rPr>
          <w:rFonts w:ascii="Times New Roman" w:hAnsi="Times New Roman" w:cs="Times New Roman"/>
          <w:sz w:val="20"/>
          <w:szCs w:val="20"/>
        </w:rPr>
        <w:t>= 0.01</w:t>
      </w:r>
      <w:r w:rsidR="009C2971" w:rsidRPr="00964615">
        <w:rPr>
          <w:rFonts w:ascii="Times New Roman" w:hAnsi="Times New Roman" w:cs="Times New Roman" w:hint="eastAsia"/>
          <w:sz w:val="20"/>
          <w:szCs w:val="20"/>
        </w:rPr>
        <w:t>5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>) had</w:t>
      </w:r>
      <w:r w:rsidRPr="00964615">
        <w:rPr>
          <w:rFonts w:ascii="Times New Roman" w:eastAsia="宋体" w:hAnsi="Times New Roman" w:cs="Times New Roman"/>
          <w:kern w:val="0"/>
          <w:sz w:val="20"/>
          <w:szCs w:val="20"/>
        </w:rPr>
        <w:t xml:space="preserve"> a</w:t>
      </w:r>
      <w:r w:rsidRPr="00964615">
        <w:rPr>
          <w:rFonts w:ascii="Times New Roman" w:hAnsi="Times New Roman" w:cs="Times New Roman"/>
          <w:kern w:val="0"/>
          <w:sz w:val="20"/>
          <w:szCs w:val="20"/>
        </w:rPr>
        <w:t xml:space="preserve"> higher risk of severe AAC than those in the normal bone mass group.</w:t>
      </w:r>
    </w:p>
    <w:p w14:paraId="0FAC77F0" w14:textId="77777777" w:rsidR="007A5878" w:rsidRPr="00964615" w:rsidRDefault="007A5878" w:rsidP="007A5878">
      <w:pPr>
        <w:autoSpaceDE w:val="0"/>
        <w:autoSpaceDN w:val="0"/>
        <w:adjustRightInd w:val="0"/>
        <w:ind w:firstLineChars="200" w:firstLine="400"/>
        <w:jc w:val="left"/>
        <w:rPr>
          <w:rFonts w:ascii="Times New Roman" w:hAnsi="Times New Roman" w:cs="Times New Roman"/>
          <w:bCs/>
          <w:sz w:val="20"/>
          <w:szCs w:val="20"/>
        </w:rPr>
      </w:pPr>
    </w:p>
    <w:p w14:paraId="6681E057" w14:textId="32AD0DAA" w:rsidR="007A5878" w:rsidRPr="00964615" w:rsidRDefault="007A5878" w:rsidP="007A5878">
      <w:pPr>
        <w:adjustRightInd w:val="0"/>
        <w:snapToGrid w:val="0"/>
        <w:jc w:val="left"/>
        <w:rPr>
          <w:rFonts w:ascii="Times New Roman" w:hAnsi="Times New Roman" w:cs="Times New Roman"/>
          <w:b/>
          <w:kern w:val="0"/>
          <w:sz w:val="20"/>
          <w:szCs w:val="20"/>
        </w:rPr>
      </w:pPr>
      <w:r w:rsidRPr="00964615">
        <w:rPr>
          <w:rFonts w:ascii="Times New Roman" w:hAnsi="Times New Roman" w:cs="Times New Roman"/>
          <w:b/>
          <w:kern w:val="0"/>
          <w:sz w:val="18"/>
          <w:szCs w:val="18"/>
        </w:rPr>
        <w:t xml:space="preserve">Supplemental Table </w:t>
      </w:r>
      <w:r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2 </w:t>
      </w:r>
      <w:r w:rsidRPr="00964615">
        <w:rPr>
          <w:rFonts w:ascii="Times New Roman" w:hAnsi="Times New Roman" w:cs="Times New Roman"/>
          <w:kern w:val="0"/>
          <w:sz w:val="18"/>
          <w:szCs w:val="18"/>
        </w:rPr>
        <w:t>Clinical and biochemical characteristics of patients divided into the mild group and severe group by AAC score (the 6-month mean laboratory parameters)</w:t>
      </w:r>
    </w:p>
    <w:tbl>
      <w:tblPr>
        <w:tblStyle w:val="ab"/>
        <w:tblW w:w="9639" w:type="dxa"/>
        <w:jc w:val="center"/>
        <w:tblLook w:val="04A0" w:firstRow="1" w:lastRow="0" w:firstColumn="1" w:lastColumn="0" w:noHBand="0" w:noVBand="1"/>
      </w:tblPr>
      <w:tblGrid>
        <w:gridCol w:w="3326"/>
        <w:gridCol w:w="1812"/>
        <w:gridCol w:w="1725"/>
        <w:gridCol w:w="1867"/>
        <w:gridCol w:w="909"/>
      </w:tblGrid>
      <w:tr w:rsidR="00964615" w:rsidRPr="00964615" w14:paraId="61C0B2EE" w14:textId="77777777" w:rsidTr="00AE7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  <w:vAlign w:val="center"/>
          </w:tcPr>
          <w:p w14:paraId="1F88659D" w14:textId="77777777" w:rsidR="007A5878" w:rsidRPr="00964615" w:rsidRDefault="007A5878" w:rsidP="003E2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2068" w:type="dxa"/>
            <w:shd w:val="clear" w:color="auto" w:fill="auto"/>
          </w:tcPr>
          <w:p w14:paraId="4EAF031D" w14:textId="77777777" w:rsidR="007A5878" w:rsidRPr="00964615" w:rsidRDefault="007A5878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All patients</w:t>
            </w:r>
          </w:p>
          <w:p w14:paraId="2B174987" w14:textId="77777777" w:rsidR="007A5878" w:rsidRPr="00964615" w:rsidRDefault="007A5878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(n = 86)</w:t>
            </w: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958" w:type="dxa"/>
            <w:shd w:val="clear" w:color="auto" w:fill="auto"/>
          </w:tcPr>
          <w:p w14:paraId="376C794A" w14:textId="77777777" w:rsidR="007A5878" w:rsidRPr="00964615" w:rsidRDefault="007A5878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Mild AAC group</w:t>
            </w:r>
          </w:p>
          <w:p w14:paraId="5775DD07" w14:textId="77777777" w:rsidR="007A5878" w:rsidRPr="00964615" w:rsidRDefault="007A5878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(n = 65)</w:t>
            </w: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2137" w:type="dxa"/>
            <w:shd w:val="clear" w:color="auto" w:fill="auto"/>
          </w:tcPr>
          <w:p w14:paraId="5FAD4AE1" w14:textId="77777777" w:rsidR="007A5878" w:rsidRPr="00964615" w:rsidRDefault="007A5878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Severe AAC group</w:t>
            </w:r>
          </w:p>
          <w:p w14:paraId="161E84D0" w14:textId="77777777" w:rsidR="007A5878" w:rsidRPr="00964615" w:rsidRDefault="007A5878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(n = 21)</w:t>
            </w: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BD9E8B2" w14:textId="77777777" w:rsidR="007A5878" w:rsidRPr="00964615" w:rsidRDefault="007A5878" w:rsidP="003F08E7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b w:val="0"/>
                <w:sz w:val="18"/>
                <w:szCs w:val="18"/>
              </w:rPr>
              <w:t>-Values</w:t>
            </w:r>
          </w:p>
        </w:tc>
      </w:tr>
      <w:tr w:rsidR="00964615" w:rsidRPr="00964615" w14:paraId="08589638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389D2C21" w14:textId="77777777" w:rsidR="007A5878" w:rsidRPr="00964615" w:rsidRDefault="007A5878" w:rsidP="003E2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Age, years</w:t>
            </w:r>
          </w:p>
        </w:tc>
        <w:tc>
          <w:tcPr>
            <w:tcW w:w="2068" w:type="dxa"/>
            <w:shd w:val="clear" w:color="auto" w:fill="auto"/>
          </w:tcPr>
          <w:p w14:paraId="00B2B566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63.59 ± 13.33</w:t>
            </w:r>
          </w:p>
        </w:tc>
        <w:tc>
          <w:tcPr>
            <w:tcW w:w="1958" w:type="dxa"/>
            <w:shd w:val="clear" w:color="auto" w:fill="auto"/>
          </w:tcPr>
          <w:p w14:paraId="62E5C180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61.51 ± 13.47</w:t>
            </w:r>
          </w:p>
        </w:tc>
        <w:tc>
          <w:tcPr>
            <w:tcW w:w="2137" w:type="dxa"/>
            <w:shd w:val="clear" w:color="auto" w:fill="auto"/>
          </w:tcPr>
          <w:p w14:paraId="233D353A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70.05 ± 10.83</w:t>
            </w:r>
          </w:p>
        </w:tc>
        <w:tc>
          <w:tcPr>
            <w:tcW w:w="920" w:type="dxa"/>
            <w:shd w:val="clear" w:color="auto" w:fill="auto"/>
          </w:tcPr>
          <w:p w14:paraId="7E2FBC52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0.010</w:t>
            </w:r>
          </w:p>
        </w:tc>
      </w:tr>
      <w:tr w:rsidR="00964615" w:rsidRPr="00964615" w14:paraId="2AD2B868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4987A28F" w14:textId="77777777" w:rsidR="007A5878" w:rsidRPr="00964615" w:rsidRDefault="007A5878" w:rsidP="003E2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Male (%)</w:t>
            </w:r>
          </w:p>
        </w:tc>
        <w:tc>
          <w:tcPr>
            <w:tcW w:w="2068" w:type="dxa"/>
            <w:shd w:val="clear" w:color="auto" w:fill="auto"/>
          </w:tcPr>
          <w:p w14:paraId="737414F9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51 (59.30)</w:t>
            </w:r>
          </w:p>
        </w:tc>
        <w:tc>
          <w:tcPr>
            <w:tcW w:w="1958" w:type="dxa"/>
            <w:shd w:val="clear" w:color="auto" w:fill="auto"/>
          </w:tcPr>
          <w:p w14:paraId="47558A2B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41 (63.08)</w:t>
            </w:r>
          </w:p>
        </w:tc>
        <w:tc>
          <w:tcPr>
            <w:tcW w:w="2137" w:type="dxa"/>
            <w:shd w:val="clear" w:color="auto" w:fill="auto"/>
          </w:tcPr>
          <w:p w14:paraId="37A27B3F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10 (47.62)</w:t>
            </w:r>
          </w:p>
        </w:tc>
        <w:tc>
          <w:tcPr>
            <w:tcW w:w="920" w:type="dxa"/>
            <w:shd w:val="clear" w:color="auto" w:fill="auto"/>
          </w:tcPr>
          <w:p w14:paraId="6F5F01BE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0.210</w:t>
            </w:r>
          </w:p>
        </w:tc>
      </w:tr>
      <w:tr w:rsidR="00964615" w:rsidRPr="00964615" w14:paraId="1ABE996B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70F93449" w14:textId="77777777" w:rsidR="007A5878" w:rsidRPr="00964615" w:rsidRDefault="007A5878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>Dialysis vintage, months</w:t>
            </w:r>
          </w:p>
        </w:tc>
        <w:tc>
          <w:tcPr>
            <w:tcW w:w="2068" w:type="dxa"/>
            <w:shd w:val="clear" w:color="auto" w:fill="auto"/>
          </w:tcPr>
          <w:p w14:paraId="2357D1CD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71.70 ± 47.92</w:t>
            </w:r>
          </w:p>
        </w:tc>
        <w:tc>
          <w:tcPr>
            <w:tcW w:w="1958" w:type="dxa"/>
            <w:shd w:val="clear" w:color="auto" w:fill="auto"/>
          </w:tcPr>
          <w:p w14:paraId="7B1873EB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65.54 ± 47.69</w:t>
            </w:r>
          </w:p>
        </w:tc>
        <w:tc>
          <w:tcPr>
            <w:tcW w:w="2137" w:type="dxa"/>
            <w:shd w:val="clear" w:color="auto" w:fill="auto"/>
          </w:tcPr>
          <w:p w14:paraId="74240564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90.76 ± 44.47</w:t>
            </w:r>
          </w:p>
        </w:tc>
        <w:tc>
          <w:tcPr>
            <w:tcW w:w="920" w:type="dxa"/>
            <w:shd w:val="clear" w:color="auto" w:fill="auto"/>
          </w:tcPr>
          <w:p w14:paraId="24EFB34F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0.035</w:t>
            </w:r>
          </w:p>
        </w:tc>
      </w:tr>
      <w:tr w:rsidR="00964615" w:rsidRPr="00964615" w14:paraId="49B23693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1D106ECC" w14:textId="77777777" w:rsidR="007A5878" w:rsidRPr="00964615" w:rsidRDefault="007A5878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>BMI, kg/m</w:t>
            </w:r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68" w:type="dxa"/>
            <w:shd w:val="clear" w:color="auto" w:fill="auto"/>
          </w:tcPr>
          <w:p w14:paraId="1A77422E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23.72 ± 3.75</w:t>
            </w:r>
          </w:p>
        </w:tc>
        <w:tc>
          <w:tcPr>
            <w:tcW w:w="1958" w:type="dxa"/>
            <w:shd w:val="clear" w:color="auto" w:fill="auto"/>
          </w:tcPr>
          <w:p w14:paraId="6C32AFC8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23.57 ± 3.83</w:t>
            </w:r>
          </w:p>
        </w:tc>
        <w:tc>
          <w:tcPr>
            <w:tcW w:w="2137" w:type="dxa"/>
            <w:shd w:val="clear" w:color="auto" w:fill="auto"/>
          </w:tcPr>
          <w:p w14:paraId="6F8E7A06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24.19 ± 3.55</w:t>
            </w:r>
          </w:p>
        </w:tc>
        <w:tc>
          <w:tcPr>
            <w:tcW w:w="920" w:type="dxa"/>
            <w:shd w:val="clear" w:color="auto" w:fill="auto"/>
          </w:tcPr>
          <w:p w14:paraId="47EC2773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0.517</w:t>
            </w:r>
          </w:p>
        </w:tc>
      </w:tr>
      <w:tr w:rsidR="00964615" w:rsidRPr="00964615" w14:paraId="3FF802D9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54E49066" w14:textId="77777777" w:rsidR="007A5878" w:rsidRPr="00964615" w:rsidRDefault="007A5878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Current smoker (%)</w:t>
            </w:r>
          </w:p>
        </w:tc>
        <w:tc>
          <w:tcPr>
            <w:tcW w:w="2068" w:type="dxa"/>
            <w:shd w:val="clear" w:color="auto" w:fill="auto"/>
          </w:tcPr>
          <w:p w14:paraId="5F848194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 (18.60)</w:t>
            </w:r>
          </w:p>
        </w:tc>
        <w:tc>
          <w:tcPr>
            <w:tcW w:w="1958" w:type="dxa"/>
            <w:shd w:val="clear" w:color="auto" w:fill="auto"/>
          </w:tcPr>
          <w:p w14:paraId="796BF383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13 (20.00)</w:t>
            </w:r>
          </w:p>
        </w:tc>
        <w:tc>
          <w:tcPr>
            <w:tcW w:w="2137" w:type="dxa"/>
            <w:shd w:val="clear" w:color="auto" w:fill="auto"/>
          </w:tcPr>
          <w:p w14:paraId="3D69E63F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 (14.29)</w:t>
            </w:r>
          </w:p>
        </w:tc>
        <w:tc>
          <w:tcPr>
            <w:tcW w:w="920" w:type="dxa"/>
            <w:shd w:val="clear" w:color="auto" w:fill="auto"/>
          </w:tcPr>
          <w:p w14:paraId="22B2C9E4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0.751</w:t>
            </w:r>
          </w:p>
        </w:tc>
      </w:tr>
      <w:tr w:rsidR="00964615" w:rsidRPr="00964615" w14:paraId="7C5D9BE3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28922290" w14:textId="77777777" w:rsidR="007A5878" w:rsidRPr="00964615" w:rsidRDefault="007A5878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Coronary risk equivalents (%)</w:t>
            </w:r>
          </w:p>
        </w:tc>
        <w:tc>
          <w:tcPr>
            <w:tcW w:w="2068" w:type="dxa"/>
            <w:shd w:val="clear" w:color="auto" w:fill="auto"/>
          </w:tcPr>
          <w:p w14:paraId="0944BF17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47 (54.65)</w:t>
            </w:r>
          </w:p>
        </w:tc>
        <w:tc>
          <w:tcPr>
            <w:tcW w:w="1958" w:type="dxa"/>
            <w:shd w:val="clear" w:color="auto" w:fill="auto"/>
          </w:tcPr>
          <w:p w14:paraId="2D63817D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33 (50.77)</w:t>
            </w:r>
          </w:p>
        </w:tc>
        <w:tc>
          <w:tcPr>
            <w:tcW w:w="2137" w:type="dxa"/>
            <w:shd w:val="clear" w:color="auto" w:fill="auto"/>
          </w:tcPr>
          <w:p w14:paraId="5D6B71B9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14 (66.67)</w:t>
            </w:r>
          </w:p>
        </w:tc>
        <w:tc>
          <w:tcPr>
            <w:tcW w:w="920" w:type="dxa"/>
            <w:shd w:val="clear" w:color="auto" w:fill="auto"/>
          </w:tcPr>
          <w:p w14:paraId="7DF6B3D3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0.203</w:t>
            </w:r>
          </w:p>
        </w:tc>
      </w:tr>
      <w:tr w:rsidR="00964615" w:rsidRPr="00964615" w14:paraId="4045B113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3D8EC982" w14:textId="77777777" w:rsidR="007A5878" w:rsidRPr="00964615" w:rsidRDefault="007A5878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Primary disease</w:t>
            </w:r>
          </w:p>
        </w:tc>
        <w:tc>
          <w:tcPr>
            <w:tcW w:w="2068" w:type="dxa"/>
            <w:shd w:val="clear" w:color="auto" w:fill="auto"/>
          </w:tcPr>
          <w:p w14:paraId="29D54F34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</w:tcPr>
          <w:p w14:paraId="774C4299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14:paraId="43A3D713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7F7ED887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615" w:rsidRPr="00964615" w14:paraId="76A5F4EA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4CA6ED4F" w14:textId="77777777" w:rsidR="007A5878" w:rsidRPr="00964615" w:rsidRDefault="007A5878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 DKD (%)</w:t>
            </w:r>
          </w:p>
        </w:tc>
        <w:tc>
          <w:tcPr>
            <w:tcW w:w="2068" w:type="dxa"/>
            <w:shd w:val="clear" w:color="auto" w:fill="auto"/>
          </w:tcPr>
          <w:p w14:paraId="3AEACD83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30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34.88)</w:t>
            </w:r>
          </w:p>
        </w:tc>
        <w:tc>
          <w:tcPr>
            <w:tcW w:w="1958" w:type="dxa"/>
            <w:shd w:val="clear" w:color="auto" w:fill="auto"/>
          </w:tcPr>
          <w:p w14:paraId="5CDADDF3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26 (40.00)</w:t>
            </w:r>
          </w:p>
        </w:tc>
        <w:tc>
          <w:tcPr>
            <w:tcW w:w="2137" w:type="dxa"/>
            <w:shd w:val="clear" w:color="auto" w:fill="auto"/>
          </w:tcPr>
          <w:p w14:paraId="5381986E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 (19.05)</w:t>
            </w:r>
          </w:p>
        </w:tc>
        <w:tc>
          <w:tcPr>
            <w:tcW w:w="920" w:type="dxa"/>
            <w:shd w:val="clear" w:color="auto" w:fill="auto"/>
          </w:tcPr>
          <w:p w14:paraId="2DC1960B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0.080</w:t>
            </w:r>
          </w:p>
        </w:tc>
      </w:tr>
      <w:tr w:rsidR="00964615" w:rsidRPr="00964615" w14:paraId="58703722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57B1BBCD" w14:textId="77777777" w:rsidR="007A5878" w:rsidRPr="00964615" w:rsidRDefault="007A5878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 CG (%)</w:t>
            </w:r>
          </w:p>
        </w:tc>
        <w:tc>
          <w:tcPr>
            <w:tcW w:w="2068" w:type="dxa"/>
            <w:shd w:val="clear" w:color="auto" w:fill="auto"/>
          </w:tcPr>
          <w:p w14:paraId="587E9EFB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22 (25.58)</w:t>
            </w:r>
          </w:p>
        </w:tc>
        <w:tc>
          <w:tcPr>
            <w:tcW w:w="1958" w:type="dxa"/>
            <w:shd w:val="clear" w:color="auto" w:fill="auto"/>
          </w:tcPr>
          <w:p w14:paraId="0CA5F886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13 (20.00)</w:t>
            </w:r>
          </w:p>
        </w:tc>
        <w:tc>
          <w:tcPr>
            <w:tcW w:w="2137" w:type="dxa"/>
            <w:shd w:val="clear" w:color="auto" w:fill="auto"/>
          </w:tcPr>
          <w:p w14:paraId="563BF163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9 (42.86)</w:t>
            </w:r>
          </w:p>
        </w:tc>
        <w:tc>
          <w:tcPr>
            <w:tcW w:w="920" w:type="dxa"/>
            <w:shd w:val="clear" w:color="auto" w:fill="auto"/>
          </w:tcPr>
          <w:p w14:paraId="54A85275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0.037</w:t>
            </w:r>
          </w:p>
        </w:tc>
      </w:tr>
      <w:tr w:rsidR="00964615" w:rsidRPr="00964615" w14:paraId="5832F314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63FFEB04" w14:textId="77777777" w:rsidR="007A5878" w:rsidRPr="00964615" w:rsidRDefault="007A5878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 HRD (%)</w:t>
            </w:r>
          </w:p>
        </w:tc>
        <w:tc>
          <w:tcPr>
            <w:tcW w:w="2068" w:type="dxa"/>
            <w:shd w:val="clear" w:color="auto" w:fill="auto"/>
          </w:tcPr>
          <w:p w14:paraId="6BE7E639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13 (15.12)</w:t>
            </w:r>
          </w:p>
        </w:tc>
        <w:tc>
          <w:tcPr>
            <w:tcW w:w="1958" w:type="dxa"/>
            <w:shd w:val="clear" w:color="auto" w:fill="auto"/>
          </w:tcPr>
          <w:p w14:paraId="3A77F685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9 (13.85)</w:t>
            </w:r>
          </w:p>
        </w:tc>
        <w:tc>
          <w:tcPr>
            <w:tcW w:w="2137" w:type="dxa"/>
            <w:shd w:val="clear" w:color="auto" w:fill="auto"/>
          </w:tcPr>
          <w:p w14:paraId="27390FAE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 (19.05)</w:t>
            </w:r>
          </w:p>
        </w:tc>
        <w:tc>
          <w:tcPr>
            <w:tcW w:w="920" w:type="dxa"/>
            <w:shd w:val="clear" w:color="auto" w:fill="auto"/>
          </w:tcPr>
          <w:p w14:paraId="531B4500" w14:textId="77777777" w:rsidR="007A5878" w:rsidRPr="00964615" w:rsidRDefault="007A5878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0.726</w:t>
            </w:r>
          </w:p>
        </w:tc>
      </w:tr>
      <w:tr w:rsidR="00964615" w:rsidRPr="00964615" w14:paraId="6038383B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35A43D8D" w14:textId="77777777" w:rsidR="007A5878" w:rsidRPr="00964615" w:rsidRDefault="007A5878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 Other (%)</w:t>
            </w:r>
          </w:p>
        </w:tc>
        <w:tc>
          <w:tcPr>
            <w:tcW w:w="2068" w:type="dxa"/>
            <w:shd w:val="clear" w:color="auto" w:fill="auto"/>
          </w:tcPr>
          <w:p w14:paraId="78DA2AA7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 (24.42)</w:t>
            </w:r>
          </w:p>
        </w:tc>
        <w:tc>
          <w:tcPr>
            <w:tcW w:w="1958" w:type="dxa"/>
            <w:shd w:val="clear" w:color="auto" w:fill="auto"/>
          </w:tcPr>
          <w:p w14:paraId="64A3401A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17 (26.15)</w:t>
            </w:r>
          </w:p>
        </w:tc>
        <w:tc>
          <w:tcPr>
            <w:tcW w:w="2137" w:type="dxa"/>
            <w:shd w:val="clear" w:color="auto" w:fill="auto"/>
          </w:tcPr>
          <w:p w14:paraId="65DF13D0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 (19.05)</w:t>
            </w:r>
          </w:p>
        </w:tc>
        <w:tc>
          <w:tcPr>
            <w:tcW w:w="920" w:type="dxa"/>
            <w:shd w:val="clear" w:color="auto" w:fill="auto"/>
          </w:tcPr>
          <w:p w14:paraId="3A0801C2" w14:textId="77777777" w:rsidR="007A5878" w:rsidRPr="00964615" w:rsidRDefault="007A5878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0.510</w:t>
            </w:r>
          </w:p>
        </w:tc>
      </w:tr>
      <w:tr w:rsidR="00964615" w:rsidRPr="00964615" w14:paraId="3A7EB5CE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0F92AFC9" w14:textId="7E257886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Medication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use</w:t>
            </w:r>
            <w:r w:rsidR="00774543" w:rsidRPr="00964615">
              <w:rPr>
                <w:rFonts w:ascii="Times New Roman" w:hAnsi="Times New Roman" w:cs="Times New Roman" w:hint="eastAsia"/>
                <w:b w:val="0"/>
                <w:bCs w:val="0"/>
                <w:kern w:val="0"/>
                <w:sz w:val="18"/>
                <w:szCs w:val="18"/>
                <w:vertAlign w:val="superscript"/>
              </w:rPr>
              <w:t>c</w:t>
            </w:r>
            <w:proofErr w:type="spellEnd"/>
          </w:p>
        </w:tc>
        <w:tc>
          <w:tcPr>
            <w:tcW w:w="2068" w:type="dxa"/>
            <w:shd w:val="clear" w:color="auto" w:fill="auto"/>
          </w:tcPr>
          <w:p w14:paraId="096E5EAE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</w:tcPr>
          <w:p w14:paraId="6A32F693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14:paraId="402A5C8A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342CECA1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615" w:rsidRPr="00964615" w14:paraId="62392379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10B03F44" w14:textId="1A8961C9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4615">
              <w:rPr>
                <w:rFonts w:ascii="Times New Roman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C</w:t>
            </w: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inacalcet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2068" w:type="dxa"/>
            <w:shd w:val="clear" w:color="auto" w:fill="auto"/>
          </w:tcPr>
          <w:p w14:paraId="5477BB0A" w14:textId="27D1AD3F" w:rsidR="00AE72C6" w:rsidRPr="00964615" w:rsidRDefault="00D74AB3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28 (32.56)</w:t>
            </w:r>
          </w:p>
        </w:tc>
        <w:tc>
          <w:tcPr>
            <w:tcW w:w="1958" w:type="dxa"/>
            <w:shd w:val="clear" w:color="auto" w:fill="auto"/>
          </w:tcPr>
          <w:p w14:paraId="104F5656" w14:textId="63B1C141" w:rsidR="00AE72C6" w:rsidRPr="00964615" w:rsidRDefault="00D74AB3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(29.23)</w:t>
            </w:r>
          </w:p>
        </w:tc>
        <w:tc>
          <w:tcPr>
            <w:tcW w:w="2137" w:type="dxa"/>
            <w:shd w:val="clear" w:color="auto" w:fill="auto"/>
          </w:tcPr>
          <w:p w14:paraId="4EAFE3B4" w14:textId="170B3219" w:rsidR="00AE72C6" w:rsidRPr="00964615" w:rsidRDefault="00D74AB3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(42.86)</w:t>
            </w:r>
          </w:p>
        </w:tc>
        <w:tc>
          <w:tcPr>
            <w:tcW w:w="920" w:type="dxa"/>
            <w:shd w:val="clear" w:color="auto" w:fill="auto"/>
          </w:tcPr>
          <w:p w14:paraId="4CBF4EA6" w14:textId="64652189" w:rsidR="00AE72C6" w:rsidRPr="00964615" w:rsidRDefault="00D74AB3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0.333</w:t>
            </w:r>
          </w:p>
        </w:tc>
      </w:tr>
      <w:tr w:rsidR="00964615" w:rsidRPr="00964615" w14:paraId="153670BC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1C99419F" w14:textId="237912CB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Calcitriol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(%)</w:t>
            </w:r>
          </w:p>
        </w:tc>
        <w:tc>
          <w:tcPr>
            <w:tcW w:w="2068" w:type="dxa"/>
            <w:shd w:val="clear" w:color="auto" w:fill="auto"/>
          </w:tcPr>
          <w:p w14:paraId="3E773BD7" w14:textId="1EF34167" w:rsidR="00AE72C6" w:rsidRPr="00964615" w:rsidRDefault="00D74AB3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27 (31.40)</w:t>
            </w:r>
          </w:p>
        </w:tc>
        <w:tc>
          <w:tcPr>
            <w:tcW w:w="1958" w:type="dxa"/>
            <w:shd w:val="clear" w:color="auto" w:fill="auto"/>
          </w:tcPr>
          <w:p w14:paraId="7F3F8117" w14:textId="4482AC5B" w:rsidR="00AE72C6" w:rsidRPr="00964615" w:rsidRDefault="00D74AB3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(30.77)</w:t>
            </w:r>
          </w:p>
        </w:tc>
        <w:tc>
          <w:tcPr>
            <w:tcW w:w="2137" w:type="dxa"/>
            <w:shd w:val="clear" w:color="auto" w:fill="auto"/>
          </w:tcPr>
          <w:p w14:paraId="42485554" w14:textId="2CFB171D" w:rsidR="00AE72C6" w:rsidRPr="00964615" w:rsidRDefault="00D74AB3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(33.33)</w:t>
            </w:r>
          </w:p>
        </w:tc>
        <w:tc>
          <w:tcPr>
            <w:tcW w:w="920" w:type="dxa"/>
            <w:shd w:val="clear" w:color="auto" w:fill="auto"/>
          </w:tcPr>
          <w:p w14:paraId="6BFE48A9" w14:textId="52915924" w:rsidR="00AE72C6" w:rsidRPr="00964615" w:rsidRDefault="00D74AB3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0.960</w:t>
            </w:r>
          </w:p>
        </w:tc>
      </w:tr>
      <w:tr w:rsidR="00964615" w:rsidRPr="00964615" w14:paraId="141BC762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72A6E3FF" w14:textId="76D2C71D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C</w:t>
            </w: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alcium-containing phosphate binders (%)</w:t>
            </w:r>
          </w:p>
        </w:tc>
        <w:tc>
          <w:tcPr>
            <w:tcW w:w="2068" w:type="dxa"/>
            <w:shd w:val="clear" w:color="auto" w:fill="auto"/>
          </w:tcPr>
          <w:p w14:paraId="0785AE71" w14:textId="47F12574" w:rsidR="00AE72C6" w:rsidRPr="00964615" w:rsidRDefault="00D74AB3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59 (68.60)</w:t>
            </w:r>
          </w:p>
        </w:tc>
        <w:tc>
          <w:tcPr>
            <w:tcW w:w="1958" w:type="dxa"/>
            <w:shd w:val="clear" w:color="auto" w:fill="auto"/>
          </w:tcPr>
          <w:p w14:paraId="2E81E1D2" w14:textId="77256EEC" w:rsidR="00AE72C6" w:rsidRPr="00964615" w:rsidRDefault="00D74AB3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(67.69)</w:t>
            </w:r>
          </w:p>
        </w:tc>
        <w:tc>
          <w:tcPr>
            <w:tcW w:w="2137" w:type="dxa"/>
            <w:shd w:val="clear" w:color="auto" w:fill="auto"/>
          </w:tcPr>
          <w:p w14:paraId="47C0F4AE" w14:textId="2540C607" w:rsidR="00AE72C6" w:rsidRPr="00964615" w:rsidRDefault="00D74AB3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(71.43)</w:t>
            </w:r>
          </w:p>
        </w:tc>
        <w:tc>
          <w:tcPr>
            <w:tcW w:w="920" w:type="dxa"/>
            <w:shd w:val="clear" w:color="auto" w:fill="auto"/>
          </w:tcPr>
          <w:p w14:paraId="50778450" w14:textId="5835972D" w:rsidR="00AE72C6" w:rsidRPr="00964615" w:rsidRDefault="00D74AB3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0.960</w:t>
            </w:r>
          </w:p>
        </w:tc>
      </w:tr>
      <w:tr w:rsidR="00964615" w:rsidRPr="00964615" w14:paraId="70261A39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7F09BB88" w14:textId="0F2DADC8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b w:val="0"/>
                <w:bCs w:val="0"/>
                <w:kern w:val="0"/>
                <w:sz w:val="18"/>
                <w:szCs w:val="18"/>
              </w:rPr>
              <w:t>Non-</w:t>
            </w: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calcium-containing phosphate binders (%)</w:t>
            </w:r>
          </w:p>
        </w:tc>
        <w:tc>
          <w:tcPr>
            <w:tcW w:w="2068" w:type="dxa"/>
            <w:shd w:val="clear" w:color="auto" w:fill="auto"/>
          </w:tcPr>
          <w:p w14:paraId="336C4166" w14:textId="744594D1" w:rsidR="00AE72C6" w:rsidRPr="00964615" w:rsidRDefault="00D74AB3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39 (45.35)</w:t>
            </w:r>
          </w:p>
        </w:tc>
        <w:tc>
          <w:tcPr>
            <w:tcW w:w="1958" w:type="dxa"/>
            <w:shd w:val="clear" w:color="auto" w:fill="auto"/>
          </w:tcPr>
          <w:p w14:paraId="5B15BC98" w14:textId="4B8373BF" w:rsidR="00AE72C6" w:rsidRPr="00964615" w:rsidRDefault="00D74AB3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(43.08)</w:t>
            </w:r>
          </w:p>
        </w:tc>
        <w:tc>
          <w:tcPr>
            <w:tcW w:w="2137" w:type="dxa"/>
            <w:shd w:val="clear" w:color="auto" w:fill="auto"/>
          </w:tcPr>
          <w:p w14:paraId="6BF10B8D" w14:textId="5700EE9D" w:rsidR="00AE72C6" w:rsidRPr="00964615" w:rsidRDefault="00D74AB3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(52.38)</w:t>
            </w:r>
          </w:p>
        </w:tc>
        <w:tc>
          <w:tcPr>
            <w:tcW w:w="920" w:type="dxa"/>
            <w:shd w:val="clear" w:color="auto" w:fill="auto"/>
          </w:tcPr>
          <w:p w14:paraId="1955157D" w14:textId="3006D841" w:rsidR="00AE72C6" w:rsidRPr="00964615" w:rsidRDefault="00D74AB3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0.611</w:t>
            </w:r>
          </w:p>
        </w:tc>
      </w:tr>
      <w:tr w:rsidR="00964615" w:rsidRPr="00964615" w14:paraId="1290A8F8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35C520A8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AAC score</w:t>
            </w:r>
          </w:p>
        </w:tc>
        <w:tc>
          <w:tcPr>
            <w:tcW w:w="2068" w:type="dxa"/>
            <w:shd w:val="clear" w:color="auto" w:fill="auto"/>
          </w:tcPr>
          <w:p w14:paraId="66829F9A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54.00 (17.25</w:t>
            </w: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,</w:t>
            </w: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123.25)</w:t>
            </w:r>
          </w:p>
        </w:tc>
        <w:tc>
          <w:tcPr>
            <w:tcW w:w="1958" w:type="dxa"/>
            <w:shd w:val="clear" w:color="auto" w:fill="auto"/>
          </w:tcPr>
          <w:p w14:paraId="3C31B73B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33.00 (9.50</w:t>
            </w: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,</w:t>
            </w: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76.50)</w:t>
            </w:r>
          </w:p>
        </w:tc>
        <w:tc>
          <w:tcPr>
            <w:tcW w:w="2137" w:type="dxa"/>
            <w:shd w:val="clear" w:color="auto" w:fill="auto"/>
          </w:tcPr>
          <w:p w14:paraId="5A4F1591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157.00 (134.00</w:t>
            </w: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,</w:t>
            </w:r>
            <w:r w:rsidRPr="0096461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184.50)</w:t>
            </w:r>
          </w:p>
        </w:tc>
        <w:tc>
          <w:tcPr>
            <w:tcW w:w="920" w:type="dxa"/>
            <w:shd w:val="clear" w:color="auto" w:fill="auto"/>
          </w:tcPr>
          <w:p w14:paraId="26FB524A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&lt;0.001</w:t>
            </w:r>
          </w:p>
        </w:tc>
      </w:tr>
      <w:tr w:rsidR="00964615" w:rsidRPr="00964615" w14:paraId="54F0563C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  <w:vAlign w:val="center"/>
          </w:tcPr>
          <w:p w14:paraId="67D21795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vBMD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, mg/cm</w:t>
            </w: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68" w:type="dxa"/>
            <w:shd w:val="clear" w:color="auto" w:fill="auto"/>
          </w:tcPr>
          <w:p w14:paraId="01DF9B68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104.27 ± 38.69</w:t>
            </w:r>
          </w:p>
        </w:tc>
        <w:tc>
          <w:tcPr>
            <w:tcW w:w="1958" w:type="dxa"/>
            <w:shd w:val="clear" w:color="auto" w:fill="auto"/>
          </w:tcPr>
          <w:p w14:paraId="7A5983F3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111.43 ± 37.97</w:t>
            </w:r>
          </w:p>
        </w:tc>
        <w:tc>
          <w:tcPr>
            <w:tcW w:w="2137" w:type="dxa"/>
            <w:shd w:val="clear" w:color="auto" w:fill="auto"/>
          </w:tcPr>
          <w:p w14:paraId="5727F0B2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82.10 ± 32.65</w:t>
            </w:r>
          </w:p>
        </w:tc>
        <w:tc>
          <w:tcPr>
            <w:tcW w:w="920" w:type="dxa"/>
            <w:shd w:val="clear" w:color="auto" w:fill="auto"/>
          </w:tcPr>
          <w:p w14:paraId="3249D154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</w:tr>
      <w:tr w:rsidR="00964615" w:rsidRPr="00964615" w14:paraId="0900315A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23292A05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4615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vBMD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 stratification</w:t>
            </w:r>
          </w:p>
        </w:tc>
        <w:tc>
          <w:tcPr>
            <w:tcW w:w="2068" w:type="dxa"/>
            <w:shd w:val="clear" w:color="auto" w:fill="auto"/>
          </w:tcPr>
          <w:p w14:paraId="7D3DBCB5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</w:tcPr>
          <w:p w14:paraId="447D631D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14:paraId="19503704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</w:tcPr>
          <w:p w14:paraId="355B4203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615" w:rsidRPr="00964615" w14:paraId="50C92901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67720F60" w14:textId="77777777" w:rsidR="00AE72C6" w:rsidRPr="00964615" w:rsidRDefault="00AE72C6" w:rsidP="003E2B78">
            <w:pPr>
              <w:ind w:firstLineChars="100" w:firstLine="18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Normal (%)</w:t>
            </w:r>
          </w:p>
        </w:tc>
        <w:tc>
          <w:tcPr>
            <w:tcW w:w="2068" w:type="dxa"/>
            <w:shd w:val="clear" w:color="auto" w:fill="auto"/>
          </w:tcPr>
          <w:p w14:paraId="1DC4D33C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30 (34.88)</w:t>
            </w:r>
          </w:p>
        </w:tc>
        <w:tc>
          <w:tcPr>
            <w:tcW w:w="1958" w:type="dxa"/>
            <w:shd w:val="clear" w:color="auto" w:fill="auto"/>
          </w:tcPr>
          <w:p w14:paraId="22E853DB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27 (41.54)</w:t>
            </w:r>
          </w:p>
        </w:tc>
        <w:tc>
          <w:tcPr>
            <w:tcW w:w="2137" w:type="dxa"/>
            <w:shd w:val="clear" w:color="auto" w:fill="auto"/>
          </w:tcPr>
          <w:p w14:paraId="45E5AEBB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 (14.29)</w:t>
            </w:r>
          </w:p>
        </w:tc>
        <w:tc>
          <w:tcPr>
            <w:tcW w:w="920" w:type="dxa"/>
            <w:shd w:val="clear" w:color="auto" w:fill="auto"/>
          </w:tcPr>
          <w:p w14:paraId="176D224A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0.023</w:t>
            </w:r>
          </w:p>
        </w:tc>
      </w:tr>
      <w:tr w:rsidR="00964615" w:rsidRPr="00964615" w14:paraId="7FD4DECD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5036E713" w14:textId="77777777" w:rsidR="00AE72C6" w:rsidRPr="00964615" w:rsidRDefault="00AE72C6" w:rsidP="003E2B78">
            <w:pPr>
              <w:ind w:firstLineChars="100" w:firstLine="18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Osteopenia (%)</w:t>
            </w:r>
          </w:p>
        </w:tc>
        <w:tc>
          <w:tcPr>
            <w:tcW w:w="2068" w:type="dxa"/>
            <w:shd w:val="clear" w:color="auto" w:fill="auto"/>
          </w:tcPr>
          <w:p w14:paraId="654BAA54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31 (36.05)</w:t>
            </w:r>
          </w:p>
        </w:tc>
        <w:tc>
          <w:tcPr>
            <w:tcW w:w="1958" w:type="dxa"/>
            <w:shd w:val="clear" w:color="auto" w:fill="auto"/>
          </w:tcPr>
          <w:p w14:paraId="22D23DF8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24 (36.92)</w:t>
            </w:r>
          </w:p>
        </w:tc>
        <w:tc>
          <w:tcPr>
            <w:tcW w:w="2137" w:type="dxa"/>
            <w:shd w:val="clear" w:color="auto" w:fill="auto"/>
          </w:tcPr>
          <w:p w14:paraId="76A02AAF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7 (33.33)</w:t>
            </w:r>
          </w:p>
        </w:tc>
        <w:tc>
          <w:tcPr>
            <w:tcW w:w="920" w:type="dxa"/>
            <w:shd w:val="clear" w:color="auto" w:fill="auto"/>
          </w:tcPr>
          <w:p w14:paraId="7992625F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0.766</w:t>
            </w:r>
          </w:p>
        </w:tc>
      </w:tr>
      <w:tr w:rsidR="00964615" w:rsidRPr="00964615" w14:paraId="32EEBAF2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24746E43" w14:textId="77777777" w:rsidR="00AE72C6" w:rsidRPr="00964615" w:rsidRDefault="00AE72C6" w:rsidP="003E2B78">
            <w:pPr>
              <w:ind w:firstLineChars="100" w:firstLine="18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Osteoporosis (%)</w:t>
            </w:r>
          </w:p>
        </w:tc>
        <w:tc>
          <w:tcPr>
            <w:tcW w:w="2068" w:type="dxa"/>
            <w:shd w:val="clear" w:color="auto" w:fill="auto"/>
          </w:tcPr>
          <w:p w14:paraId="21B6C9B2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 (</w:t>
            </w:r>
            <w:bookmarkStart w:id="6" w:name="_GoBack"/>
            <w:bookmarkEnd w:id="6"/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29.07)</w:t>
            </w:r>
          </w:p>
        </w:tc>
        <w:tc>
          <w:tcPr>
            <w:tcW w:w="1958" w:type="dxa"/>
            <w:shd w:val="clear" w:color="auto" w:fill="auto"/>
          </w:tcPr>
          <w:p w14:paraId="7C6484D5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14 (21.54)</w:t>
            </w:r>
          </w:p>
        </w:tc>
        <w:tc>
          <w:tcPr>
            <w:tcW w:w="2137" w:type="dxa"/>
            <w:shd w:val="clear" w:color="auto" w:fill="auto"/>
          </w:tcPr>
          <w:p w14:paraId="3748D10C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11 (52.38)</w:t>
            </w:r>
          </w:p>
        </w:tc>
        <w:tc>
          <w:tcPr>
            <w:tcW w:w="920" w:type="dxa"/>
            <w:shd w:val="clear" w:color="auto" w:fill="auto"/>
          </w:tcPr>
          <w:p w14:paraId="7F8881F6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0.007</w:t>
            </w:r>
          </w:p>
        </w:tc>
      </w:tr>
      <w:tr w:rsidR="00964615" w:rsidRPr="00964615" w14:paraId="49FBA146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0B86A411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Corrected calcium,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mmol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/L</w:t>
            </w:r>
          </w:p>
        </w:tc>
        <w:tc>
          <w:tcPr>
            <w:tcW w:w="2068" w:type="dxa"/>
            <w:shd w:val="clear" w:color="auto" w:fill="auto"/>
          </w:tcPr>
          <w:p w14:paraId="4750E4F6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2.24 ± 0.15</w:t>
            </w:r>
          </w:p>
        </w:tc>
        <w:tc>
          <w:tcPr>
            <w:tcW w:w="1958" w:type="dxa"/>
            <w:shd w:val="clear" w:color="auto" w:fill="auto"/>
          </w:tcPr>
          <w:p w14:paraId="056C8178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2.23 ± 0.14</w:t>
            </w:r>
          </w:p>
        </w:tc>
        <w:tc>
          <w:tcPr>
            <w:tcW w:w="2137" w:type="dxa"/>
            <w:shd w:val="clear" w:color="auto" w:fill="auto"/>
          </w:tcPr>
          <w:p w14:paraId="2EAF92BD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2.28 ± 0.16</w:t>
            </w:r>
          </w:p>
        </w:tc>
        <w:tc>
          <w:tcPr>
            <w:tcW w:w="920" w:type="dxa"/>
            <w:shd w:val="clear" w:color="auto" w:fill="auto"/>
          </w:tcPr>
          <w:p w14:paraId="209D34B4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0.206</w:t>
            </w:r>
          </w:p>
        </w:tc>
      </w:tr>
      <w:tr w:rsidR="00964615" w:rsidRPr="00964615" w14:paraId="412EEFC0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5566E9FF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Phosphate,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mmol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/L</w:t>
            </w:r>
          </w:p>
        </w:tc>
        <w:tc>
          <w:tcPr>
            <w:tcW w:w="2068" w:type="dxa"/>
            <w:shd w:val="clear" w:color="auto" w:fill="auto"/>
          </w:tcPr>
          <w:p w14:paraId="682BC73B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1.74 ± 0.38</w:t>
            </w:r>
          </w:p>
        </w:tc>
        <w:tc>
          <w:tcPr>
            <w:tcW w:w="1958" w:type="dxa"/>
            <w:shd w:val="clear" w:color="auto" w:fill="auto"/>
          </w:tcPr>
          <w:p w14:paraId="72871C57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1.70 ± 0.38</w:t>
            </w:r>
          </w:p>
        </w:tc>
        <w:tc>
          <w:tcPr>
            <w:tcW w:w="2137" w:type="dxa"/>
            <w:shd w:val="clear" w:color="auto" w:fill="auto"/>
          </w:tcPr>
          <w:p w14:paraId="445723C0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1.86 ± 0.37</w:t>
            </w:r>
          </w:p>
        </w:tc>
        <w:tc>
          <w:tcPr>
            <w:tcW w:w="920" w:type="dxa"/>
            <w:shd w:val="clear" w:color="auto" w:fill="auto"/>
          </w:tcPr>
          <w:p w14:paraId="5E035709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0.101</w:t>
            </w:r>
          </w:p>
        </w:tc>
      </w:tr>
      <w:tr w:rsidR="00964615" w:rsidRPr="00964615" w14:paraId="54CCEE55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40B07FC7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iPTH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pg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/ml</w:t>
            </w:r>
          </w:p>
        </w:tc>
        <w:tc>
          <w:tcPr>
            <w:tcW w:w="2068" w:type="dxa"/>
            <w:shd w:val="clear" w:color="auto" w:fill="auto"/>
          </w:tcPr>
          <w:p w14:paraId="4E22C5C4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210.95 (124.47, 318.76)</w:t>
            </w:r>
          </w:p>
        </w:tc>
        <w:tc>
          <w:tcPr>
            <w:tcW w:w="1958" w:type="dxa"/>
            <w:shd w:val="clear" w:color="auto" w:fill="auto"/>
          </w:tcPr>
          <w:p w14:paraId="2709CD31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195.45 </w:t>
            </w: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(119.40, 294.30)</w:t>
            </w:r>
          </w:p>
        </w:tc>
        <w:tc>
          <w:tcPr>
            <w:tcW w:w="2137" w:type="dxa"/>
            <w:shd w:val="clear" w:color="auto" w:fill="auto"/>
          </w:tcPr>
          <w:p w14:paraId="3E11943D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298.10 </w:t>
            </w: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(187.73, 367.80)</w:t>
            </w:r>
          </w:p>
        </w:tc>
        <w:tc>
          <w:tcPr>
            <w:tcW w:w="920" w:type="dxa"/>
            <w:shd w:val="clear" w:color="auto" w:fill="auto"/>
          </w:tcPr>
          <w:p w14:paraId="4370ADEB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0.087</w:t>
            </w:r>
          </w:p>
        </w:tc>
      </w:tr>
      <w:tr w:rsidR="00964615" w:rsidRPr="00964615" w14:paraId="19A51004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54E0042D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Hemoglobin, g/L</w:t>
            </w:r>
          </w:p>
        </w:tc>
        <w:tc>
          <w:tcPr>
            <w:tcW w:w="2068" w:type="dxa"/>
            <w:shd w:val="clear" w:color="auto" w:fill="auto"/>
          </w:tcPr>
          <w:p w14:paraId="310D0F43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116.87 ± 7.32</w:t>
            </w:r>
          </w:p>
        </w:tc>
        <w:tc>
          <w:tcPr>
            <w:tcW w:w="1958" w:type="dxa"/>
            <w:shd w:val="clear" w:color="auto" w:fill="auto"/>
          </w:tcPr>
          <w:p w14:paraId="5D0F39CE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116.57 ± 7.57</w:t>
            </w:r>
          </w:p>
        </w:tc>
        <w:tc>
          <w:tcPr>
            <w:tcW w:w="2137" w:type="dxa"/>
            <w:shd w:val="clear" w:color="auto" w:fill="auto"/>
          </w:tcPr>
          <w:p w14:paraId="2C298414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117.81 ± 6.59</w:t>
            </w:r>
          </w:p>
        </w:tc>
        <w:tc>
          <w:tcPr>
            <w:tcW w:w="920" w:type="dxa"/>
            <w:shd w:val="clear" w:color="auto" w:fill="auto"/>
          </w:tcPr>
          <w:p w14:paraId="4FBCD0DA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0.506</w:t>
            </w:r>
          </w:p>
        </w:tc>
      </w:tr>
      <w:tr w:rsidR="00964615" w:rsidRPr="00964615" w14:paraId="31481BC7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6C64349B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Albumin, g/L</w:t>
            </w:r>
          </w:p>
        </w:tc>
        <w:tc>
          <w:tcPr>
            <w:tcW w:w="2068" w:type="dxa"/>
            <w:shd w:val="clear" w:color="auto" w:fill="auto"/>
          </w:tcPr>
          <w:p w14:paraId="5B42FF44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39.57 ± 2.15</w:t>
            </w:r>
          </w:p>
        </w:tc>
        <w:tc>
          <w:tcPr>
            <w:tcW w:w="1958" w:type="dxa"/>
            <w:shd w:val="clear" w:color="auto" w:fill="auto"/>
          </w:tcPr>
          <w:p w14:paraId="3447AF31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39.78 ± 2.15</w:t>
            </w:r>
          </w:p>
        </w:tc>
        <w:tc>
          <w:tcPr>
            <w:tcW w:w="2137" w:type="dxa"/>
            <w:shd w:val="clear" w:color="auto" w:fill="auto"/>
          </w:tcPr>
          <w:p w14:paraId="3D18BC53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39.0 ± 2.09</w:t>
            </w:r>
          </w:p>
        </w:tc>
        <w:tc>
          <w:tcPr>
            <w:tcW w:w="920" w:type="dxa"/>
            <w:shd w:val="clear" w:color="auto" w:fill="auto"/>
          </w:tcPr>
          <w:p w14:paraId="78FD879A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0.130</w:t>
            </w:r>
          </w:p>
        </w:tc>
      </w:tr>
      <w:tr w:rsidR="00964615" w:rsidRPr="00964615" w14:paraId="69452C01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365E6C4C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TG,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mmol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/L</w:t>
            </w:r>
          </w:p>
        </w:tc>
        <w:tc>
          <w:tcPr>
            <w:tcW w:w="2068" w:type="dxa"/>
            <w:shd w:val="clear" w:color="auto" w:fill="auto"/>
          </w:tcPr>
          <w:p w14:paraId="5F6D72A1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1.91 ± 1.15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4D36E39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1.90 ± 1.21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E382B1E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1.96 ± 0.93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BDAF066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0.815</w:t>
            </w:r>
          </w:p>
        </w:tc>
      </w:tr>
      <w:tr w:rsidR="00964615" w:rsidRPr="00964615" w14:paraId="3B22EA35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1DB60FFC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TC,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mmol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/L</w:t>
            </w:r>
          </w:p>
        </w:tc>
        <w:tc>
          <w:tcPr>
            <w:tcW w:w="2068" w:type="dxa"/>
            <w:shd w:val="clear" w:color="auto" w:fill="auto"/>
          </w:tcPr>
          <w:p w14:paraId="6C90066B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3.75 ± 0.88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C5328D6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3.72 ± 0.89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D527E38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3.83 ± 0.89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0C11A82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0.626</w:t>
            </w:r>
          </w:p>
        </w:tc>
      </w:tr>
      <w:tr w:rsidR="00964615" w:rsidRPr="00964615" w14:paraId="28CF5159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457FCC32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LDL-C,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mmol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/L</w:t>
            </w:r>
          </w:p>
        </w:tc>
        <w:tc>
          <w:tcPr>
            <w:tcW w:w="2068" w:type="dxa"/>
            <w:shd w:val="clear" w:color="auto" w:fill="auto"/>
          </w:tcPr>
          <w:p w14:paraId="52C964F1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1.92 ± 0.68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13325608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1.92 ± 0.71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D1B3AA4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1.95 ± 0.58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68A54EDD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0.852</w:t>
            </w:r>
          </w:p>
        </w:tc>
      </w:tr>
      <w:tr w:rsidR="00964615" w:rsidRPr="00964615" w14:paraId="5AA7F003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34708DBD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CO</w:t>
            </w: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  <w:vertAlign w:val="subscript"/>
              </w:rPr>
              <w:t>2</w:t>
            </w: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CP, %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5CFA4D4C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50.62 ± 5.34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9743AF3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50.42 ± 5.50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B0623B0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51.23 ± 4.91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4594059B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0.550</w:t>
            </w:r>
          </w:p>
        </w:tc>
      </w:tr>
      <w:tr w:rsidR="00964615" w:rsidRPr="00964615" w14:paraId="7BE61F59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77AF81B9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ALP, IU/L</w:t>
            </w:r>
          </w:p>
        </w:tc>
        <w:tc>
          <w:tcPr>
            <w:tcW w:w="2068" w:type="dxa"/>
            <w:shd w:val="clear" w:color="auto" w:fill="auto"/>
          </w:tcPr>
          <w:p w14:paraId="23107FDC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61.67 (51.88, 76.69)</w:t>
            </w:r>
          </w:p>
        </w:tc>
        <w:tc>
          <w:tcPr>
            <w:tcW w:w="1958" w:type="dxa"/>
            <w:shd w:val="clear" w:color="auto" w:fill="auto"/>
          </w:tcPr>
          <w:p w14:paraId="4B05D2BE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62.33 (52.92, 76.00)</w:t>
            </w:r>
          </w:p>
        </w:tc>
        <w:tc>
          <w:tcPr>
            <w:tcW w:w="2137" w:type="dxa"/>
            <w:shd w:val="clear" w:color="auto" w:fill="auto"/>
          </w:tcPr>
          <w:p w14:paraId="3972A93A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58.67 (49.79, 81.53)</w:t>
            </w:r>
          </w:p>
        </w:tc>
        <w:tc>
          <w:tcPr>
            <w:tcW w:w="920" w:type="dxa"/>
            <w:shd w:val="clear" w:color="auto" w:fill="auto"/>
          </w:tcPr>
          <w:p w14:paraId="7ED2E69D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0.936</w:t>
            </w:r>
          </w:p>
        </w:tc>
      </w:tr>
      <w:tr w:rsidR="00964615" w:rsidRPr="00964615" w14:paraId="49CFD76C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464DA55F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Kt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/V</w:t>
            </w:r>
          </w:p>
        </w:tc>
        <w:tc>
          <w:tcPr>
            <w:tcW w:w="2068" w:type="dxa"/>
            <w:shd w:val="clear" w:color="auto" w:fill="auto"/>
          </w:tcPr>
          <w:p w14:paraId="2BCE1A16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1.44 ± 0.28</w:t>
            </w:r>
          </w:p>
        </w:tc>
        <w:tc>
          <w:tcPr>
            <w:tcW w:w="1958" w:type="dxa"/>
            <w:shd w:val="clear" w:color="auto" w:fill="auto"/>
          </w:tcPr>
          <w:p w14:paraId="1CCB790A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1.41 ± 0.30</w:t>
            </w:r>
          </w:p>
        </w:tc>
        <w:tc>
          <w:tcPr>
            <w:tcW w:w="2137" w:type="dxa"/>
            <w:shd w:val="clear" w:color="auto" w:fill="auto"/>
          </w:tcPr>
          <w:p w14:paraId="44EF2D34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1.51 ± 0.23</w:t>
            </w:r>
          </w:p>
        </w:tc>
        <w:tc>
          <w:tcPr>
            <w:tcW w:w="920" w:type="dxa"/>
            <w:shd w:val="clear" w:color="auto" w:fill="auto"/>
          </w:tcPr>
          <w:p w14:paraId="26A6030D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0.195</w:t>
            </w:r>
          </w:p>
        </w:tc>
      </w:tr>
      <w:tr w:rsidR="00964615" w:rsidRPr="00964615" w14:paraId="60B3A849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458831EF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hsCRP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, mg/L</w:t>
            </w:r>
          </w:p>
        </w:tc>
        <w:tc>
          <w:tcPr>
            <w:tcW w:w="2068" w:type="dxa"/>
            <w:shd w:val="clear" w:color="auto" w:fill="auto"/>
          </w:tcPr>
          <w:p w14:paraId="14F086A7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2.74 (1.05, 8.11)</w:t>
            </w:r>
          </w:p>
        </w:tc>
        <w:tc>
          <w:tcPr>
            <w:tcW w:w="1958" w:type="dxa"/>
            <w:shd w:val="clear" w:color="auto" w:fill="auto"/>
          </w:tcPr>
          <w:p w14:paraId="6A6A6C90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2.49 (0.96, 7.75)</w:t>
            </w:r>
          </w:p>
        </w:tc>
        <w:tc>
          <w:tcPr>
            <w:tcW w:w="2137" w:type="dxa"/>
            <w:shd w:val="clear" w:color="auto" w:fill="auto"/>
          </w:tcPr>
          <w:p w14:paraId="0FD3BD7C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4.27 (1.24, 8.66)</w:t>
            </w:r>
          </w:p>
        </w:tc>
        <w:tc>
          <w:tcPr>
            <w:tcW w:w="920" w:type="dxa"/>
            <w:shd w:val="clear" w:color="auto" w:fill="auto"/>
          </w:tcPr>
          <w:p w14:paraId="49190A79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0.248</w:t>
            </w:r>
          </w:p>
        </w:tc>
      </w:tr>
      <w:tr w:rsidR="00964615" w:rsidRPr="00964615" w14:paraId="67EB26A9" w14:textId="77777777" w:rsidTr="00AE7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674BDAAC" w14:textId="77777777" w:rsidR="00AE72C6" w:rsidRPr="00964615" w:rsidRDefault="00AE72C6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 xml:space="preserve">Ferritin, </w:t>
            </w:r>
            <w:proofErr w:type="spellStart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ng</w:t>
            </w:r>
            <w:proofErr w:type="spellEnd"/>
            <w:r w:rsidRPr="00964615">
              <w:rPr>
                <w:rFonts w:ascii="Times New Roman" w:hAnsi="Times New Roman" w:cs="Times New Roman"/>
                <w:b w:val="0"/>
                <w:bCs w:val="0"/>
                <w:kern w:val="0"/>
                <w:sz w:val="18"/>
                <w:szCs w:val="18"/>
              </w:rPr>
              <w:t>/ml</w:t>
            </w:r>
          </w:p>
        </w:tc>
        <w:tc>
          <w:tcPr>
            <w:tcW w:w="2068" w:type="dxa"/>
            <w:shd w:val="clear" w:color="auto" w:fill="auto"/>
          </w:tcPr>
          <w:p w14:paraId="6410F6BD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257.63 (217.10,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331.10)</w:t>
            </w:r>
          </w:p>
        </w:tc>
        <w:tc>
          <w:tcPr>
            <w:tcW w:w="1958" w:type="dxa"/>
            <w:shd w:val="clear" w:color="auto" w:fill="auto"/>
          </w:tcPr>
          <w:p w14:paraId="79D68CF8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239.72 (211.46, 308.77)</w:t>
            </w:r>
          </w:p>
        </w:tc>
        <w:tc>
          <w:tcPr>
            <w:tcW w:w="2137" w:type="dxa"/>
            <w:shd w:val="clear" w:color="auto" w:fill="auto"/>
          </w:tcPr>
          <w:p w14:paraId="36EAFDE8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300.91 (258.30, 380.79)</w:t>
            </w:r>
          </w:p>
        </w:tc>
        <w:tc>
          <w:tcPr>
            <w:tcW w:w="920" w:type="dxa"/>
            <w:shd w:val="clear" w:color="auto" w:fill="auto"/>
          </w:tcPr>
          <w:p w14:paraId="701B71D7" w14:textId="77777777" w:rsidR="00AE72C6" w:rsidRPr="00964615" w:rsidRDefault="00AE72C6" w:rsidP="003F08E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0.011</w:t>
            </w:r>
          </w:p>
        </w:tc>
      </w:tr>
      <w:tr w:rsidR="00964615" w:rsidRPr="00964615" w14:paraId="4C00FDC9" w14:textId="77777777" w:rsidTr="00AE72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6" w:type="dxa"/>
            <w:shd w:val="clear" w:color="auto" w:fill="auto"/>
          </w:tcPr>
          <w:p w14:paraId="43370E44" w14:textId="5C8550D4" w:rsidR="00AE72C6" w:rsidRPr="00964615" w:rsidRDefault="00BD1652" w:rsidP="003E2B78">
            <w:pPr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>25-(OH)</w:t>
            </w:r>
            <w:r w:rsidRPr="00964615">
              <w:rPr>
                <w:rFonts w:ascii="Times New Roman" w:hAnsi="Times New Roman" w:cs="Times New Roman" w:hint="eastAsia"/>
                <w:b w:val="0"/>
                <w:kern w:val="0"/>
                <w:sz w:val="18"/>
                <w:szCs w:val="18"/>
              </w:rPr>
              <w:t>-</w:t>
            </w:r>
            <w:r w:rsidR="00AE72C6"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 xml:space="preserve">D3, </w:t>
            </w:r>
            <w:proofErr w:type="spellStart"/>
            <w:r w:rsidR="00AE72C6"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>ng</w:t>
            </w:r>
            <w:proofErr w:type="spellEnd"/>
            <w:r w:rsidR="00AE72C6" w:rsidRPr="00964615">
              <w:rPr>
                <w:rFonts w:ascii="Times New Roman" w:hAnsi="Times New Roman" w:cs="Times New Roman"/>
                <w:b w:val="0"/>
                <w:kern w:val="0"/>
                <w:sz w:val="18"/>
                <w:szCs w:val="18"/>
              </w:rPr>
              <w:t>/ml</w:t>
            </w:r>
          </w:p>
        </w:tc>
        <w:tc>
          <w:tcPr>
            <w:tcW w:w="2068" w:type="dxa"/>
            <w:shd w:val="clear" w:color="auto" w:fill="auto"/>
          </w:tcPr>
          <w:p w14:paraId="322B1D9F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16.06 ± 7.26</w:t>
            </w:r>
          </w:p>
        </w:tc>
        <w:tc>
          <w:tcPr>
            <w:tcW w:w="1958" w:type="dxa"/>
            <w:shd w:val="clear" w:color="auto" w:fill="auto"/>
          </w:tcPr>
          <w:p w14:paraId="3B1C2B36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15.73 ± 6.36</w:t>
            </w:r>
          </w:p>
        </w:tc>
        <w:tc>
          <w:tcPr>
            <w:tcW w:w="2137" w:type="dxa"/>
            <w:shd w:val="clear" w:color="auto" w:fill="auto"/>
          </w:tcPr>
          <w:p w14:paraId="42B29746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kern w:val="0"/>
                <w:sz w:val="18"/>
                <w:szCs w:val="18"/>
              </w:rPr>
              <w:t>17.06 ± 9.62</w:t>
            </w:r>
          </w:p>
        </w:tc>
        <w:tc>
          <w:tcPr>
            <w:tcW w:w="920" w:type="dxa"/>
            <w:shd w:val="clear" w:color="auto" w:fill="auto"/>
          </w:tcPr>
          <w:p w14:paraId="58623E68" w14:textId="77777777" w:rsidR="00AE72C6" w:rsidRPr="00964615" w:rsidRDefault="00AE72C6" w:rsidP="003F08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0.469</w:t>
            </w:r>
          </w:p>
        </w:tc>
      </w:tr>
    </w:tbl>
    <w:p w14:paraId="5D14F856" w14:textId="229C1048" w:rsidR="007A5878" w:rsidRPr="00964615" w:rsidRDefault="007A5878" w:rsidP="007A5878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 w:rsidRPr="00964615">
        <w:rPr>
          <w:rFonts w:ascii="Times New Roman" w:hAnsi="Times New Roman" w:cs="Times New Roman"/>
          <w:sz w:val="18"/>
          <w:szCs w:val="18"/>
        </w:rPr>
        <w:t xml:space="preserve">Abbreviations: BMI: body mass index; AAC score: abdominal aortic calcification score; DKD: diabetic kidney disease; CG: chronic glomerulonephritis; HRD: hypertensive renal damage;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vBMD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 xml:space="preserve">: volumetric bone mineral density;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iPTH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>: intact parathyroid hormone; TG: triglyceride; TC: total cholesterol; LDL-C: low-density lipoprotein cholesterol; CO</w:t>
      </w:r>
      <w:r w:rsidRPr="00964615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964615">
        <w:rPr>
          <w:rFonts w:ascii="Times New Roman" w:hAnsi="Times New Roman" w:cs="Times New Roman"/>
          <w:sz w:val="18"/>
          <w:szCs w:val="18"/>
        </w:rPr>
        <w:t xml:space="preserve">CP: carbon dioxide combining power; ALP: alkaline phosphatase;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hsCRP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>: high-sensitiv</w:t>
      </w:r>
      <w:r w:rsidR="00BD1652" w:rsidRPr="00964615">
        <w:rPr>
          <w:rFonts w:ascii="Times New Roman" w:hAnsi="Times New Roman" w:cs="Times New Roman"/>
          <w:sz w:val="18"/>
          <w:szCs w:val="18"/>
        </w:rPr>
        <w:t>ity C-reactive protein; 25-(OH)</w:t>
      </w:r>
      <w:r w:rsidR="00BD1652" w:rsidRPr="00964615">
        <w:rPr>
          <w:rFonts w:ascii="Times New Roman" w:hAnsi="Times New Roman" w:cs="Times New Roman" w:hint="eastAsia"/>
          <w:sz w:val="18"/>
          <w:szCs w:val="18"/>
        </w:rPr>
        <w:t>-</w:t>
      </w:r>
      <w:r w:rsidRPr="00964615">
        <w:rPr>
          <w:rFonts w:ascii="Times New Roman" w:hAnsi="Times New Roman" w:cs="Times New Roman"/>
          <w:sz w:val="18"/>
          <w:szCs w:val="18"/>
        </w:rPr>
        <w:t>D3: 25</w:t>
      </w:r>
      <w:r w:rsidR="00BD1652" w:rsidRPr="00964615">
        <w:rPr>
          <w:rFonts w:ascii="Times New Roman" w:hAnsi="Times New Roman" w:cs="Times New Roman"/>
          <w:sz w:val="18"/>
          <w:szCs w:val="18"/>
        </w:rPr>
        <w:t>-hydroxy</w:t>
      </w:r>
      <w:r w:rsidRPr="00964615">
        <w:rPr>
          <w:rFonts w:ascii="Times New Roman" w:hAnsi="Times New Roman" w:cs="Times New Roman"/>
          <w:sz w:val="18"/>
          <w:szCs w:val="18"/>
        </w:rPr>
        <w:t>cholecalciferol</w:t>
      </w:r>
    </w:p>
    <w:p w14:paraId="0887DFCD" w14:textId="77777777" w:rsidR="007A5878" w:rsidRPr="00964615" w:rsidRDefault="007A5878" w:rsidP="007A5878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964615">
        <w:rPr>
          <w:rFonts w:ascii="Times New Roman" w:hAnsi="Times New Roman" w:cs="Times New Roman"/>
          <w:bCs/>
          <w:kern w:val="0"/>
          <w:sz w:val="18"/>
          <w:szCs w:val="18"/>
          <w:vertAlign w:val="superscript"/>
        </w:rPr>
        <w:t>a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 xml:space="preserve"> In this section, four patients were excluded because two of them had maintained hemodialysis for less than 6 months, and another two had been transferred from other hospitals to Beijing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Jishuitan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 xml:space="preserve"> Hospital for less than 6 months</w:t>
      </w:r>
    </w:p>
    <w:p w14:paraId="5FA165CE" w14:textId="3F515D8F" w:rsidR="007A5878" w:rsidRPr="00964615" w:rsidRDefault="007A5878" w:rsidP="007A5878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bCs/>
          <w:kern w:val="0"/>
          <w:sz w:val="18"/>
          <w:szCs w:val="18"/>
          <w:vertAlign w:val="superscript"/>
        </w:rPr>
        <w:t>b</w:t>
      </w:r>
      <w:proofErr w:type="gramEnd"/>
      <w:r w:rsidRPr="00964615">
        <w:rPr>
          <w:rFonts w:ascii="Times New Roman" w:hAnsi="Times New Roman" w:cs="Times New Roman"/>
          <w:bCs/>
          <w:kern w:val="0"/>
          <w:sz w:val="18"/>
          <w:szCs w:val="18"/>
          <w:vertAlign w:val="superscript"/>
        </w:rPr>
        <w:t xml:space="preserve"> </w:t>
      </w:r>
      <w:r w:rsidRPr="00964615">
        <w:rPr>
          <w:rFonts w:ascii="Times New Roman" w:hAnsi="Times New Roman" w:cs="Times New Roman"/>
          <w:sz w:val="18"/>
          <w:szCs w:val="18"/>
        </w:rPr>
        <w:t>Because the sample size changed, the value corresponding to</w:t>
      </w:r>
      <w:r w:rsidR="000A755B" w:rsidRPr="00964615">
        <w:rPr>
          <w:rFonts w:ascii="Times New Roman" w:hAnsi="Times New Roman" w:cs="Times New Roman" w:hint="eastAsia"/>
          <w:sz w:val="18"/>
          <w:szCs w:val="18"/>
        </w:rPr>
        <w:t xml:space="preserve"> the</w:t>
      </w:r>
      <w:r w:rsidRPr="00964615">
        <w:rPr>
          <w:rFonts w:ascii="Times New Roman" w:hAnsi="Times New Roman" w:cs="Times New Roman"/>
          <w:sz w:val="18"/>
          <w:szCs w:val="18"/>
        </w:rPr>
        <w:t xml:space="preserve"> 75th percentile of the AAC score (P75) changed to 122, which was used to divide the patients into the mild AAC group (n = 65) and severe AAC group (n = 21)</w:t>
      </w:r>
    </w:p>
    <w:p w14:paraId="5575DF5E" w14:textId="51F0267C" w:rsidR="00774543" w:rsidRPr="00964615" w:rsidRDefault="00774543" w:rsidP="00774543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 w:hint="eastAsia"/>
          <w:b/>
          <w:bCs/>
          <w:kern w:val="0"/>
          <w:sz w:val="18"/>
          <w:szCs w:val="18"/>
          <w:vertAlign w:val="superscript"/>
        </w:rPr>
        <w:t>c</w:t>
      </w:r>
      <w:proofErr w:type="gramEnd"/>
      <w:r w:rsidRPr="00964615">
        <w:rPr>
          <w:rFonts w:ascii="Times New Roman" w:hAnsi="Times New Roman" w:cs="Times New Roman" w:hint="eastAsia"/>
          <w:sz w:val="18"/>
          <w:szCs w:val="18"/>
        </w:rPr>
        <w:t xml:space="preserve"> </w:t>
      </w:r>
      <w:bookmarkStart w:id="7" w:name="OLE_LINK70"/>
      <w:bookmarkStart w:id="8" w:name="OLE_LINK71"/>
      <w:r w:rsidRPr="00964615">
        <w:rPr>
          <w:rFonts w:ascii="Times New Roman" w:hAnsi="Times New Roman" w:cs="Times New Roman"/>
          <w:sz w:val="18"/>
          <w:szCs w:val="18"/>
        </w:rPr>
        <w:t xml:space="preserve">Only the </w:t>
      </w:r>
      <w:r w:rsidRPr="00964615">
        <w:rPr>
          <w:rFonts w:ascii="Times New Roman" w:hAnsi="Times New Roman" w:cs="Times New Roman" w:hint="eastAsia"/>
          <w:sz w:val="18"/>
          <w:szCs w:val="18"/>
        </w:rPr>
        <w:t>medication</w:t>
      </w:r>
      <w:r w:rsidRPr="00964615">
        <w:rPr>
          <w:rFonts w:ascii="Times New Roman" w:hAnsi="Times New Roman" w:cs="Times New Roman"/>
          <w:sz w:val="18"/>
          <w:szCs w:val="18"/>
        </w:rPr>
        <w:t xml:space="preserve">s in the table </w:t>
      </w:r>
      <w:r w:rsidRPr="00964615">
        <w:rPr>
          <w:rFonts w:ascii="Times New Roman" w:hAnsi="Times New Roman" w:cs="Times New Roman" w:hint="eastAsia"/>
          <w:sz w:val="18"/>
          <w:szCs w:val="18"/>
        </w:rPr>
        <w:t>were</w:t>
      </w:r>
      <w:r w:rsidRPr="00964615">
        <w:rPr>
          <w:rFonts w:ascii="Times New Roman" w:hAnsi="Times New Roman" w:cs="Times New Roman"/>
          <w:sz w:val="18"/>
          <w:szCs w:val="18"/>
        </w:rPr>
        <w:t xml:space="preserve"> included in this study.</w:t>
      </w:r>
      <w:r w:rsidRPr="00964615">
        <w:t xml:space="preserve"> </w:t>
      </w:r>
      <w:r w:rsidRPr="00964615">
        <w:rPr>
          <w:rFonts w:ascii="Times New Roman" w:hAnsi="Times New Roman" w:cs="Times New Roman" w:hint="eastAsia"/>
          <w:sz w:val="18"/>
          <w:szCs w:val="18"/>
        </w:rPr>
        <w:t>G</w:t>
      </w:r>
      <w:r w:rsidRPr="00964615">
        <w:rPr>
          <w:rFonts w:ascii="Times New Roman" w:hAnsi="Times New Roman" w:cs="Times New Roman"/>
          <w:sz w:val="18"/>
          <w:szCs w:val="18"/>
        </w:rPr>
        <w:t xml:space="preserve">lucocorticoids,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immunosuppressants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>, systemic anticoagulants and bisphosphonates</w:t>
      </w:r>
      <w:r w:rsidRPr="00964615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0A755B" w:rsidRPr="00964615">
        <w:rPr>
          <w:rFonts w:ascii="Times New Roman" w:hAnsi="Times New Roman" w:cs="Times New Roman" w:hint="eastAsia"/>
          <w:sz w:val="18"/>
          <w:szCs w:val="18"/>
        </w:rPr>
        <w:t>that</w:t>
      </w:r>
      <w:r w:rsidRPr="00964615">
        <w:rPr>
          <w:rFonts w:ascii="Times New Roman" w:hAnsi="Times New Roman" w:cs="Times New Roman"/>
          <w:sz w:val="18"/>
          <w:szCs w:val="18"/>
        </w:rPr>
        <w:t xml:space="preserve"> may affect AAC and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vBMD</w:t>
      </w:r>
      <w:proofErr w:type="spellEnd"/>
      <w:r w:rsidRPr="00964615">
        <w:rPr>
          <w:rFonts w:ascii="Times New Roman" w:hAnsi="Times New Roman" w:cs="Times New Roman" w:hint="eastAsia"/>
          <w:sz w:val="18"/>
          <w:szCs w:val="18"/>
        </w:rPr>
        <w:t xml:space="preserve"> were not </w:t>
      </w:r>
      <w:r w:rsidR="000A755B" w:rsidRPr="00964615">
        <w:rPr>
          <w:rFonts w:ascii="Times New Roman" w:hAnsi="Times New Roman" w:cs="Times New Roman" w:hint="eastAsia"/>
          <w:sz w:val="18"/>
          <w:szCs w:val="18"/>
        </w:rPr>
        <w:t>included</w:t>
      </w:r>
      <w:r w:rsidRPr="00964615">
        <w:rPr>
          <w:rFonts w:ascii="Times New Roman" w:hAnsi="Times New Roman" w:cs="Times New Roman"/>
          <w:sz w:val="18"/>
          <w:szCs w:val="18"/>
        </w:rPr>
        <w:t>.</w:t>
      </w:r>
      <w:r w:rsidRPr="00964615">
        <w:t xml:space="preserve"> </w:t>
      </w:r>
      <w:r w:rsidRPr="00964615">
        <w:rPr>
          <w:rFonts w:ascii="Times New Roman" w:hAnsi="Times New Roman" w:cs="Times New Roman"/>
          <w:sz w:val="18"/>
          <w:szCs w:val="18"/>
        </w:rPr>
        <w:t xml:space="preserve">The reason </w:t>
      </w:r>
      <w:r w:rsidRPr="00964615">
        <w:rPr>
          <w:rFonts w:ascii="Times New Roman" w:hAnsi="Times New Roman" w:cs="Times New Roman" w:hint="eastAsia"/>
          <w:sz w:val="18"/>
          <w:szCs w:val="18"/>
        </w:rPr>
        <w:t>was</w:t>
      </w:r>
      <w:r w:rsidRPr="00964615">
        <w:rPr>
          <w:rFonts w:ascii="Times New Roman" w:hAnsi="Times New Roman" w:cs="Times New Roman"/>
          <w:sz w:val="18"/>
          <w:szCs w:val="18"/>
        </w:rPr>
        <w:t xml:space="preserve"> that</w:t>
      </w:r>
      <w:r w:rsidRPr="00964615">
        <w:rPr>
          <w:rFonts w:ascii="Times New Roman" w:hAnsi="Times New Roman" w:cs="Times New Roman" w:hint="eastAsia"/>
          <w:sz w:val="18"/>
          <w:szCs w:val="18"/>
        </w:rPr>
        <w:t xml:space="preserve"> no patients received these medications </w:t>
      </w:r>
      <w:r w:rsidRPr="00964615">
        <w:rPr>
          <w:rFonts w:ascii="Times New Roman" w:hAnsi="Times New Roman" w:cs="Times New Roman"/>
          <w:sz w:val="18"/>
          <w:szCs w:val="18"/>
        </w:rPr>
        <w:t xml:space="preserve">during the same period </w:t>
      </w:r>
      <w:r w:rsidRPr="00964615">
        <w:rPr>
          <w:rFonts w:ascii="Times New Roman" w:hAnsi="Times New Roman" w:cs="Times New Roman" w:hint="eastAsia"/>
          <w:sz w:val="18"/>
          <w:szCs w:val="18"/>
        </w:rPr>
        <w:t>of</w:t>
      </w:r>
      <w:r w:rsidRPr="00964615">
        <w:rPr>
          <w:rFonts w:ascii="Times New Roman" w:hAnsi="Times New Roman" w:cs="Times New Roman"/>
          <w:sz w:val="18"/>
          <w:szCs w:val="18"/>
        </w:rPr>
        <w:t xml:space="preserve"> QCT</w:t>
      </w:r>
      <w:r w:rsidRPr="00964615">
        <w:rPr>
          <w:rFonts w:ascii="Times New Roman" w:hAnsi="Times New Roman" w:cs="Times New Roman" w:hint="eastAsia"/>
          <w:sz w:val="18"/>
          <w:szCs w:val="18"/>
        </w:rPr>
        <w:t>.</w:t>
      </w:r>
      <w:bookmarkEnd w:id="7"/>
      <w:bookmarkEnd w:id="8"/>
    </w:p>
    <w:p w14:paraId="14748743" w14:textId="77777777" w:rsidR="00774543" w:rsidRPr="00964615" w:rsidRDefault="00774543" w:rsidP="007A5878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4DCB81BA" w14:textId="77777777" w:rsidR="007A5878" w:rsidRPr="00964615" w:rsidRDefault="007A5878" w:rsidP="007A587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18"/>
          <w:szCs w:val="18"/>
        </w:rPr>
      </w:pPr>
    </w:p>
    <w:p w14:paraId="133C9A02" w14:textId="0B5B3432" w:rsidR="007A5878" w:rsidRPr="00964615" w:rsidRDefault="007A5878" w:rsidP="007A5878">
      <w:pPr>
        <w:adjustRightInd w:val="0"/>
        <w:snapToGrid w:val="0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964615">
        <w:rPr>
          <w:rFonts w:ascii="Times New Roman" w:hAnsi="Times New Roman" w:cs="Times New Roman"/>
          <w:b/>
          <w:kern w:val="0"/>
          <w:sz w:val="18"/>
          <w:szCs w:val="18"/>
        </w:rPr>
        <w:t xml:space="preserve">Supplemental Table </w:t>
      </w:r>
      <w:r w:rsidR="00BE1114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>3</w:t>
      </w:r>
      <w:r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</w:t>
      </w:r>
      <w:r w:rsidRPr="00964615">
        <w:rPr>
          <w:rFonts w:ascii="Times New Roman" w:hAnsi="Times New Roman" w:cs="Times New Roman"/>
          <w:sz w:val="18"/>
          <w:szCs w:val="18"/>
        </w:rPr>
        <w:t xml:space="preserve">Association of AAC with continuous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vBMD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vBMD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 xml:space="preserve"> stratification</w:t>
      </w:r>
      <w:r w:rsidRPr="00964615">
        <w:rPr>
          <w:rFonts w:ascii="Times New Roman" w:hAnsi="Times New Roman" w:cs="Times New Roman"/>
          <w:kern w:val="0"/>
          <w:sz w:val="18"/>
          <w:szCs w:val="18"/>
        </w:rPr>
        <w:t xml:space="preserve"> (the 6-month mean laboratory parameters)</w:t>
      </w:r>
    </w:p>
    <w:tbl>
      <w:tblPr>
        <w:tblStyle w:val="a3"/>
        <w:tblW w:w="11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857"/>
        <w:gridCol w:w="630"/>
        <w:gridCol w:w="1574"/>
        <w:gridCol w:w="844"/>
        <w:gridCol w:w="200"/>
        <w:gridCol w:w="744"/>
        <w:gridCol w:w="600"/>
        <w:gridCol w:w="930"/>
        <w:gridCol w:w="909"/>
        <w:gridCol w:w="845"/>
        <w:gridCol w:w="201"/>
        <w:gridCol w:w="600"/>
        <w:gridCol w:w="1845"/>
        <w:gridCol w:w="845"/>
      </w:tblGrid>
      <w:tr w:rsidR="00964615" w:rsidRPr="00964615" w14:paraId="2B640FEA" w14:textId="77777777" w:rsidTr="00DA16BF">
        <w:trPr>
          <w:jc w:val="center"/>
        </w:trPr>
        <w:tc>
          <w:tcPr>
            <w:tcW w:w="857" w:type="dxa"/>
            <w:vMerge w:val="restart"/>
            <w:tcBorders>
              <w:top w:val="single" w:sz="2" w:space="0" w:color="auto"/>
            </w:tcBorders>
            <w:vAlign w:val="center"/>
          </w:tcPr>
          <w:p w14:paraId="16ED059D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AAC degree</w:t>
            </w:r>
          </w:p>
        </w:tc>
        <w:tc>
          <w:tcPr>
            <w:tcW w:w="304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FD0512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continuous </w:t>
            </w:r>
            <w:proofErr w:type="spellStart"/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vBMD</w:t>
            </w:r>
            <w:proofErr w:type="spellEnd"/>
          </w:p>
        </w:tc>
        <w:tc>
          <w:tcPr>
            <w:tcW w:w="200" w:type="dxa"/>
            <w:tcBorders>
              <w:top w:val="single" w:sz="2" w:space="0" w:color="auto"/>
            </w:tcBorders>
            <w:vAlign w:val="center"/>
          </w:tcPr>
          <w:p w14:paraId="0EB83D63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74" w:type="dxa"/>
            <w:gridSpan w:val="3"/>
            <w:tcBorders>
              <w:top w:val="single" w:sz="2" w:space="0" w:color="auto"/>
            </w:tcBorders>
            <w:vAlign w:val="center"/>
          </w:tcPr>
          <w:p w14:paraId="4D17BB22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2DBB9" w14:textId="77777777" w:rsidR="007A5878" w:rsidRPr="00964615" w:rsidRDefault="007A5878" w:rsidP="003E2B78">
            <w:pPr>
              <w:ind w:firstLineChars="450" w:firstLine="81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vBMD</w:t>
            </w:r>
            <w:proofErr w:type="spellEnd"/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stratification</w:t>
            </w:r>
          </w:p>
        </w:tc>
      </w:tr>
      <w:tr w:rsidR="00964615" w:rsidRPr="00964615" w14:paraId="40A39C8C" w14:textId="77777777" w:rsidTr="00DA16BF">
        <w:trPr>
          <w:jc w:val="center"/>
        </w:trPr>
        <w:tc>
          <w:tcPr>
            <w:tcW w:w="857" w:type="dxa"/>
            <w:vMerge/>
            <w:vAlign w:val="center"/>
          </w:tcPr>
          <w:p w14:paraId="38C35754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</w:tcBorders>
            <w:vAlign w:val="center"/>
          </w:tcPr>
          <w:p w14:paraId="38FA0AC2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74" w:type="dxa"/>
            <w:vMerge w:val="restart"/>
            <w:tcBorders>
              <w:top w:val="single" w:sz="2" w:space="0" w:color="auto"/>
            </w:tcBorders>
            <w:vAlign w:val="center"/>
          </w:tcPr>
          <w:p w14:paraId="6B7B74C3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844" w:type="dxa"/>
            <w:vMerge w:val="restart"/>
            <w:tcBorders>
              <w:top w:val="single" w:sz="2" w:space="0" w:color="auto"/>
            </w:tcBorders>
            <w:vAlign w:val="center"/>
          </w:tcPr>
          <w:p w14:paraId="7A3B5732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00" w:type="dxa"/>
            <w:vAlign w:val="center"/>
          </w:tcPr>
          <w:p w14:paraId="518D0AD4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E555FC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32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207EC3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Osteopenia</w:t>
            </w:r>
          </w:p>
        </w:tc>
        <w:tc>
          <w:tcPr>
            <w:tcW w:w="201" w:type="dxa"/>
            <w:tcBorders>
              <w:top w:val="single" w:sz="2" w:space="0" w:color="auto"/>
            </w:tcBorders>
            <w:vAlign w:val="center"/>
          </w:tcPr>
          <w:p w14:paraId="68ABCCFD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E3F10F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Osteoporosis</w:t>
            </w:r>
          </w:p>
        </w:tc>
      </w:tr>
      <w:tr w:rsidR="00964615" w:rsidRPr="00964615" w14:paraId="6DAB99E8" w14:textId="77777777" w:rsidTr="00DA16BF">
        <w:trPr>
          <w:jc w:val="center"/>
        </w:trPr>
        <w:tc>
          <w:tcPr>
            <w:tcW w:w="857" w:type="dxa"/>
            <w:vMerge/>
            <w:tcBorders>
              <w:bottom w:val="single" w:sz="2" w:space="0" w:color="auto"/>
            </w:tcBorders>
            <w:vAlign w:val="center"/>
          </w:tcPr>
          <w:p w14:paraId="5FB9875E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</w:tcBorders>
            <w:vAlign w:val="center"/>
          </w:tcPr>
          <w:p w14:paraId="6B8AF930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2" w:space="0" w:color="auto"/>
            </w:tcBorders>
            <w:vAlign w:val="center"/>
          </w:tcPr>
          <w:p w14:paraId="4D8690AF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2" w:space="0" w:color="auto"/>
            </w:tcBorders>
            <w:vAlign w:val="center"/>
          </w:tcPr>
          <w:p w14:paraId="3E697925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sz="2" w:space="0" w:color="auto"/>
            </w:tcBorders>
            <w:vAlign w:val="center"/>
          </w:tcPr>
          <w:p w14:paraId="6F5945AC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bottom w:val="single" w:sz="2" w:space="0" w:color="auto"/>
            </w:tcBorders>
            <w:vAlign w:val="center"/>
          </w:tcPr>
          <w:p w14:paraId="4ED2D164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B7D78D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3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D4F71F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8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190AE5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01" w:type="dxa"/>
            <w:tcBorders>
              <w:bottom w:val="single" w:sz="2" w:space="0" w:color="auto"/>
            </w:tcBorders>
            <w:vAlign w:val="center"/>
          </w:tcPr>
          <w:p w14:paraId="73C3DA97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A5C62C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B04E70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 CI)</w:t>
            </w:r>
          </w:p>
        </w:tc>
        <w:tc>
          <w:tcPr>
            <w:tcW w:w="8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BE1154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</w:tr>
      <w:tr w:rsidR="00964615" w:rsidRPr="00964615" w14:paraId="07127365" w14:textId="77777777" w:rsidTr="00DA16BF">
        <w:trPr>
          <w:jc w:val="center"/>
        </w:trPr>
        <w:tc>
          <w:tcPr>
            <w:tcW w:w="857" w:type="dxa"/>
            <w:vAlign w:val="center"/>
          </w:tcPr>
          <w:p w14:paraId="6B3C43AD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630" w:type="dxa"/>
            <w:vAlign w:val="center"/>
          </w:tcPr>
          <w:p w14:paraId="01FD415B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-0.025</w:t>
            </w:r>
          </w:p>
        </w:tc>
        <w:tc>
          <w:tcPr>
            <w:tcW w:w="1574" w:type="dxa"/>
            <w:vAlign w:val="center"/>
          </w:tcPr>
          <w:p w14:paraId="6BC0FD1F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0.976 (0.960, 0.992)</w:t>
            </w:r>
          </w:p>
        </w:tc>
        <w:tc>
          <w:tcPr>
            <w:tcW w:w="844" w:type="dxa"/>
            <w:vAlign w:val="center"/>
          </w:tcPr>
          <w:p w14:paraId="65BB8FE3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4</w:t>
            </w:r>
          </w:p>
        </w:tc>
        <w:tc>
          <w:tcPr>
            <w:tcW w:w="200" w:type="dxa"/>
            <w:vAlign w:val="center"/>
          </w:tcPr>
          <w:p w14:paraId="678BF15F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14:paraId="7EB7B7A7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00" w:type="dxa"/>
            <w:vAlign w:val="center"/>
          </w:tcPr>
          <w:p w14:paraId="690D8251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0.965</w:t>
            </w:r>
          </w:p>
        </w:tc>
        <w:tc>
          <w:tcPr>
            <w:tcW w:w="1839" w:type="dxa"/>
            <w:gridSpan w:val="2"/>
            <w:vAlign w:val="center"/>
          </w:tcPr>
          <w:p w14:paraId="464D58FC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2.625 (0.610, 11.303)</w:t>
            </w:r>
          </w:p>
        </w:tc>
        <w:tc>
          <w:tcPr>
            <w:tcW w:w="845" w:type="dxa"/>
            <w:vAlign w:val="center"/>
          </w:tcPr>
          <w:p w14:paraId="205B832E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0.195</w:t>
            </w:r>
          </w:p>
        </w:tc>
        <w:tc>
          <w:tcPr>
            <w:tcW w:w="201" w:type="dxa"/>
            <w:vAlign w:val="center"/>
          </w:tcPr>
          <w:p w14:paraId="71C4480F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120D6B2D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1.956</w:t>
            </w:r>
          </w:p>
        </w:tc>
        <w:tc>
          <w:tcPr>
            <w:tcW w:w="1845" w:type="dxa"/>
            <w:vAlign w:val="center"/>
          </w:tcPr>
          <w:p w14:paraId="27D55D43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7.071 (1.691, 29.565)</w:t>
            </w:r>
          </w:p>
        </w:tc>
        <w:tc>
          <w:tcPr>
            <w:tcW w:w="845" w:type="dxa"/>
            <w:vAlign w:val="center"/>
          </w:tcPr>
          <w:p w14:paraId="3F67AADB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0.007</w:t>
            </w:r>
          </w:p>
        </w:tc>
      </w:tr>
      <w:tr w:rsidR="00964615" w:rsidRPr="00964615" w14:paraId="6A26F1EF" w14:textId="77777777" w:rsidTr="00DA16BF">
        <w:trPr>
          <w:jc w:val="center"/>
        </w:trPr>
        <w:tc>
          <w:tcPr>
            <w:tcW w:w="857" w:type="dxa"/>
            <w:vAlign w:val="center"/>
          </w:tcPr>
          <w:p w14:paraId="69E1A961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630" w:type="dxa"/>
            <w:vAlign w:val="center"/>
          </w:tcPr>
          <w:p w14:paraId="112BD737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-0.026</w:t>
            </w:r>
          </w:p>
        </w:tc>
        <w:tc>
          <w:tcPr>
            <w:tcW w:w="1574" w:type="dxa"/>
            <w:vAlign w:val="center"/>
          </w:tcPr>
          <w:p w14:paraId="59EC1ED0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0.974 (0.95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0.99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4" w:type="dxa"/>
            <w:vAlign w:val="center"/>
          </w:tcPr>
          <w:p w14:paraId="5266F67D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200" w:type="dxa"/>
            <w:vAlign w:val="center"/>
          </w:tcPr>
          <w:p w14:paraId="530B0CF3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 w14:paraId="69FCA390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00" w:type="dxa"/>
            <w:vAlign w:val="center"/>
          </w:tcPr>
          <w:p w14:paraId="1C1BAAA0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1839" w:type="dxa"/>
            <w:gridSpan w:val="2"/>
            <w:vAlign w:val="center"/>
          </w:tcPr>
          <w:p w14:paraId="6C6D7166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560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(0.906, 34.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111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vAlign w:val="center"/>
          </w:tcPr>
          <w:p w14:paraId="3DA43584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0.064</w:t>
            </w:r>
          </w:p>
        </w:tc>
        <w:tc>
          <w:tcPr>
            <w:tcW w:w="201" w:type="dxa"/>
            <w:vAlign w:val="center"/>
          </w:tcPr>
          <w:p w14:paraId="5FA5CC2A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76963E79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2.33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1845" w:type="dxa"/>
            <w:vAlign w:val="center"/>
          </w:tcPr>
          <w:p w14:paraId="7CE79247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360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(1.5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68.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171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vAlign w:val="center"/>
          </w:tcPr>
          <w:p w14:paraId="5AE3A467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</w:p>
        </w:tc>
      </w:tr>
      <w:tr w:rsidR="00964615" w:rsidRPr="00964615" w14:paraId="6CF13125" w14:textId="77777777" w:rsidTr="00DA16BF">
        <w:trPr>
          <w:jc w:val="center"/>
        </w:trPr>
        <w:tc>
          <w:tcPr>
            <w:tcW w:w="857" w:type="dxa"/>
            <w:tcBorders>
              <w:bottom w:val="single" w:sz="2" w:space="0" w:color="auto"/>
            </w:tcBorders>
            <w:vAlign w:val="center"/>
          </w:tcPr>
          <w:p w14:paraId="731C5AF4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14:paraId="21DA2985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-0.032</w:t>
            </w:r>
          </w:p>
        </w:tc>
        <w:tc>
          <w:tcPr>
            <w:tcW w:w="1574" w:type="dxa"/>
            <w:tcBorders>
              <w:bottom w:val="single" w:sz="2" w:space="0" w:color="auto"/>
            </w:tcBorders>
            <w:vAlign w:val="center"/>
          </w:tcPr>
          <w:p w14:paraId="497795ED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0.969 (0.94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0.99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4" w:type="dxa"/>
            <w:tcBorders>
              <w:bottom w:val="single" w:sz="2" w:space="0" w:color="auto"/>
            </w:tcBorders>
            <w:vAlign w:val="center"/>
          </w:tcPr>
          <w:p w14:paraId="0BBF914C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17</w:t>
            </w:r>
          </w:p>
        </w:tc>
        <w:tc>
          <w:tcPr>
            <w:tcW w:w="200" w:type="dxa"/>
            <w:tcBorders>
              <w:bottom w:val="single" w:sz="2" w:space="0" w:color="auto"/>
            </w:tcBorders>
            <w:vAlign w:val="center"/>
          </w:tcPr>
          <w:p w14:paraId="4F35CF2D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2" w:space="0" w:color="auto"/>
            </w:tcBorders>
            <w:vAlign w:val="center"/>
          </w:tcPr>
          <w:p w14:paraId="5E59BE86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00" w:type="dxa"/>
            <w:tcBorders>
              <w:bottom w:val="single" w:sz="2" w:space="0" w:color="auto"/>
            </w:tcBorders>
            <w:vAlign w:val="center"/>
          </w:tcPr>
          <w:p w14:paraId="33EEF7F7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65</w:t>
            </w:r>
          </w:p>
        </w:tc>
        <w:tc>
          <w:tcPr>
            <w:tcW w:w="1839" w:type="dxa"/>
            <w:gridSpan w:val="2"/>
            <w:tcBorders>
              <w:bottom w:val="single" w:sz="2" w:space="0" w:color="auto"/>
            </w:tcBorders>
            <w:vAlign w:val="center"/>
          </w:tcPr>
          <w:p w14:paraId="71AB9E09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648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318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6.031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bottom w:val="single" w:sz="2" w:space="0" w:color="auto"/>
            </w:tcBorders>
            <w:vAlign w:val="center"/>
          </w:tcPr>
          <w:p w14:paraId="5FDAC145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26</w:t>
            </w:r>
          </w:p>
        </w:tc>
        <w:tc>
          <w:tcPr>
            <w:tcW w:w="201" w:type="dxa"/>
            <w:tcBorders>
              <w:bottom w:val="single" w:sz="2" w:space="0" w:color="auto"/>
            </w:tcBorders>
            <w:vAlign w:val="center"/>
          </w:tcPr>
          <w:p w14:paraId="66355399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2" w:space="0" w:color="auto"/>
            </w:tcBorders>
            <w:vAlign w:val="center"/>
          </w:tcPr>
          <w:p w14:paraId="26D50520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1845" w:type="dxa"/>
            <w:tcBorders>
              <w:bottom w:val="single" w:sz="2" w:space="0" w:color="auto"/>
            </w:tcBorders>
            <w:vAlign w:val="center"/>
          </w:tcPr>
          <w:p w14:paraId="55326FB8" w14:textId="77777777" w:rsidR="007A5878" w:rsidRPr="00964615" w:rsidRDefault="007A5878" w:rsidP="003E2B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5.796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(1.6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97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47.052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5" w:type="dxa"/>
            <w:tcBorders>
              <w:bottom w:val="single" w:sz="2" w:space="0" w:color="auto"/>
            </w:tcBorders>
            <w:vAlign w:val="center"/>
          </w:tcPr>
          <w:p w14:paraId="0AF4D08C" w14:textId="77777777" w:rsidR="007A5878" w:rsidRPr="00964615" w:rsidRDefault="007A5878" w:rsidP="003E2B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</w:p>
        </w:tc>
      </w:tr>
    </w:tbl>
    <w:p w14:paraId="7BF751AC" w14:textId="77777777" w:rsidR="007A5878" w:rsidRPr="00964615" w:rsidRDefault="007A5878" w:rsidP="007A5878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 w:rsidRPr="00964615">
        <w:rPr>
          <w:rFonts w:ascii="Times New Roman" w:hAnsi="Times New Roman" w:cs="Times New Roman"/>
          <w:sz w:val="18"/>
          <w:szCs w:val="18"/>
        </w:rPr>
        <w:t xml:space="preserve">Model 1 Unadjusted; Model 2 Adjusted for age, dialysis vintage and primary disease; Model 3 Adjusted for age, dialysis vintage and primary disease, phosphate,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iPTH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Kt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>/V and ferritin</w:t>
      </w:r>
    </w:p>
    <w:p w14:paraId="3E8B796D" w14:textId="77777777" w:rsidR="00EE3F0F" w:rsidRPr="00964615" w:rsidRDefault="00EE3F0F" w:rsidP="0002708E">
      <w:pPr>
        <w:rPr>
          <w:rFonts w:ascii="Times New Roman" w:hAnsi="Times New Roman" w:cs="Times New Roman"/>
          <w:b/>
          <w:szCs w:val="21"/>
        </w:rPr>
      </w:pPr>
    </w:p>
    <w:p w14:paraId="07BE2351" w14:textId="08E45BCA" w:rsidR="00EE3F0F" w:rsidRPr="00964615" w:rsidRDefault="00BE1114" w:rsidP="00C666A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Cs w:val="21"/>
        </w:rPr>
      </w:pPr>
      <w:r w:rsidRPr="00964615">
        <w:rPr>
          <w:rFonts w:ascii="Times New Roman" w:hAnsi="Times New Roman" w:cs="Times New Roman" w:hint="eastAsia"/>
          <w:b/>
          <w:sz w:val="20"/>
          <w:szCs w:val="20"/>
        </w:rPr>
        <w:t xml:space="preserve">2.2 </w:t>
      </w:r>
      <w:r w:rsidR="000C0408" w:rsidRPr="00964615">
        <w:rPr>
          <w:rFonts w:ascii="Times New Roman" w:hAnsi="Times New Roman" w:cs="Times New Roman" w:hint="eastAsia"/>
          <w:b/>
          <w:sz w:val="20"/>
          <w:szCs w:val="20"/>
        </w:rPr>
        <w:t>Using other cut</w:t>
      </w:r>
      <w:r w:rsidRPr="00964615">
        <w:rPr>
          <w:rFonts w:ascii="Times New Roman" w:hAnsi="Times New Roman" w:cs="Times New Roman" w:hint="eastAsia"/>
          <w:b/>
          <w:sz w:val="20"/>
          <w:szCs w:val="20"/>
        </w:rPr>
        <w:t xml:space="preserve">off </w:t>
      </w:r>
      <w:r w:rsidRPr="00964615">
        <w:rPr>
          <w:rFonts w:ascii="Times New Roman" w:hAnsi="Times New Roman" w:cs="Times New Roman"/>
          <w:b/>
          <w:sz w:val="20"/>
          <w:szCs w:val="20"/>
        </w:rPr>
        <w:t>points</w:t>
      </w:r>
      <w:r w:rsidRPr="00964615">
        <w:rPr>
          <w:rFonts w:ascii="Times New Roman" w:hAnsi="Times New Roman" w:cs="Times New Roman" w:hint="eastAsia"/>
          <w:b/>
          <w:sz w:val="20"/>
          <w:szCs w:val="20"/>
        </w:rPr>
        <w:t xml:space="preserve"> of</w:t>
      </w:r>
      <w:r w:rsidR="00272575" w:rsidRPr="00964615">
        <w:rPr>
          <w:rFonts w:ascii="Times New Roman" w:hAnsi="Times New Roman" w:cs="Times New Roman" w:hint="eastAsia"/>
          <w:b/>
          <w:sz w:val="20"/>
          <w:szCs w:val="20"/>
        </w:rPr>
        <w:t xml:space="preserve"> the</w:t>
      </w:r>
      <w:r w:rsidRPr="00964615">
        <w:rPr>
          <w:rFonts w:ascii="Times New Roman" w:hAnsi="Times New Roman" w:cs="Times New Roman" w:hint="eastAsia"/>
          <w:b/>
          <w:sz w:val="20"/>
          <w:szCs w:val="20"/>
        </w:rPr>
        <w:t xml:space="preserve"> AAC s</w:t>
      </w:r>
      <w:r w:rsidR="00272575" w:rsidRPr="00964615">
        <w:rPr>
          <w:rFonts w:ascii="Times New Roman" w:hAnsi="Times New Roman" w:cs="Times New Roman" w:hint="eastAsia"/>
          <w:b/>
          <w:sz w:val="20"/>
          <w:szCs w:val="20"/>
        </w:rPr>
        <w:t>core</w:t>
      </w:r>
    </w:p>
    <w:p w14:paraId="69980E23" w14:textId="6FBEB7EA" w:rsidR="004B7A86" w:rsidRPr="00964615" w:rsidRDefault="00A63C6D" w:rsidP="00C666A2">
      <w:pPr>
        <w:adjustRightInd w:val="0"/>
        <w:snapToGrid w:val="0"/>
        <w:spacing w:line="360" w:lineRule="auto"/>
        <w:ind w:firstLineChars="200" w:firstLine="400"/>
        <w:rPr>
          <w:rFonts w:ascii="Times New Roman" w:hAnsi="Times New Roman" w:cs="Times New Roman"/>
          <w:sz w:val="20"/>
          <w:szCs w:val="20"/>
        </w:rPr>
      </w:pPr>
      <w:r w:rsidRPr="00964615">
        <w:rPr>
          <w:rFonts w:ascii="Times New Roman" w:hAnsi="Times New Roman" w:cs="Times New Roman"/>
          <w:sz w:val="20"/>
          <w:szCs w:val="20"/>
        </w:rPr>
        <w:lastRenderedPageBreak/>
        <w:t xml:space="preserve">In the </w:t>
      </w:r>
      <w:r w:rsidR="004346C8" w:rsidRPr="00964615">
        <w:rPr>
          <w:rFonts w:ascii="Times New Roman" w:hAnsi="Times New Roman" w:cs="Times New Roman"/>
          <w:kern w:val="0"/>
          <w:sz w:val="20"/>
          <w:szCs w:val="20"/>
        </w:rPr>
        <w:t>main analyses</w:t>
      </w:r>
      <w:r w:rsidR="00435F94" w:rsidRPr="00964615">
        <w:rPr>
          <w:rFonts w:ascii="Times New Roman" w:hAnsi="Times New Roman" w:cs="Times New Roman"/>
          <w:sz w:val="20"/>
          <w:szCs w:val="20"/>
        </w:rPr>
        <w:t xml:space="preserve">, the 75th percentile (P75) of </w:t>
      </w:r>
      <w:r w:rsidR="009D6505" w:rsidRPr="00964615">
        <w:rPr>
          <w:rFonts w:ascii="Times New Roman" w:hAnsi="Times New Roman" w:cs="Times New Roman" w:hint="eastAsia"/>
          <w:sz w:val="20"/>
          <w:szCs w:val="20"/>
        </w:rPr>
        <w:t xml:space="preserve">the </w:t>
      </w:r>
      <w:r w:rsidR="00435F94" w:rsidRPr="00964615">
        <w:rPr>
          <w:rFonts w:ascii="Times New Roman" w:hAnsi="Times New Roman" w:cs="Times New Roman"/>
          <w:sz w:val="20"/>
          <w:szCs w:val="20"/>
        </w:rPr>
        <w:t xml:space="preserve">AAC score was used as the cutoff point </w:t>
      </w:r>
      <w:r w:rsidRPr="00964615">
        <w:rPr>
          <w:rFonts w:ascii="Times New Roman" w:hAnsi="Times New Roman" w:cs="Times New Roman"/>
          <w:sz w:val="20"/>
          <w:szCs w:val="20"/>
        </w:rPr>
        <w:t xml:space="preserve">for </w:t>
      </w:r>
      <w:r w:rsidR="00435F94" w:rsidRPr="00964615">
        <w:rPr>
          <w:rFonts w:ascii="Times New Roman" w:hAnsi="Times New Roman" w:cs="Times New Roman"/>
          <w:sz w:val="20"/>
          <w:szCs w:val="20"/>
        </w:rPr>
        <w:t>the mild and severe groups,</w:t>
      </w:r>
      <w:r w:rsidRPr="00964615">
        <w:rPr>
          <w:rFonts w:ascii="Times New Roman" w:eastAsia="宋体" w:hAnsi="Times New Roman" w:cs="Times New Roman"/>
          <w:sz w:val="20"/>
          <w:szCs w:val="20"/>
        </w:rPr>
        <w:t xml:space="preserve"> and</w:t>
      </w:r>
      <w:r w:rsidR="00435F94" w:rsidRPr="00964615">
        <w:rPr>
          <w:rFonts w:ascii="Times New Roman" w:hAnsi="Times New Roman" w:cs="Times New Roman"/>
          <w:sz w:val="20"/>
          <w:szCs w:val="20"/>
        </w:rPr>
        <w:t xml:space="preserve"> then the association of AAC with continuous vBMD and vBMD stratification was analyzed. </w:t>
      </w:r>
      <w:r w:rsidRPr="00964615">
        <w:rPr>
          <w:rFonts w:ascii="Times New Roman" w:eastAsia="宋体" w:hAnsi="Times New Roman" w:cs="Times New Roman"/>
          <w:sz w:val="20"/>
          <w:szCs w:val="20"/>
        </w:rPr>
        <w:t xml:space="preserve">To </w:t>
      </w:r>
      <w:r w:rsidR="00435F94" w:rsidRPr="00964615">
        <w:rPr>
          <w:rFonts w:ascii="Times New Roman" w:hAnsi="Times New Roman" w:cs="Times New Roman"/>
          <w:sz w:val="20"/>
          <w:szCs w:val="20"/>
        </w:rPr>
        <w:t>examine the stability of</w:t>
      </w:r>
      <w:r w:rsidRPr="00964615">
        <w:rPr>
          <w:rFonts w:ascii="Times New Roman" w:eastAsia="宋体" w:hAnsi="Times New Roman" w:cs="Times New Roman"/>
          <w:sz w:val="20"/>
          <w:szCs w:val="20"/>
        </w:rPr>
        <w:t xml:space="preserve"> the</w:t>
      </w:r>
      <w:r w:rsidR="00435F94" w:rsidRPr="00964615">
        <w:rPr>
          <w:rFonts w:ascii="Times New Roman" w:hAnsi="Times New Roman" w:cs="Times New Roman"/>
          <w:sz w:val="20"/>
          <w:szCs w:val="20"/>
        </w:rPr>
        <w:t xml:space="preserve"> results, multivariate logistic regression models were carried out according to P70, P65 and P60 of </w:t>
      </w:r>
      <w:r w:rsidRPr="00964615">
        <w:rPr>
          <w:rFonts w:ascii="Times New Roman" w:eastAsia="宋体" w:hAnsi="Times New Roman" w:cs="Times New Roman"/>
          <w:sz w:val="20"/>
          <w:szCs w:val="20"/>
        </w:rPr>
        <w:t xml:space="preserve">the </w:t>
      </w:r>
      <w:r w:rsidR="00435F94" w:rsidRPr="00964615">
        <w:rPr>
          <w:rFonts w:ascii="Times New Roman" w:hAnsi="Times New Roman" w:cs="Times New Roman"/>
          <w:sz w:val="20"/>
          <w:szCs w:val="20"/>
        </w:rPr>
        <w:t>ACC score. Moreover, we also adopted the 6-month mean laboratory parameters as covariates in these logistic regression models to further examine the robustness of the results.</w:t>
      </w:r>
    </w:p>
    <w:p w14:paraId="09633E71" w14:textId="77777777" w:rsidR="006C20EF" w:rsidRPr="00964615" w:rsidRDefault="006C20EF" w:rsidP="00435F94">
      <w:pPr>
        <w:rPr>
          <w:rFonts w:ascii="Times New Roman" w:hAnsi="Times New Roman" w:cs="Times New Roman"/>
          <w:b/>
          <w:szCs w:val="21"/>
        </w:rPr>
      </w:pPr>
    </w:p>
    <w:p w14:paraId="4254A130" w14:textId="16A214D7" w:rsidR="006C20EF" w:rsidRPr="00964615" w:rsidRDefault="00A63C6D" w:rsidP="000534F0">
      <w:pPr>
        <w:adjustRightInd w:val="0"/>
        <w:snapToGrid w:val="0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964615">
        <w:rPr>
          <w:rFonts w:ascii="Times New Roman" w:hAnsi="Times New Roman" w:cs="Times New Roman"/>
          <w:b/>
          <w:kern w:val="0"/>
          <w:sz w:val="18"/>
          <w:szCs w:val="18"/>
        </w:rPr>
        <w:t xml:space="preserve">Supplemental Table </w:t>
      </w:r>
      <w:r w:rsidR="00BE1114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>4</w:t>
      </w:r>
      <w:r w:rsidR="000534F0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</w:t>
      </w:r>
      <w:r w:rsidR="00E91D83" w:rsidRPr="00964615">
        <w:rPr>
          <w:rFonts w:ascii="Times New Roman" w:hAnsi="Times New Roman" w:cs="Times New Roman"/>
          <w:sz w:val="18"/>
          <w:szCs w:val="18"/>
        </w:rPr>
        <w:t>Association of AAC with continuous vBMD and vBMD stratification (90 patients</w:t>
      </w:r>
      <w:r w:rsidR="00E91D83"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E91D83" w:rsidRPr="00964615">
        <w:rPr>
          <w:rFonts w:ascii="Times New Roman" w:hAnsi="Times New Roman" w:cs="Times New Roman"/>
          <w:sz w:val="18"/>
          <w:szCs w:val="18"/>
        </w:rPr>
        <w:t>, P70</w:t>
      </w:r>
      <w:r w:rsidR="00E91D83" w:rsidRPr="0096461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E91D83" w:rsidRPr="00964615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1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928"/>
        <w:gridCol w:w="658"/>
        <w:gridCol w:w="1587"/>
        <w:gridCol w:w="843"/>
        <w:gridCol w:w="212"/>
        <w:gridCol w:w="743"/>
        <w:gridCol w:w="598"/>
        <w:gridCol w:w="981"/>
        <w:gridCol w:w="814"/>
        <w:gridCol w:w="846"/>
        <w:gridCol w:w="202"/>
        <w:gridCol w:w="601"/>
        <w:gridCol w:w="1766"/>
        <w:gridCol w:w="846"/>
      </w:tblGrid>
      <w:tr w:rsidR="00964615" w:rsidRPr="00964615" w14:paraId="7857E261" w14:textId="77777777" w:rsidTr="00DA16BF">
        <w:trPr>
          <w:jc w:val="center"/>
        </w:trPr>
        <w:tc>
          <w:tcPr>
            <w:tcW w:w="951" w:type="dxa"/>
            <w:vMerge w:val="restart"/>
            <w:tcBorders>
              <w:top w:val="single" w:sz="2" w:space="0" w:color="auto"/>
            </w:tcBorders>
            <w:vAlign w:val="center"/>
          </w:tcPr>
          <w:p w14:paraId="43B87F5C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AAC degree</w:t>
            </w:r>
          </w:p>
        </w:tc>
        <w:tc>
          <w:tcPr>
            <w:tcW w:w="28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FACCDB" w14:textId="77777777" w:rsidR="006C20EF" w:rsidRPr="00964615" w:rsidRDefault="009F3E36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continuous vBMD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0B91BEA2" w14:textId="77777777" w:rsidR="006C20EF" w:rsidRPr="00964615" w:rsidRDefault="006C20EF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gridSpan w:val="3"/>
            <w:tcBorders>
              <w:top w:val="single" w:sz="2" w:space="0" w:color="auto"/>
            </w:tcBorders>
            <w:vAlign w:val="center"/>
          </w:tcPr>
          <w:p w14:paraId="714B14DB" w14:textId="77777777" w:rsidR="006C20EF" w:rsidRPr="00964615" w:rsidRDefault="006C20EF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6C04C0" w14:textId="77777777" w:rsidR="006C20EF" w:rsidRPr="00964615" w:rsidRDefault="00A63C6D" w:rsidP="00FB2B2B">
            <w:pPr>
              <w:ind w:firstLineChars="450" w:firstLine="81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vBMD stratification</w:t>
            </w:r>
          </w:p>
        </w:tc>
      </w:tr>
      <w:tr w:rsidR="00964615" w:rsidRPr="00964615" w14:paraId="6BAAC603" w14:textId="77777777" w:rsidTr="00DA16BF">
        <w:trPr>
          <w:jc w:val="center"/>
        </w:trPr>
        <w:tc>
          <w:tcPr>
            <w:tcW w:w="951" w:type="dxa"/>
            <w:vMerge/>
            <w:vAlign w:val="center"/>
          </w:tcPr>
          <w:p w14:paraId="5E948F22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top w:val="single" w:sz="2" w:space="0" w:color="auto"/>
            </w:tcBorders>
            <w:vAlign w:val="center"/>
          </w:tcPr>
          <w:p w14:paraId="0443FAC6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76" w:type="dxa"/>
            <w:vMerge w:val="restart"/>
            <w:tcBorders>
              <w:top w:val="single" w:sz="2" w:space="0" w:color="auto"/>
            </w:tcBorders>
            <w:vAlign w:val="center"/>
          </w:tcPr>
          <w:p w14:paraId="3EF8353A" w14:textId="03E53DB8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43" w:type="dxa"/>
            <w:vMerge w:val="restart"/>
            <w:tcBorders>
              <w:top w:val="single" w:sz="2" w:space="0" w:color="auto"/>
            </w:tcBorders>
            <w:vAlign w:val="center"/>
          </w:tcPr>
          <w:p w14:paraId="531ECDDB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13" w:type="dxa"/>
            <w:vAlign w:val="center"/>
          </w:tcPr>
          <w:p w14:paraId="5FCC37F4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8B6CF9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3329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E0646C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Osteopenia</w:t>
            </w:r>
          </w:p>
        </w:tc>
        <w:tc>
          <w:tcPr>
            <w:tcW w:w="202" w:type="dxa"/>
            <w:tcBorders>
              <w:top w:val="single" w:sz="2" w:space="0" w:color="auto"/>
            </w:tcBorders>
            <w:vAlign w:val="center"/>
          </w:tcPr>
          <w:p w14:paraId="56796683" w14:textId="77777777" w:rsidR="006C20EF" w:rsidRPr="00964615" w:rsidRDefault="006C20EF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5EA348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Osteoporosis</w:t>
            </w:r>
          </w:p>
        </w:tc>
      </w:tr>
      <w:tr w:rsidR="00964615" w:rsidRPr="00964615" w14:paraId="36D8918F" w14:textId="77777777" w:rsidTr="00DA16BF">
        <w:trPr>
          <w:jc w:val="center"/>
        </w:trPr>
        <w:tc>
          <w:tcPr>
            <w:tcW w:w="951" w:type="dxa"/>
            <w:vMerge/>
            <w:tcBorders>
              <w:bottom w:val="single" w:sz="2" w:space="0" w:color="auto"/>
            </w:tcBorders>
            <w:vAlign w:val="center"/>
          </w:tcPr>
          <w:p w14:paraId="117B5E86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bottom w:val="single" w:sz="2" w:space="0" w:color="auto"/>
            </w:tcBorders>
            <w:vAlign w:val="center"/>
          </w:tcPr>
          <w:p w14:paraId="44E5F0DA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bottom w:val="single" w:sz="2" w:space="0" w:color="auto"/>
            </w:tcBorders>
            <w:vAlign w:val="center"/>
          </w:tcPr>
          <w:p w14:paraId="4455C18C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bottom w:val="single" w:sz="2" w:space="0" w:color="auto"/>
            </w:tcBorders>
            <w:vAlign w:val="center"/>
          </w:tcPr>
          <w:p w14:paraId="28EEF658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726D69AE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bottom w:val="single" w:sz="2" w:space="0" w:color="auto"/>
            </w:tcBorders>
            <w:vAlign w:val="center"/>
          </w:tcPr>
          <w:p w14:paraId="6A7C1EA3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B038BE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7DAF96" w14:textId="0C7D631C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C5C9CF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02" w:type="dxa"/>
            <w:tcBorders>
              <w:bottom w:val="single" w:sz="2" w:space="0" w:color="auto"/>
            </w:tcBorders>
            <w:vAlign w:val="center"/>
          </w:tcPr>
          <w:p w14:paraId="57DBEC81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0CF6B1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60B85F" w14:textId="414FE38B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8DE6B5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</w:tr>
      <w:tr w:rsidR="00964615" w:rsidRPr="00964615" w14:paraId="546B3C42" w14:textId="77777777" w:rsidTr="00DA16BF">
        <w:trPr>
          <w:jc w:val="center"/>
        </w:trPr>
        <w:tc>
          <w:tcPr>
            <w:tcW w:w="951" w:type="dxa"/>
            <w:tcBorders>
              <w:top w:val="single" w:sz="2" w:space="0" w:color="auto"/>
            </w:tcBorders>
            <w:vAlign w:val="center"/>
          </w:tcPr>
          <w:p w14:paraId="2D54F2B1" w14:textId="77777777" w:rsidR="006C20EF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475" w:type="dxa"/>
            <w:tcBorders>
              <w:top w:val="single" w:sz="2" w:space="0" w:color="auto"/>
            </w:tcBorders>
            <w:vAlign w:val="center"/>
          </w:tcPr>
          <w:p w14:paraId="2EEF3EAD" w14:textId="77777777" w:rsidR="006C20EF" w:rsidRPr="00964615" w:rsidRDefault="00DE70A6" w:rsidP="00DE70A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-0.023</w:t>
            </w:r>
          </w:p>
        </w:tc>
        <w:tc>
          <w:tcPr>
            <w:tcW w:w="1576" w:type="dxa"/>
            <w:tcBorders>
              <w:top w:val="single" w:sz="2" w:space="0" w:color="auto"/>
            </w:tcBorders>
            <w:vAlign w:val="center"/>
          </w:tcPr>
          <w:p w14:paraId="2B444C8A" w14:textId="48CCD093" w:rsidR="006C20EF" w:rsidRPr="00964615" w:rsidRDefault="00A63C6D" w:rsidP="00DE70A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0.978 (0.963, 0.992)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14:paraId="76390DDD" w14:textId="5B3F95A1" w:rsidR="006C20EF" w:rsidRPr="00964615" w:rsidRDefault="00DE70A6" w:rsidP="004C7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  <w:r w:rsidR="004C708D"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05D5DF49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  <w:vAlign w:val="center"/>
          </w:tcPr>
          <w:p w14:paraId="78E39AB4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598" w:type="dxa"/>
            <w:tcBorders>
              <w:top w:val="single" w:sz="2" w:space="0" w:color="auto"/>
            </w:tcBorders>
            <w:vAlign w:val="center"/>
          </w:tcPr>
          <w:p w14:paraId="4EB2EB84" w14:textId="77777777" w:rsidR="006C20EF" w:rsidRPr="00964615" w:rsidRDefault="000E176B" w:rsidP="000E17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1.671</w:t>
            </w:r>
          </w:p>
        </w:tc>
        <w:tc>
          <w:tcPr>
            <w:tcW w:w="1885" w:type="dxa"/>
            <w:gridSpan w:val="2"/>
            <w:tcBorders>
              <w:top w:val="single" w:sz="2" w:space="0" w:color="auto"/>
            </w:tcBorders>
            <w:vAlign w:val="center"/>
          </w:tcPr>
          <w:p w14:paraId="4102182C" w14:textId="341F56D5" w:rsidR="006C20EF" w:rsidRPr="00964615" w:rsidRDefault="00A63C6D" w:rsidP="000E17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5.317 (1.314, 21.516)</w:t>
            </w:r>
          </w:p>
        </w:tc>
        <w:tc>
          <w:tcPr>
            <w:tcW w:w="846" w:type="dxa"/>
            <w:tcBorders>
              <w:top w:val="single" w:sz="2" w:space="0" w:color="auto"/>
            </w:tcBorders>
            <w:vAlign w:val="center"/>
          </w:tcPr>
          <w:p w14:paraId="08661512" w14:textId="77777777" w:rsidR="006C20EF" w:rsidRPr="00964615" w:rsidRDefault="000E176B" w:rsidP="000E17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0.019</w:t>
            </w:r>
          </w:p>
        </w:tc>
        <w:tc>
          <w:tcPr>
            <w:tcW w:w="202" w:type="dxa"/>
            <w:tcBorders>
              <w:top w:val="single" w:sz="2" w:space="0" w:color="auto"/>
            </w:tcBorders>
            <w:vAlign w:val="center"/>
          </w:tcPr>
          <w:p w14:paraId="4F431926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2" w:space="0" w:color="auto"/>
            </w:tcBorders>
            <w:vAlign w:val="center"/>
          </w:tcPr>
          <w:p w14:paraId="5C2896D4" w14:textId="77777777" w:rsidR="006C20EF" w:rsidRPr="00964615" w:rsidRDefault="000E176B" w:rsidP="000E17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2.195</w:t>
            </w:r>
          </w:p>
        </w:tc>
        <w:tc>
          <w:tcPr>
            <w:tcW w:w="1846" w:type="dxa"/>
            <w:tcBorders>
              <w:top w:val="single" w:sz="2" w:space="0" w:color="auto"/>
            </w:tcBorders>
            <w:vAlign w:val="center"/>
          </w:tcPr>
          <w:p w14:paraId="1C2F1C8F" w14:textId="6F4F8492" w:rsidR="006C20EF" w:rsidRPr="00964615" w:rsidRDefault="00A63C6D" w:rsidP="000E176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8.976 (2.196, 36.697)</w:t>
            </w:r>
          </w:p>
        </w:tc>
        <w:tc>
          <w:tcPr>
            <w:tcW w:w="846" w:type="dxa"/>
            <w:tcBorders>
              <w:top w:val="single" w:sz="2" w:space="0" w:color="auto"/>
            </w:tcBorders>
            <w:vAlign w:val="center"/>
          </w:tcPr>
          <w:p w14:paraId="56674FBF" w14:textId="1D177889" w:rsidR="006C20EF" w:rsidRPr="00964615" w:rsidRDefault="00A63C6D" w:rsidP="004C7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  <w:r w:rsidR="004C708D"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</w:p>
        </w:tc>
      </w:tr>
      <w:tr w:rsidR="00964615" w:rsidRPr="00964615" w14:paraId="11AE0E85" w14:textId="77777777" w:rsidTr="00DA16BF">
        <w:trPr>
          <w:jc w:val="center"/>
        </w:trPr>
        <w:tc>
          <w:tcPr>
            <w:tcW w:w="951" w:type="dxa"/>
            <w:vAlign w:val="center"/>
          </w:tcPr>
          <w:p w14:paraId="30F3A311" w14:textId="77777777" w:rsidR="006C20EF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475" w:type="dxa"/>
            <w:vAlign w:val="center"/>
          </w:tcPr>
          <w:p w14:paraId="0DC39D05" w14:textId="77777777" w:rsidR="006C20EF" w:rsidRPr="00964615" w:rsidRDefault="00FB2B2B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-0.023</w:t>
            </w:r>
          </w:p>
        </w:tc>
        <w:tc>
          <w:tcPr>
            <w:tcW w:w="0" w:type="auto"/>
            <w:vAlign w:val="center"/>
          </w:tcPr>
          <w:p w14:paraId="246B7421" w14:textId="4A12A83C" w:rsidR="006C20EF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0.977 (0.959, 0.996)</w:t>
            </w:r>
          </w:p>
        </w:tc>
        <w:tc>
          <w:tcPr>
            <w:tcW w:w="843" w:type="dxa"/>
            <w:vAlign w:val="center"/>
          </w:tcPr>
          <w:p w14:paraId="4952C904" w14:textId="20A7AFAE" w:rsidR="006C20EF" w:rsidRPr="00964615" w:rsidRDefault="004C708D" w:rsidP="00FB2B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6</w:t>
            </w:r>
          </w:p>
        </w:tc>
        <w:tc>
          <w:tcPr>
            <w:tcW w:w="213" w:type="dxa"/>
            <w:vAlign w:val="center"/>
          </w:tcPr>
          <w:p w14:paraId="07F66CAF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14:paraId="13B41AF7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598" w:type="dxa"/>
            <w:vAlign w:val="center"/>
          </w:tcPr>
          <w:p w14:paraId="7F7B41B4" w14:textId="6444FE3A" w:rsidR="006C20EF" w:rsidRPr="00964615" w:rsidRDefault="00A63C6D" w:rsidP="004C708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4C708D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224</w:t>
            </w:r>
          </w:p>
        </w:tc>
        <w:tc>
          <w:tcPr>
            <w:tcW w:w="1885" w:type="dxa"/>
            <w:gridSpan w:val="2"/>
            <w:vAlign w:val="center"/>
          </w:tcPr>
          <w:p w14:paraId="36949DA3" w14:textId="34C73C7F" w:rsidR="006C20EF" w:rsidRPr="00964615" w:rsidRDefault="004C708D" w:rsidP="004C708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9.246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729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49.452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vAlign w:val="center"/>
          </w:tcPr>
          <w:p w14:paraId="7E704ACE" w14:textId="1874239D" w:rsidR="006C20EF" w:rsidRPr="00964615" w:rsidRDefault="000E176B" w:rsidP="004C70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  <w:r w:rsidR="004C708D"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</w:t>
            </w:r>
          </w:p>
        </w:tc>
        <w:tc>
          <w:tcPr>
            <w:tcW w:w="202" w:type="dxa"/>
            <w:vAlign w:val="center"/>
          </w:tcPr>
          <w:p w14:paraId="34F2C3D0" w14:textId="77777777" w:rsidR="006C20EF" w:rsidRPr="00964615" w:rsidRDefault="006C20EF" w:rsidP="00FB2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604EC985" w14:textId="006CD11C" w:rsidR="006C20EF" w:rsidRPr="00964615" w:rsidRDefault="000E176B" w:rsidP="004C7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="004C708D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1846" w:type="dxa"/>
            <w:vAlign w:val="center"/>
          </w:tcPr>
          <w:p w14:paraId="4995CDAE" w14:textId="422141B4" w:rsidR="006C20EF" w:rsidRPr="00964615" w:rsidRDefault="00A63C6D" w:rsidP="004C708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="004C708D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300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(1.9</w:t>
            </w:r>
            <w:r w:rsidR="004C708D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C708D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66.318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vAlign w:val="center"/>
          </w:tcPr>
          <w:p w14:paraId="1300684D" w14:textId="77777777" w:rsidR="006C20EF" w:rsidRPr="00964615" w:rsidRDefault="000E176B" w:rsidP="000E17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0.007</w:t>
            </w:r>
          </w:p>
        </w:tc>
      </w:tr>
      <w:tr w:rsidR="00964615" w:rsidRPr="00964615" w14:paraId="2C8C83D9" w14:textId="77777777" w:rsidTr="00DA16BF">
        <w:trPr>
          <w:jc w:val="center"/>
        </w:trPr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14:paraId="5D6FAECD" w14:textId="77777777" w:rsidR="006C20EF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475" w:type="dxa"/>
            <w:tcBorders>
              <w:bottom w:val="single" w:sz="2" w:space="0" w:color="auto"/>
            </w:tcBorders>
            <w:vAlign w:val="center"/>
          </w:tcPr>
          <w:p w14:paraId="2091C7F0" w14:textId="77777777" w:rsidR="006C20EF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-0.026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13B01762" w14:textId="0D1A543E" w:rsidR="006C20EF" w:rsidRPr="00964615" w:rsidRDefault="004C708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(0.954, 0.995)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14:paraId="657DD23B" w14:textId="77777777" w:rsidR="006C20EF" w:rsidRPr="00964615" w:rsidRDefault="00FB2B2B" w:rsidP="00FB2B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0.017</w:t>
            </w: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26F71427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  <w:vAlign w:val="center"/>
          </w:tcPr>
          <w:p w14:paraId="6FCCD32A" w14:textId="77777777" w:rsidR="006C20EF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598" w:type="dxa"/>
            <w:tcBorders>
              <w:bottom w:val="single" w:sz="2" w:space="0" w:color="auto"/>
            </w:tcBorders>
            <w:vAlign w:val="center"/>
          </w:tcPr>
          <w:p w14:paraId="1FCDD88A" w14:textId="21342CCD" w:rsidR="006C20EF" w:rsidRPr="00964615" w:rsidRDefault="00A63C6D" w:rsidP="005A2C5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A2C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630</w:t>
            </w:r>
          </w:p>
        </w:tc>
        <w:tc>
          <w:tcPr>
            <w:tcW w:w="1885" w:type="dxa"/>
            <w:gridSpan w:val="2"/>
            <w:tcBorders>
              <w:bottom w:val="single" w:sz="2" w:space="0" w:color="auto"/>
            </w:tcBorders>
            <w:vAlign w:val="center"/>
          </w:tcPr>
          <w:p w14:paraId="36F8D75D" w14:textId="3211F6DD" w:rsidR="006C20EF" w:rsidRPr="00964615" w:rsidRDefault="00A63C6D" w:rsidP="005A2C5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2C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3.880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(2.</w:t>
            </w:r>
            <w:r w:rsidR="005A2C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069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A2C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93.122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bottom w:val="single" w:sz="2" w:space="0" w:color="auto"/>
            </w:tcBorders>
            <w:vAlign w:val="center"/>
          </w:tcPr>
          <w:p w14:paraId="036ACB3A" w14:textId="56A7A2CF" w:rsidR="006C20EF" w:rsidRPr="00964615" w:rsidRDefault="00A63C6D" w:rsidP="005A2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  <w:r w:rsidR="005A2C57"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7</w:t>
            </w:r>
          </w:p>
        </w:tc>
        <w:tc>
          <w:tcPr>
            <w:tcW w:w="202" w:type="dxa"/>
            <w:tcBorders>
              <w:bottom w:val="single" w:sz="2" w:space="0" w:color="auto"/>
            </w:tcBorders>
            <w:vAlign w:val="center"/>
          </w:tcPr>
          <w:p w14:paraId="33032BA4" w14:textId="77777777" w:rsidR="006C20EF" w:rsidRPr="00964615" w:rsidRDefault="006C20EF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2" w:space="0" w:color="auto"/>
            </w:tcBorders>
            <w:vAlign w:val="center"/>
          </w:tcPr>
          <w:p w14:paraId="1BADF591" w14:textId="52AA2DB0" w:rsidR="006C20EF" w:rsidRPr="00964615" w:rsidRDefault="00BA55B5" w:rsidP="005A2C5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A2C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606</w:t>
            </w:r>
          </w:p>
        </w:tc>
        <w:tc>
          <w:tcPr>
            <w:tcW w:w="1846" w:type="dxa"/>
            <w:tcBorders>
              <w:bottom w:val="single" w:sz="2" w:space="0" w:color="auto"/>
            </w:tcBorders>
            <w:vAlign w:val="center"/>
          </w:tcPr>
          <w:p w14:paraId="7BB27DFC" w14:textId="03D7FFA7" w:rsidR="006C20EF" w:rsidRPr="00964615" w:rsidRDefault="00A63C6D" w:rsidP="005A2C5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A2C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3.550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 w:rsidR="005A2C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774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1</w:t>
            </w:r>
            <w:r w:rsidR="005A2C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03.490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bottom w:val="single" w:sz="2" w:space="0" w:color="auto"/>
            </w:tcBorders>
            <w:vAlign w:val="center"/>
          </w:tcPr>
          <w:p w14:paraId="0998233D" w14:textId="2A7B21D6" w:rsidR="006C20EF" w:rsidRPr="00964615" w:rsidRDefault="00A63C6D" w:rsidP="005A2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  <w:r w:rsidR="005A2C57"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</w:p>
        </w:tc>
      </w:tr>
    </w:tbl>
    <w:p w14:paraId="25AAE783" w14:textId="6144AF18" w:rsidR="006C20EF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 w:rsidRPr="00964615">
        <w:rPr>
          <w:rFonts w:ascii="Times New Roman" w:hAnsi="Times New Roman" w:cs="Times New Roman"/>
          <w:sz w:val="18"/>
          <w:szCs w:val="18"/>
        </w:rPr>
        <w:t>Model 1 Unadjusted; Model 2 Adjusted for age, dialysis vintage and primary disease; Model 3 Adjusted for age, dialysis vintage and primary disease, pho</w:t>
      </w:r>
      <w:r w:rsidR="00B4189B" w:rsidRPr="00964615">
        <w:rPr>
          <w:rFonts w:ascii="Times New Roman" w:hAnsi="Times New Roman" w:cs="Times New Roman"/>
          <w:sz w:val="18"/>
          <w:szCs w:val="18"/>
        </w:rPr>
        <w:t xml:space="preserve">sphate, </w:t>
      </w:r>
      <w:proofErr w:type="spellStart"/>
      <w:r w:rsidR="00B4189B" w:rsidRPr="00964615">
        <w:rPr>
          <w:rFonts w:ascii="Times New Roman" w:hAnsi="Times New Roman" w:cs="Times New Roman"/>
          <w:sz w:val="18"/>
          <w:szCs w:val="18"/>
        </w:rPr>
        <w:t>iPTH</w:t>
      </w:r>
      <w:proofErr w:type="spellEnd"/>
      <w:r w:rsidR="00B4189B" w:rsidRPr="009646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4189B" w:rsidRPr="00964615">
        <w:rPr>
          <w:rFonts w:ascii="Times New Roman" w:hAnsi="Times New Roman" w:cs="Times New Roman"/>
          <w:sz w:val="18"/>
          <w:szCs w:val="18"/>
        </w:rPr>
        <w:t>Kt</w:t>
      </w:r>
      <w:proofErr w:type="spellEnd"/>
      <w:r w:rsidR="00B4189B" w:rsidRPr="00964615">
        <w:rPr>
          <w:rFonts w:ascii="Times New Roman" w:hAnsi="Times New Roman" w:cs="Times New Roman"/>
          <w:sz w:val="18"/>
          <w:szCs w:val="18"/>
        </w:rPr>
        <w:t>/V and ferritin</w:t>
      </w:r>
    </w:p>
    <w:p w14:paraId="2880519A" w14:textId="1EDDBBD0" w:rsidR="00771F93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64615">
        <w:rPr>
          <w:rFonts w:ascii="Times New Roman" w:hAnsi="Times New Roman" w:cs="Times New Roman"/>
          <w:sz w:val="18"/>
          <w:szCs w:val="18"/>
        </w:rPr>
        <w:t xml:space="preserve">Data from the most recent laboratory parameters before QCT of 90 patients </w:t>
      </w:r>
      <w:r w:rsidRPr="00964615">
        <w:rPr>
          <w:rFonts w:ascii="Times New Roman" w:eastAsia="宋体" w:hAnsi="Times New Roman" w:cs="Times New Roman"/>
          <w:sz w:val="18"/>
          <w:szCs w:val="18"/>
        </w:rPr>
        <w:t>were</w:t>
      </w:r>
      <w:r w:rsidR="00B4189B" w:rsidRPr="00964615">
        <w:rPr>
          <w:rFonts w:ascii="Times New Roman" w:hAnsi="Times New Roman" w:cs="Times New Roman"/>
          <w:sz w:val="18"/>
          <w:szCs w:val="18"/>
        </w:rPr>
        <w:t xml:space="preserve"> used</w:t>
      </w:r>
    </w:p>
    <w:p w14:paraId="5DC73F95" w14:textId="12C4058B" w:rsidR="006C20EF" w:rsidRPr="00964615" w:rsidRDefault="00CF5D6C" w:rsidP="00D47C5F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bookmarkStart w:id="9" w:name="OLE_LINK1"/>
      <w:bookmarkStart w:id="10" w:name="OLE_LINK2"/>
      <w:bookmarkStart w:id="11" w:name="OLE_LINK3"/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64615">
        <w:rPr>
          <w:rFonts w:ascii="Times New Roman" w:hAnsi="Times New Roman" w:cs="Times New Roman"/>
          <w:sz w:val="18"/>
          <w:szCs w:val="18"/>
        </w:rPr>
        <w:t xml:space="preserve">The 70th percentile of </w:t>
      </w:r>
      <w:r w:rsidR="00A63C6D" w:rsidRPr="00964615">
        <w:rPr>
          <w:rFonts w:ascii="Times New Roman" w:eastAsia="宋体" w:hAnsi="Times New Roman" w:cs="Times New Roman"/>
          <w:sz w:val="18"/>
          <w:szCs w:val="18"/>
        </w:rPr>
        <w:t xml:space="preserve">the </w:t>
      </w:r>
      <w:r w:rsidRPr="00964615">
        <w:rPr>
          <w:rFonts w:ascii="Times New Roman" w:hAnsi="Times New Roman" w:cs="Times New Roman"/>
          <w:sz w:val="18"/>
          <w:szCs w:val="18"/>
        </w:rPr>
        <w:t xml:space="preserve">AAC score (P70) corresponding to 101.5 was used to divide the patients into </w:t>
      </w:r>
      <w:r w:rsidR="00A63C6D" w:rsidRPr="00964615">
        <w:rPr>
          <w:rFonts w:ascii="Times New Roman" w:eastAsia="宋体" w:hAnsi="Times New Roman" w:cs="Times New Roman"/>
          <w:sz w:val="18"/>
          <w:szCs w:val="18"/>
        </w:rPr>
        <w:t xml:space="preserve">a </w:t>
      </w:r>
      <w:r w:rsidRPr="00964615">
        <w:rPr>
          <w:rFonts w:ascii="Times New Roman" w:hAnsi="Times New Roman" w:cs="Times New Roman"/>
          <w:sz w:val="18"/>
          <w:szCs w:val="18"/>
        </w:rPr>
        <w:t xml:space="preserve">mild AAC group (n = 63) and </w:t>
      </w:r>
      <w:r w:rsidR="00A63C6D" w:rsidRPr="00964615">
        <w:rPr>
          <w:rFonts w:ascii="Times New Roman" w:eastAsia="宋体" w:hAnsi="Times New Roman" w:cs="Times New Roman"/>
          <w:sz w:val="18"/>
          <w:szCs w:val="18"/>
        </w:rPr>
        <w:t xml:space="preserve">a </w:t>
      </w:r>
      <w:r w:rsidR="00B4189B" w:rsidRPr="00964615">
        <w:rPr>
          <w:rFonts w:ascii="Times New Roman" w:hAnsi="Times New Roman" w:cs="Times New Roman"/>
          <w:sz w:val="18"/>
          <w:szCs w:val="18"/>
        </w:rPr>
        <w:t>severe AAC group (n = 27)</w:t>
      </w:r>
    </w:p>
    <w:bookmarkEnd w:id="9"/>
    <w:bookmarkEnd w:id="10"/>
    <w:bookmarkEnd w:id="11"/>
    <w:p w14:paraId="3FDF31A3" w14:textId="77777777" w:rsidR="00DE70A6" w:rsidRPr="00964615" w:rsidRDefault="00DE70A6" w:rsidP="00CF5D6C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7C744FEB" w14:textId="0186FFD8" w:rsidR="00DE70A6" w:rsidRPr="00964615" w:rsidRDefault="00A63C6D" w:rsidP="000534F0">
      <w:pPr>
        <w:adjustRightInd w:val="0"/>
        <w:snapToGrid w:val="0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964615">
        <w:rPr>
          <w:rFonts w:ascii="Times New Roman" w:hAnsi="Times New Roman" w:cs="Times New Roman"/>
          <w:b/>
          <w:kern w:val="0"/>
          <w:sz w:val="18"/>
          <w:szCs w:val="18"/>
        </w:rPr>
        <w:t xml:space="preserve">Supplemental Table </w:t>
      </w:r>
      <w:r w:rsidR="00BE1114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>5</w:t>
      </w:r>
      <w:r w:rsidR="000534F0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</w:t>
      </w:r>
      <w:r w:rsidR="00E91D83" w:rsidRPr="00964615">
        <w:rPr>
          <w:rFonts w:ascii="Times New Roman" w:hAnsi="Times New Roman" w:cs="Times New Roman"/>
          <w:sz w:val="18"/>
          <w:szCs w:val="18"/>
        </w:rPr>
        <w:t>Association of AAC with continuous vBMD and vBMD stratification (90 patients</w:t>
      </w:r>
      <w:r w:rsidR="00771F93"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964615">
        <w:rPr>
          <w:rFonts w:ascii="Times New Roman" w:hAnsi="Times New Roman" w:cs="Times New Roman"/>
          <w:sz w:val="18"/>
          <w:szCs w:val="18"/>
        </w:rPr>
        <w:t>, P65</w:t>
      </w:r>
      <w:r w:rsidR="00771F93" w:rsidRPr="0096461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E91D83" w:rsidRPr="00964615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1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882"/>
        <w:gridCol w:w="658"/>
        <w:gridCol w:w="1639"/>
        <w:gridCol w:w="854"/>
        <w:gridCol w:w="213"/>
        <w:gridCol w:w="755"/>
        <w:gridCol w:w="610"/>
        <w:gridCol w:w="834"/>
        <w:gridCol w:w="819"/>
        <w:gridCol w:w="855"/>
        <w:gridCol w:w="211"/>
        <w:gridCol w:w="610"/>
        <w:gridCol w:w="1829"/>
        <w:gridCol w:w="855"/>
      </w:tblGrid>
      <w:tr w:rsidR="00964615" w:rsidRPr="00964615" w14:paraId="0B1C2A86" w14:textId="77777777" w:rsidTr="00DA16BF">
        <w:trPr>
          <w:jc w:val="center"/>
        </w:trPr>
        <w:tc>
          <w:tcPr>
            <w:tcW w:w="888" w:type="dxa"/>
            <w:vMerge w:val="restart"/>
            <w:tcBorders>
              <w:top w:val="single" w:sz="2" w:space="0" w:color="auto"/>
            </w:tcBorders>
            <w:vAlign w:val="center"/>
          </w:tcPr>
          <w:p w14:paraId="152AE8EE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AAC degree</w:t>
            </w:r>
          </w:p>
        </w:tc>
        <w:tc>
          <w:tcPr>
            <w:tcW w:w="30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369DFF" w14:textId="77777777" w:rsidR="00DE70A6" w:rsidRPr="00964615" w:rsidRDefault="009F3E36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continuous vBMD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0C580792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auto"/>
            </w:tcBorders>
            <w:vAlign w:val="center"/>
          </w:tcPr>
          <w:p w14:paraId="28272DE7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18C3CC" w14:textId="77777777" w:rsidR="00DE70A6" w:rsidRPr="00964615" w:rsidRDefault="00A63C6D" w:rsidP="00FB2B2B">
            <w:pPr>
              <w:ind w:firstLineChars="450" w:firstLine="81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vBMD stratification</w:t>
            </w:r>
          </w:p>
        </w:tc>
      </w:tr>
      <w:tr w:rsidR="00964615" w:rsidRPr="00964615" w14:paraId="7782FF3B" w14:textId="77777777" w:rsidTr="00DA16BF">
        <w:trPr>
          <w:jc w:val="center"/>
        </w:trPr>
        <w:tc>
          <w:tcPr>
            <w:tcW w:w="888" w:type="dxa"/>
            <w:vMerge/>
            <w:vAlign w:val="center"/>
          </w:tcPr>
          <w:p w14:paraId="5298201C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auto"/>
            </w:tcBorders>
            <w:vAlign w:val="center"/>
          </w:tcPr>
          <w:p w14:paraId="3114C34E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84" w:type="dxa"/>
            <w:vMerge w:val="restart"/>
            <w:tcBorders>
              <w:top w:val="single" w:sz="2" w:space="0" w:color="auto"/>
            </w:tcBorders>
            <w:vAlign w:val="center"/>
          </w:tcPr>
          <w:p w14:paraId="04955C89" w14:textId="30D91214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</w:tcBorders>
            <w:vAlign w:val="center"/>
          </w:tcPr>
          <w:p w14:paraId="710B9509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13" w:type="dxa"/>
            <w:vAlign w:val="center"/>
          </w:tcPr>
          <w:p w14:paraId="64616CFC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9EDCFC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31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90766E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Osteopenia</w:t>
            </w:r>
          </w:p>
        </w:tc>
        <w:tc>
          <w:tcPr>
            <w:tcW w:w="211" w:type="dxa"/>
            <w:tcBorders>
              <w:top w:val="single" w:sz="2" w:space="0" w:color="auto"/>
            </w:tcBorders>
            <w:vAlign w:val="center"/>
          </w:tcPr>
          <w:p w14:paraId="2E1C2D5C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04DC45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Osteoporosis</w:t>
            </w:r>
          </w:p>
        </w:tc>
      </w:tr>
      <w:tr w:rsidR="00964615" w:rsidRPr="00964615" w14:paraId="122423C0" w14:textId="77777777" w:rsidTr="00DA16BF">
        <w:trPr>
          <w:jc w:val="center"/>
        </w:trPr>
        <w:tc>
          <w:tcPr>
            <w:tcW w:w="888" w:type="dxa"/>
            <w:vMerge/>
            <w:tcBorders>
              <w:bottom w:val="single" w:sz="2" w:space="0" w:color="auto"/>
            </w:tcBorders>
            <w:vAlign w:val="center"/>
          </w:tcPr>
          <w:p w14:paraId="7786752A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bottom w:val="single" w:sz="2" w:space="0" w:color="auto"/>
            </w:tcBorders>
            <w:vAlign w:val="center"/>
          </w:tcPr>
          <w:p w14:paraId="7C49BA79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bottom w:val="single" w:sz="2" w:space="0" w:color="auto"/>
            </w:tcBorders>
            <w:vAlign w:val="center"/>
          </w:tcPr>
          <w:p w14:paraId="3383BBA7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2" w:space="0" w:color="auto"/>
            </w:tcBorders>
            <w:vAlign w:val="center"/>
          </w:tcPr>
          <w:p w14:paraId="5FC2CDB5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4F5A8300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bottom w:val="single" w:sz="2" w:space="0" w:color="auto"/>
            </w:tcBorders>
            <w:vAlign w:val="center"/>
          </w:tcPr>
          <w:p w14:paraId="5E608691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175446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08D4F9" w14:textId="1297672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DF429A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11" w:type="dxa"/>
            <w:tcBorders>
              <w:bottom w:val="single" w:sz="2" w:space="0" w:color="auto"/>
            </w:tcBorders>
            <w:vAlign w:val="center"/>
          </w:tcPr>
          <w:p w14:paraId="2B0AE863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81DAA8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AE3DD0" w14:textId="555D0D7F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64C26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</w:tr>
      <w:tr w:rsidR="00964615" w:rsidRPr="00964615" w14:paraId="76A62776" w14:textId="77777777" w:rsidTr="00DA16BF">
        <w:trPr>
          <w:jc w:val="center"/>
        </w:trPr>
        <w:tc>
          <w:tcPr>
            <w:tcW w:w="888" w:type="dxa"/>
            <w:tcBorders>
              <w:top w:val="single" w:sz="2" w:space="0" w:color="auto"/>
            </w:tcBorders>
            <w:vAlign w:val="center"/>
          </w:tcPr>
          <w:p w14:paraId="0F7C3D57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658" w:type="dxa"/>
            <w:tcBorders>
              <w:top w:val="single" w:sz="2" w:space="0" w:color="auto"/>
            </w:tcBorders>
            <w:vAlign w:val="center"/>
          </w:tcPr>
          <w:p w14:paraId="2C49FC1D" w14:textId="77777777" w:rsidR="00DE70A6" w:rsidRPr="00964615" w:rsidRDefault="00306EC2" w:rsidP="00306E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-0.021</w:t>
            </w:r>
          </w:p>
        </w:tc>
        <w:tc>
          <w:tcPr>
            <w:tcW w:w="1584" w:type="dxa"/>
            <w:tcBorders>
              <w:top w:val="single" w:sz="2" w:space="0" w:color="auto"/>
            </w:tcBorders>
            <w:vAlign w:val="center"/>
          </w:tcPr>
          <w:p w14:paraId="2D599F48" w14:textId="7CDA6EE0" w:rsidR="00DE70A6" w:rsidRPr="00964615" w:rsidRDefault="00A63C6D" w:rsidP="00306E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0.979 (0.966, 0.993)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62405037" w14:textId="77777777" w:rsidR="00DE70A6" w:rsidRPr="00964615" w:rsidRDefault="00306EC2" w:rsidP="00306E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0.003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58523D9F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auto"/>
            </w:tcBorders>
            <w:vAlign w:val="center"/>
          </w:tcPr>
          <w:p w14:paraId="6612EF53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14:paraId="7F7438F0" w14:textId="77777777" w:rsidR="00DE70A6" w:rsidRPr="00964615" w:rsidRDefault="00A63C6D" w:rsidP="00F54B0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1.227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</w:tcBorders>
            <w:vAlign w:val="center"/>
          </w:tcPr>
          <w:p w14:paraId="28B93DB5" w14:textId="369FC5CB" w:rsidR="00DE70A6" w:rsidRPr="00964615" w:rsidRDefault="00A63C6D" w:rsidP="00F54B0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3.411 (1.030, 11.290)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65811F98" w14:textId="77777777" w:rsidR="00DE70A6" w:rsidRPr="00964615" w:rsidRDefault="00F54B04" w:rsidP="00F54B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0.045</w:t>
            </w:r>
          </w:p>
        </w:tc>
        <w:tc>
          <w:tcPr>
            <w:tcW w:w="211" w:type="dxa"/>
            <w:tcBorders>
              <w:top w:val="single" w:sz="2" w:space="0" w:color="auto"/>
            </w:tcBorders>
            <w:vAlign w:val="center"/>
          </w:tcPr>
          <w:p w14:paraId="25A5F811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14:paraId="6B2A6297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1.761</w:t>
            </w:r>
          </w:p>
        </w:tc>
        <w:tc>
          <w:tcPr>
            <w:tcW w:w="1855" w:type="dxa"/>
            <w:tcBorders>
              <w:top w:val="single" w:sz="2" w:space="0" w:color="auto"/>
            </w:tcBorders>
            <w:vAlign w:val="center"/>
          </w:tcPr>
          <w:p w14:paraId="54152075" w14:textId="5A110E3D" w:rsidR="00DE70A6" w:rsidRPr="00964615" w:rsidRDefault="00A63C6D" w:rsidP="00F54B0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5.815 (1.722, 19.634)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498B0E08" w14:textId="77777777" w:rsidR="00DE70A6" w:rsidRPr="00964615" w:rsidRDefault="00F54B04" w:rsidP="00F54B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0.005</w:t>
            </w:r>
          </w:p>
        </w:tc>
      </w:tr>
      <w:tr w:rsidR="00964615" w:rsidRPr="00964615" w14:paraId="053B878D" w14:textId="77777777" w:rsidTr="00DA16BF">
        <w:trPr>
          <w:jc w:val="center"/>
        </w:trPr>
        <w:tc>
          <w:tcPr>
            <w:tcW w:w="888" w:type="dxa"/>
            <w:vAlign w:val="center"/>
          </w:tcPr>
          <w:p w14:paraId="5F44E2E9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658" w:type="dxa"/>
            <w:vAlign w:val="center"/>
          </w:tcPr>
          <w:p w14:paraId="70C1E706" w14:textId="21C3A36F" w:rsidR="00DE70A6" w:rsidRPr="00964615" w:rsidRDefault="00306EC2" w:rsidP="005A2C5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</w:t>
            </w:r>
            <w:r w:rsidR="005A2C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59C8BDF9" w14:textId="632B1BC5" w:rsidR="00DE70A6" w:rsidRPr="00964615" w:rsidRDefault="00A63C6D" w:rsidP="005A2C5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 w:rsidR="005A2C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="005A2C57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(0.96</w:t>
            </w:r>
            <w:r w:rsidR="005A2C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0.998)</w:t>
            </w:r>
          </w:p>
        </w:tc>
        <w:tc>
          <w:tcPr>
            <w:tcW w:w="855" w:type="dxa"/>
            <w:vAlign w:val="center"/>
          </w:tcPr>
          <w:p w14:paraId="052CEFC6" w14:textId="09FB07AF" w:rsidR="00DE70A6" w:rsidRPr="00964615" w:rsidRDefault="00306EC2" w:rsidP="005A2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 w:rsidR="005A2C57"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27</w:t>
            </w:r>
          </w:p>
        </w:tc>
        <w:tc>
          <w:tcPr>
            <w:tcW w:w="213" w:type="dxa"/>
            <w:vAlign w:val="center"/>
          </w:tcPr>
          <w:p w14:paraId="27F72B24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14:paraId="503EBDFF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vAlign w:val="center"/>
          </w:tcPr>
          <w:p w14:paraId="120BC924" w14:textId="6957C633" w:rsidR="00DE70A6" w:rsidRPr="00964615" w:rsidRDefault="00F54B04" w:rsidP="00313D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29</w:t>
            </w:r>
          </w:p>
        </w:tc>
        <w:tc>
          <w:tcPr>
            <w:tcW w:w="1675" w:type="dxa"/>
            <w:gridSpan w:val="2"/>
            <w:vAlign w:val="center"/>
          </w:tcPr>
          <w:p w14:paraId="693013F6" w14:textId="2CD2B47D" w:rsidR="00DE70A6" w:rsidRPr="00964615" w:rsidRDefault="00A63C6D" w:rsidP="00313D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101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(1.2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1.474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747AB2CF" w14:textId="4BF93A9E" w:rsidR="00DE70A6" w:rsidRPr="00964615" w:rsidRDefault="00313D4F" w:rsidP="00F54B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0.02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6</w:t>
            </w:r>
          </w:p>
        </w:tc>
        <w:tc>
          <w:tcPr>
            <w:tcW w:w="211" w:type="dxa"/>
            <w:vAlign w:val="center"/>
          </w:tcPr>
          <w:p w14:paraId="222AA55D" w14:textId="77777777" w:rsidR="00DE70A6" w:rsidRPr="00964615" w:rsidRDefault="00DE70A6" w:rsidP="00FB2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5916A57E" w14:textId="3F49BF68" w:rsidR="00DE70A6" w:rsidRPr="00964615" w:rsidRDefault="00A63C6D" w:rsidP="00313D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855" w:type="dxa"/>
            <w:vAlign w:val="center"/>
          </w:tcPr>
          <w:p w14:paraId="54D7C244" w14:textId="1C3542DE" w:rsidR="00DE70A6" w:rsidRPr="00964615" w:rsidRDefault="00A63C6D" w:rsidP="00313D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891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(1.24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27.773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74448F54" w14:textId="77777777" w:rsidR="00DE70A6" w:rsidRPr="00964615" w:rsidRDefault="00F54B04" w:rsidP="00F54B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0.025</w:t>
            </w:r>
          </w:p>
        </w:tc>
      </w:tr>
      <w:tr w:rsidR="00964615" w:rsidRPr="00964615" w14:paraId="59997941" w14:textId="77777777" w:rsidTr="00DA16BF">
        <w:trPr>
          <w:jc w:val="center"/>
        </w:trPr>
        <w:tc>
          <w:tcPr>
            <w:tcW w:w="888" w:type="dxa"/>
            <w:tcBorders>
              <w:bottom w:val="single" w:sz="2" w:space="0" w:color="auto"/>
            </w:tcBorders>
            <w:vAlign w:val="center"/>
          </w:tcPr>
          <w:p w14:paraId="57CBCD6A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658" w:type="dxa"/>
            <w:tcBorders>
              <w:bottom w:val="single" w:sz="2" w:space="0" w:color="auto"/>
            </w:tcBorders>
            <w:vAlign w:val="center"/>
          </w:tcPr>
          <w:p w14:paraId="40944741" w14:textId="77777777" w:rsidR="00DE70A6" w:rsidRPr="00964615" w:rsidRDefault="00306EC2" w:rsidP="00306E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137E6A19" w14:textId="2E2ACB04" w:rsidR="00DE70A6" w:rsidRPr="00964615" w:rsidRDefault="00A63C6D" w:rsidP="00306E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0.979 (0.961, 0.998)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73B9009E" w14:textId="2BDCA831" w:rsidR="00DE70A6" w:rsidRPr="00964615" w:rsidRDefault="005A2C57" w:rsidP="005A2C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29</w:t>
            </w: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1B59AECD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2" w:space="0" w:color="auto"/>
            </w:tcBorders>
            <w:vAlign w:val="center"/>
          </w:tcPr>
          <w:p w14:paraId="5A93BC9F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14:paraId="70B80AE8" w14:textId="267001AA" w:rsidR="00DE70A6" w:rsidRPr="00964615" w:rsidRDefault="00F026FF" w:rsidP="00313D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27</w:t>
            </w:r>
          </w:p>
        </w:tc>
        <w:tc>
          <w:tcPr>
            <w:tcW w:w="1675" w:type="dxa"/>
            <w:gridSpan w:val="2"/>
            <w:tcBorders>
              <w:bottom w:val="single" w:sz="2" w:space="0" w:color="auto"/>
            </w:tcBorders>
            <w:vAlign w:val="center"/>
          </w:tcPr>
          <w:p w14:paraId="5F875CBE" w14:textId="01EFDD74" w:rsidR="00DE70A6" w:rsidRPr="00964615" w:rsidRDefault="00A63C6D" w:rsidP="00313D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216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(1.3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8.654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66FDC59B" w14:textId="605FD865" w:rsidR="00DE70A6" w:rsidRPr="00964615" w:rsidRDefault="00313D4F" w:rsidP="00F026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9</w:t>
            </w:r>
          </w:p>
        </w:tc>
        <w:tc>
          <w:tcPr>
            <w:tcW w:w="211" w:type="dxa"/>
            <w:tcBorders>
              <w:bottom w:val="single" w:sz="2" w:space="0" w:color="auto"/>
            </w:tcBorders>
            <w:vAlign w:val="center"/>
          </w:tcPr>
          <w:p w14:paraId="3092AA52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14:paraId="059CCB8F" w14:textId="1AADC1DF" w:rsidR="00DE70A6" w:rsidRPr="00964615" w:rsidRDefault="00A63C6D" w:rsidP="00313D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313D4F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794</w:t>
            </w:r>
          </w:p>
        </w:tc>
        <w:tc>
          <w:tcPr>
            <w:tcW w:w="1855" w:type="dxa"/>
            <w:tcBorders>
              <w:bottom w:val="single" w:sz="2" w:space="0" w:color="auto"/>
            </w:tcBorders>
            <w:vAlign w:val="center"/>
          </w:tcPr>
          <w:p w14:paraId="6B39D02A" w14:textId="2B2E6079" w:rsidR="00DE70A6" w:rsidRPr="00964615" w:rsidRDefault="00313D4F" w:rsidP="00313D4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(1.1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37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>, 3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1.804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23F3C356" w14:textId="04339B24" w:rsidR="00DE70A6" w:rsidRPr="00964615" w:rsidRDefault="00313D4F" w:rsidP="00F54B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0.03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5</w:t>
            </w:r>
          </w:p>
        </w:tc>
      </w:tr>
    </w:tbl>
    <w:p w14:paraId="6FCDA999" w14:textId="4EA1C196" w:rsidR="00771F93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 w:rsidRPr="00964615">
        <w:rPr>
          <w:rFonts w:ascii="Times New Roman" w:hAnsi="Times New Roman" w:cs="Times New Roman"/>
          <w:sz w:val="18"/>
          <w:szCs w:val="18"/>
        </w:rPr>
        <w:t>Model 1 Unadjusted; Model 2 Adjusted for age, dialysis vintage and primary disease; Model 3 Adjusted for age, dialysis vintage and primary disease, pho</w:t>
      </w:r>
      <w:r w:rsidR="00B4189B" w:rsidRPr="00964615">
        <w:rPr>
          <w:rFonts w:ascii="Times New Roman" w:hAnsi="Times New Roman" w:cs="Times New Roman"/>
          <w:sz w:val="18"/>
          <w:szCs w:val="18"/>
        </w:rPr>
        <w:t xml:space="preserve">sphate, </w:t>
      </w:r>
      <w:proofErr w:type="spellStart"/>
      <w:r w:rsidR="00B4189B" w:rsidRPr="00964615">
        <w:rPr>
          <w:rFonts w:ascii="Times New Roman" w:hAnsi="Times New Roman" w:cs="Times New Roman"/>
          <w:sz w:val="18"/>
          <w:szCs w:val="18"/>
        </w:rPr>
        <w:t>iPTH</w:t>
      </w:r>
      <w:proofErr w:type="spellEnd"/>
      <w:r w:rsidR="00B4189B" w:rsidRPr="009646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4189B" w:rsidRPr="00964615">
        <w:rPr>
          <w:rFonts w:ascii="Times New Roman" w:hAnsi="Times New Roman" w:cs="Times New Roman"/>
          <w:sz w:val="18"/>
          <w:szCs w:val="18"/>
        </w:rPr>
        <w:t>Kt</w:t>
      </w:r>
      <w:proofErr w:type="spellEnd"/>
      <w:r w:rsidR="00B4189B" w:rsidRPr="00964615">
        <w:rPr>
          <w:rFonts w:ascii="Times New Roman" w:hAnsi="Times New Roman" w:cs="Times New Roman"/>
          <w:sz w:val="18"/>
          <w:szCs w:val="18"/>
        </w:rPr>
        <w:t>/V and ferritin</w:t>
      </w:r>
    </w:p>
    <w:p w14:paraId="3FF03D81" w14:textId="2218236E" w:rsidR="00771F93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E91D83" w:rsidRPr="00964615">
        <w:rPr>
          <w:rFonts w:ascii="Times New Roman" w:hAnsi="Times New Roman" w:cs="Times New Roman"/>
          <w:sz w:val="18"/>
          <w:szCs w:val="18"/>
        </w:rPr>
        <w:t xml:space="preserve">Data from the </w:t>
      </w:r>
      <w:r w:rsidRPr="00964615">
        <w:rPr>
          <w:rFonts w:ascii="Times New Roman" w:hAnsi="Times New Roman" w:cs="Times New Roman"/>
          <w:sz w:val="18"/>
          <w:szCs w:val="18"/>
        </w:rPr>
        <w:t xml:space="preserve">most recent </w:t>
      </w:r>
      <w:r w:rsidR="00E91D83" w:rsidRPr="00964615">
        <w:rPr>
          <w:rFonts w:ascii="Times New Roman" w:hAnsi="Times New Roman" w:cs="Times New Roman"/>
          <w:sz w:val="18"/>
          <w:szCs w:val="18"/>
        </w:rPr>
        <w:t xml:space="preserve">laboratory parameters before QCT of 90 patients </w:t>
      </w:r>
      <w:r w:rsidRPr="00964615">
        <w:rPr>
          <w:rFonts w:ascii="Times New Roman" w:eastAsia="宋体" w:hAnsi="Times New Roman" w:cs="Times New Roman"/>
          <w:sz w:val="18"/>
          <w:szCs w:val="18"/>
        </w:rPr>
        <w:t>were</w:t>
      </w:r>
      <w:r w:rsidR="00B4189B" w:rsidRPr="00964615">
        <w:rPr>
          <w:rFonts w:ascii="Times New Roman" w:hAnsi="Times New Roman" w:cs="Times New Roman"/>
          <w:sz w:val="18"/>
          <w:szCs w:val="18"/>
        </w:rPr>
        <w:t xml:space="preserve"> used</w:t>
      </w:r>
    </w:p>
    <w:p w14:paraId="7E745F7E" w14:textId="7A8E07F4" w:rsidR="00306EC2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64615">
        <w:rPr>
          <w:rFonts w:ascii="Times New Roman" w:hAnsi="Times New Roman" w:cs="Times New Roman"/>
          <w:sz w:val="18"/>
          <w:szCs w:val="18"/>
        </w:rPr>
        <w:t>The 65th percentile of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 the</w:t>
      </w:r>
      <w:r w:rsidRPr="00964615">
        <w:rPr>
          <w:rFonts w:ascii="Times New Roman" w:hAnsi="Times New Roman" w:cs="Times New Roman"/>
          <w:sz w:val="18"/>
          <w:szCs w:val="18"/>
        </w:rPr>
        <w:t xml:space="preserve"> AAC score (P65) corresponding to 93 was used to divide the patients into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a </w:t>
      </w:r>
      <w:r w:rsidRPr="00964615">
        <w:rPr>
          <w:rFonts w:ascii="Times New Roman" w:hAnsi="Times New Roman" w:cs="Times New Roman"/>
          <w:sz w:val="18"/>
          <w:szCs w:val="18"/>
        </w:rPr>
        <w:t>mild AAC group (n = 59) and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 a</w:t>
      </w:r>
      <w:r w:rsidR="00B4189B" w:rsidRPr="00964615">
        <w:rPr>
          <w:rFonts w:ascii="Times New Roman" w:hAnsi="Times New Roman" w:cs="Times New Roman"/>
          <w:sz w:val="18"/>
          <w:szCs w:val="18"/>
        </w:rPr>
        <w:t xml:space="preserve"> severe AAC group (n = 31)</w:t>
      </w:r>
    </w:p>
    <w:p w14:paraId="24AF9C7F" w14:textId="77777777" w:rsidR="00D03C51" w:rsidRPr="00964615" w:rsidRDefault="00D03C51" w:rsidP="000534F0">
      <w:pPr>
        <w:adjustRightInd w:val="0"/>
        <w:snapToGrid w:val="0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</w:p>
    <w:p w14:paraId="4359E6F2" w14:textId="4AD008A5" w:rsidR="00DE70A6" w:rsidRPr="00964615" w:rsidRDefault="00A63C6D" w:rsidP="000534F0">
      <w:pPr>
        <w:adjustRightInd w:val="0"/>
        <w:snapToGrid w:val="0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964615">
        <w:rPr>
          <w:rFonts w:ascii="Times New Roman" w:hAnsi="Times New Roman" w:cs="Times New Roman"/>
          <w:b/>
          <w:kern w:val="0"/>
          <w:sz w:val="18"/>
          <w:szCs w:val="18"/>
        </w:rPr>
        <w:t xml:space="preserve">Supplemental Table </w:t>
      </w:r>
      <w:r w:rsidR="00BE1114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>6</w:t>
      </w:r>
      <w:r w:rsidR="000534F0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</w:t>
      </w:r>
      <w:r w:rsidR="00E91D83" w:rsidRPr="00964615">
        <w:rPr>
          <w:rFonts w:ascii="Times New Roman" w:hAnsi="Times New Roman" w:cs="Times New Roman"/>
          <w:sz w:val="18"/>
          <w:szCs w:val="18"/>
        </w:rPr>
        <w:t>Association of AAC with continuous vBMD and vBMD stratification (90 patients</w:t>
      </w:r>
      <w:r w:rsidR="00E91D83"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E91D83" w:rsidRPr="00964615">
        <w:rPr>
          <w:rFonts w:ascii="Times New Roman" w:hAnsi="Times New Roman" w:cs="Times New Roman"/>
          <w:sz w:val="18"/>
          <w:szCs w:val="18"/>
        </w:rPr>
        <w:t>, P60</w:t>
      </w:r>
      <w:r w:rsidR="00E91D83" w:rsidRPr="0096461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E91D83" w:rsidRPr="00964615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1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882"/>
        <w:gridCol w:w="658"/>
        <w:gridCol w:w="1639"/>
        <w:gridCol w:w="854"/>
        <w:gridCol w:w="213"/>
        <w:gridCol w:w="755"/>
        <w:gridCol w:w="610"/>
        <w:gridCol w:w="834"/>
        <w:gridCol w:w="819"/>
        <w:gridCol w:w="855"/>
        <w:gridCol w:w="211"/>
        <w:gridCol w:w="610"/>
        <w:gridCol w:w="1829"/>
        <w:gridCol w:w="855"/>
      </w:tblGrid>
      <w:tr w:rsidR="00964615" w:rsidRPr="00964615" w14:paraId="482672DB" w14:textId="77777777" w:rsidTr="00DA16BF">
        <w:trPr>
          <w:jc w:val="center"/>
        </w:trPr>
        <w:tc>
          <w:tcPr>
            <w:tcW w:w="888" w:type="dxa"/>
            <w:vMerge w:val="restart"/>
            <w:tcBorders>
              <w:top w:val="single" w:sz="2" w:space="0" w:color="auto"/>
            </w:tcBorders>
            <w:vAlign w:val="center"/>
          </w:tcPr>
          <w:p w14:paraId="6AFDA6CE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AAC degree</w:t>
            </w:r>
          </w:p>
        </w:tc>
        <w:tc>
          <w:tcPr>
            <w:tcW w:w="30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F52553" w14:textId="77777777" w:rsidR="00DE70A6" w:rsidRPr="00964615" w:rsidRDefault="009F3E36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continuous vBMD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1AA597A1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auto"/>
            </w:tcBorders>
            <w:vAlign w:val="center"/>
          </w:tcPr>
          <w:p w14:paraId="5DB6B0FC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B0A7E9" w14:textId="77777777" w:rsidR="00DE70A6" w:rsidRPr="00964615" w:rsidRDefault="00A63C6D" w:rsidP="00FB2B2B">
            <w:pPr>
              <w:ind w:firstLineChars="450" w:firstLine="81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vBMD stratification</w:t>
            </w:r>
          </w:p>
        </w:tc>
      </w:tr>
      <w:tr w:rsidR="00964615" w:rsidRPr="00964615" w14:paraId="30841537" w14:textId="77777777" w:rsidTr="00DA16BF">
        <w:trPr>
          <w:jc w:val="center"/>
        </w:trPr>
        <w:tc>
          <w:tcPr>
            <w:tcW w:w="888" w:type="dxa"/>
            <w:vMerge/>
            <w:vAlign w:val="center"/>
          </w:tcPr>
          <w:p w14:paraId="061113E7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auto"/>
            </w:tcBorders>
            <w:vAlign w:val="center"/>
          </w:tcPr>
          <w:p w14:paraId="58353E50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84" w:type="dxa"/>
            <w:vMerge w:val="restart"/>
            <w:tcBorders>
              <w:top w:val="single" w:sz="2" w:space="0" w:color="auto"/>
            </w:tcBorders>
            <w:vAlign w:val="center"/>
          </w:tcPr>
          <w:p w14:paraId="0DA46226" w14:textId="6DDBA22B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</w:tcBorders>
            <w:vAlign w:val="center"/>
          </w:tcPr>
          <w:p w14:paraId="76561289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13" w:type="dxa"/>
            <w:vAlign w:val="center"/>
          </w:tcPr>
          <w:p w14:paraId="5F11FD97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3A7261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31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42DBFC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Osteopenia</w:t>
            </w:r>
          </w:p>
        </w:tc>
        <w:tc>
          <w:tcPr>
            <w:tcW w:w="211" w:type="dxa"/>
            <w:tcBorders>
              <w:top w:val="single" w:sz="2" w:space="0" w:color="auto"/>
            </w:tcBorders>
            <w:vAlign w:val="center"/>
          </w:tcPr>
          <w:p w14:paraId="38FE5034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57A5E6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Osteoporosis</w:t>
            </w:r>
          </w:p>
        </w:tc>
      </w:tr>
      <w:tr w:rsidR="00964615" w:rsidRPr="00964615" w14:paraId="615F3867" w14:textId="77777777" w:rsidTr="00DA16BF">
        <w:trPr>
          <w:jc w:val="center"/>
        </w:trPr>
        <w:tc>
          <w:tcPr>
            <w:tcW w:w="888" w:type="dxa"/>
            <w:vMerge/>
            <w:tcBorders>
              <w:bottom w:val="single" w:sz="2" w:space="0" w:color="auto"/>
            </w:tcBorders>
            <w:vAlign w:val="center"/>
          </w:tcPr>
          <w:p w14:paraId="562E9C59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bottom w:val="single" w:sz="2" w:space="0" w:color="auto"/>
            </w:tcBorders>
            <w:vAlign w:val="center"/>
          </w:tcPr>
          <w:p w14:paraId="5530D31B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bottom w:val="single" w:sz="2" w:space="0" w:color="auto"/>
            </w:tcBorders>
            <w:vAlign w:val="center"/>
          </w:tcPr>
          <w:p w14:paraId="4D1F854E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2" w:space="0" w:color="auto"/>
            </w:tcBorders>
            <w:vAlign w:val="center"/>
          </w:tcPr>
          <w:p w14:paraId="4D49DAA6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2555FFED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bottom w:val="single" w:sz="2" w:space="0" w:color="auto"/>
            </w:tcBorders>
            <w:vAlign w:val="center"/>
          </w:tcPr>
          <w:p w14:paraId="6F47F6F8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DA7A10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8975ED" w14:textId="1DE92E14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7DF532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11" w:type="dxa"/>
            <w:tcBorders>
              <w:bottom w:val="single" w:sz="2" w:space="0" w:color="auto"/>
            </w:tcBorders>
            <w:vAlign w:val="center"/>
          </w:tcPr>
          <w:p w14:paraId="05342874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00A0D7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272282" w14:textId="159982AB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63BD3A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</w:tr>
      <w:tr w:rsidR="00964615" w:rsidRPr="00964615" w14:paraId="593765DB" w14:textId="77777777" w:rsidTr="00DA16BF">
        <w:trPr>
          <w:jc w:val="center"/>
        </w:trPr>
        <w:tc>
          <w:tcPr>
            <w:tcW w:w="888" w:type="dxa"/>
            <w:tcBorders>
              <w:top w:val="single" w:sz="2" w:space="0" w:color="auto"/>
            </w:tcBorders>
            <w:vAlign w:val="center"/>
          </w:tcPr>
          <w:p w14:paraId="1D03BB8F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658" w:type="dxa"/>
            <w:tcBorders>
              <w:top w:val="single" w:sz="2" w:space="0" w:color="auto"/>
            </w:tcBorders>
            <w:vAlign w:val="center"/>
          </w:tcPr>
          <w:p w14:paraId="333F2542" w14:textId="77777777" w:rsidR="00DE70A6" w:rsidRPr="00964615" w:rsidRDefault="008E6BF5" w:rsidP="008E6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-0.019</w:t>
            </w:r>
          </w:p>
        </w:tc>
        <w:tc>
          <w:tcPr>
            <w:tcW w:w="1584" w:type="dxa"/>
            <w:tcBorders>
              <w:top w:val="single" w:sz="2" w:space="0" w:color="auto"/>
            </w:tcBorders>
            <w:vAlign w:val="center"/>
          </w:tcPr>
          <w:p w14:paraId="18851352" w14:textId="26F4310E" w:rsidR="00DE70A6" w:rsidRPr="00964615" w:rsidRDefault="00A63C6D" w:rsidP="008E6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0.981 (0.968, 0.994)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4442E90F" w14:textId="77777777" w:rsidR="00DE70A6" w:rsidRPr="00964615" w:rsidRDefault="008E6BF5" w:rsidP="008E6B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0.003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55F3CE19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auto"/>
            </w:tcBorders>
            <w:vAlign w:val="center"/>
          </w:tcPr>
          <w:p w14:paraId="05367345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14:paraId="14F0DDE9" w14:textId="77777777" w:rsidR="00DE70A6" w:rsidRPr="00964615" w:rsidRDefault="00E86114" w:rsidP="00E861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1.141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</w:tcBorders>
            <w:vAlign w:val="center"/>
          </w:tcPr>
          <w:p w14:paraId="777DDDD3" w14:textId="225F58BF" w:rsidR="00DE70A6" w:rsidRPr="00964615" w:rsidRDefault="00A63C6D" w:rsidP="00E861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3.130 (1.002, 9.774)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32B3F1F9" w14:textId="77777777" w:rsidR="00DE70A6" w:rsidRPr="00964615" w:rsidRDefault="00E86114" w:rsidP="00E86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0.050</w:t>
            </w:r>
          </w:p>
        </w:tc>
        <w:tc>
          <w:tcPr>
            <w:tcW w:w="211" w:type="dxa"/>
            <w:tcBorders>
              <w:top w:val="single" w:sz="2" w:space="0" w:color="auto"/>
            </w:tcBorders>
            <w:vAlign w:val="center"/>
          </w:tcPr>
          <w:p w14:paraId="3C569CEC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14:paraId="61CEDDCD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1.689</w:t>
            </w:r>
          </w:p>
        </w:tc>
        <w:tc>
          <w:tcPr>
            <w:tcW w:w="1855" w:type="dxa"/>
            <w:tcBorders>
              <w:top w:val="single" w:sz="2" w:space="0" w:color="auto"/>
            </w:tcBorders>
            <w:vAlign w:val="center"/>
          </w:tcPr>
          <w:p w14:paraId="581FFA08" w14:textId="42E088BD" w:rsidR="00DE70A6" w:rsidRPr="00964615" w:rsidRDefault="00A63C6D" w:rsidP="00E861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5.417 (1.685, 17.417)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5DC7E8B6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0.005</w:t>
            </w:r>
          </w:p>
        </w:tc>
      </w:tr>
      <w:tr w:rsidR="00964615" w:rsidRPr="00964615" w14:paraId="31C4FF6A" w14:textId="77777777" w:rsidTr="00DA16BF">
        <w:trPr>
          <w:jc w:val="center"/>
        </w:trPr>
        <w:tc>
          <w:tcPr>
            <w:tcW w:w="888" w:type="dxa"/>
            <w:vAlign w:val="center"/>
          </w:tcPr>
          <w:p w14:paraId="3D4B774C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658" w:type="dxa"/>
            <w:vAlign w:val="center"/>
          </w:tcPr>
          <w:p w14:paraId="132C784D" w14:textId="77777777" w:rsidR="00DE70A6" w:rsidRPr="00964615" w:rsidRDefault="008E6BF5" w:rsidP="008E6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vAlign w:val="center"/>
          </w:tcPr>
          <w:p w14:paraId="2C0FE5B6" w14:textId="6F7BBFF8" w:rsidR="00DE70A6" w:rsidRPr="00964615" w:rsidRDefault="008B4B17" w:rsidP="008E6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0.982 (0.96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0.99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78EC3262" w14:textId="73D33B55" w:rsidR="00DE70A6" w:rsidRPr="00964615" w:rsidRDefault="008B4B17" w:rsidP="008E6B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0.03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213" w:type="dxa"/>
            <w:vAlign w:val="center"/>
          </w:tcPr>
          <w:p w14:paraId="1855CD72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14:paraId="2EB73AFF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vAlign w:val="center"/>
          </w:tcPr>
          <w:p w14:paraId="465F2566" w14:textId="0B2E7F10" w:rsidR="00DE70A6" w:rsidRPr="00964615" w:rsidRDefault="00116F29" w:rsidP="00E861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</w:p>
        </w:tc>
        <w:tc>
          <w:tcPr>
            <w:tcW w:w="1675" w:type="dxa"/>
            <w:gridSpan w:val="2"/>
            <w:vAlign w:val="center"/>
          </w:tcPr>
          <w:p w14:paraId="4B2A8EF3" w14:textId="1326F5FB" w:rsidR="00DE70A6" w:rsidRPr="00964615" w:rsidRDefault="00116F29" w:rsidP="00116F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3.985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80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>, 14.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705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3ABAD266" w14:textId="64570D61" w:rsidR="00DE70A6" w:rsidRPr="00964615" w:rsidRDefault="008B4B17" w:rsidP="00E86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0.03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8</w:t>
            </w:r>
          </w:p>
        </w:tc>
        <w:tc>
          <w:tcPr>
            <w:tcW w:w="211" w:type="dxa"/>
            <w:vAlign w:val="center"/>
          </w:tcPr>
          <w:p w14:paraId="2C266FE4" w14:textId="77777777" w:rsidR="00DE70A6" w:rsidRPr="00964615" w:rsidRDefault="00DE70A6" w:rsidP="00FB2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599F59B0" w14:textId="2753D330" w:rsidR="00DE70A6" w:rsidRPr="00964615" w:rsidRDefault="008B4B17" w:rsidP="00FB2B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1.67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1855" w:type="dxa"/>
            <w:vAlign w:val="center"/>
          </w:tcPr>
          <w:p w14:paraId="5140A94D" w14:textId="17F7BAEE" w:rsidR="00DE70A6" w:rsidRPr="00964615" w:rsidRDefault="008B4B17" w:rsidP="00E861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(1.26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="00116F29" w:rsidRPr="00964615">
              <w:rPr>
                <w:rFonts w:ascii="Times New Roman" w:hAnsi="Times New Roman" w:cs="Times New Roman"/>
                <w:sz w:val="18"/>
                <w:szCs w:val="18"/>
              </w:rPr>
              <w:t>, 22.</w:t>
            </w:r>
            <w:r w:rsidR="00116F29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473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38ABCC2F" w14:textId="77777777" w:rsidR="00DE70A6" w:rsidRPr="00964615" w:rsidRDefault="00E86114" w:rsidP="00E86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0.023</w:t>
            </w:r>
          </w:p>
        </w:tc>
      </w:tr>
      <w:tr w:rsidR="00964615" w:rsidRPr="00964615" w14:paraId="2556AB8D" w14:textId="77777777" w:rsidTr="00DA16BF">
        <w:trPr>
          <w:jc w:val="center"/>
        </w:trPr>
        <w:tc>
          <w:tcPr>
            <w:tcW w:w="888" w:type="dxa"/>
            <w:tcBorders>
              <w:bottom w:val="single" w:sz="2" w:space="0" w:color="auto"/>
            </w:tcBorders>
            <w:vAlign w:val="center"/>
          </w:tcPr>
          <w:p w14:paraId="6D876544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658" w:type="dxa"/>
            <w:tcBorders>
              <w:bottom w:val="single" w:sz="2" w:space="0" w:color="auto"/>
            </w:tcBorders>
            <w:vAlign w:val="center"/>
          </w:tcPr>
          <w:p w14:paraId="7E44C0C9" w14:textId="77777777" w:rsidR="00DE70A6" w:rsidRPr="00964615" w:rsidRDefault="008E6BF5" w:rsidP="008E6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2EA4CC31" w14:textId="3595627E" w:rsidR="00DE70A6" w:rsidRPr="00964615" w:rsidRDefault="00A63C6D" w:rsidP="008E6BF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0.982 (0.965,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0.999)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033A404E" w14:textId="5AA06D13" w:rsidR="00DE70A6" w:rsidRPr="00964615" w:rsidRDefault="008E6BF5" w:rsidP="008B4B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0.0</w:t>
            </w:r>
            <w:r w:rsidR="008B4B17"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39</w:t>
            </w: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6CC1B544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2" w:space="0" w:color="auto"/>
            </w:tcBorders>
            <w:vAlign w:val="center"/>
          </w:tcPr>
          <w:p w14:paraId="5E53F61A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14:paraId="561532B6" w14:textId="49F00815" w:rsidR="00DE70A6" w:rsidRPr="00964615" w:rsidRDefault="00E86114" w:rsidP="00116F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116F29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576</w:t>
            </w:r>
          </w:p>
        </w:tc>
        <w:tc>
          <w:tcPr>
            <w:tcW w:w="1675" w:type="dxa"/>
            <w:gridSpan w:val="2"/>
            <w:tcBorders>
              <w:bottom w:val="single" w:sz="2" w:space="0" w:color="auto"/>
            </w:tcBorders>
            <w:vAlign w:val="center"/>
          </w:tcPr>
          <w:p w14:paraId="06476635" w14:textId="4E8185EB" w:rsidR="00DE70A6" w:rsidRPr="00964615" w:rsidRDefault="00A63C6D" w:rsidP="00116F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116F29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834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 w:rsidR="00116F29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193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16F29" w:rsidRPr="00964615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19.582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7C28BCEB" w14:textId="0B186D3A" w:rsidR="00DE70A6" w:rsidRPr="00964615" w:rsidRDefault="00116F29" w:rsidP="00E86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0.02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7</w:t>
            </w:r>
          </w:p>
        </w:tc>
        <w:tc>
          <w:tcPr>
            <w:tcW w:w="211" w:type="dxa"/>
            <w:tcBorders>
              <w:bottom w:val="single" w:sz="2" w:space="0" w:color="auto"/>
            </w:tcBorders>
            <w:vAlign w:val="center"/>
          </w:tcPr>
          <w:p w14:paraId="41E47004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14:paraId="73AA31FA" w14:textId="2565D3DA" w:rsidR="00DE70A6" w:rsidRPr="00964615" w:rsidRDefault="00116F29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81</w:t>
            </w:r>
          </w:p>
        </w:tc>
        <w:tc>
          <w:tcPr>
            <w:tcW w:w="1855" w:type="dxa"/>
            <w:tcBorders>
              <w:bottom w:val="single" w:sz="2" w:space="0" w:color="auto"/>
            </w:tcBorders>
            <w:vAlign w:val="center"/>
          </w:tcPr>
          <w:p w14:paraId="634C2C91" w14:textId="304B5F08" w:rsidR="00DE70A6" w:rsidRPr="00964615" w:rsidRDefault="00A63C6D" w:rsidP="00116F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116F29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862</w:t>
            </w:r>
            <w:r w:rsidR="00116F29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116F29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75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="00116F29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1.988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7C56B47A" w14:textId="26445F8D" w:rsidR="00DE70A6" w:rsidRPr="00964615" w:rsidRDefault="00116F29" w:rsidP="00E86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40</w:t>
            </w:r>
          </w:p>
        </w:tc>
      </w:tr>
    </w:tbl>
    <w:p w14:paraId="09000430" w14:textId="4EEE0581" w:rsidR="00DE70A6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 w:rsidRPr="00964615">
        <w:rPr>
          <w:rFonts w:ascii="Times New Roman" w:hAnsi="Times New Roman" w:cs="Times New Roman"/>
          <w:sz w:val="18"/>
          <w:szCs w:val="18"/>
        </w:rPr>
        <w:lastRenderedPageBreak/>
        <w:t>Model 1 Unadjusted; Model 2 Adjusted for age, dialysis vintage and primary disease; Model 3 Adjusted for age, dialysis vintage and primary disease, pho</w:t>
      </w:r>
      <w:r w:rsidR="00B4189B" w:rsidRPr="00964615">
        <w:rPr>
          <w:rFonts w:ascii="Times New Roman" w:hAnsi="Times New Roman" w:cs="Times New Roman"/>
          <w:sz w:val="18"/>
          <w:szCs w:val="18"/>
        </w:rPr>
        <w:t xml:space="preserve">sphate, </w:t>
      </w:r>
      <w:proofErr w:type="spellStart"/>
      <w:r w:rsidR="00B4189B" w:rsidRPr="00964615">
        <w:rPr>
          <w:rFonts w:ascii="Times New Roman" w:hAnsi="Times New Roman" w:cs="Times New Roman"/>
          <w:sz w:val="18"/>
          <w:szCs w:val="18"/>
        </w:rPr>
        <w:t>iPTH</w:t>
      </w:r>
      <w:proofErr w:type="spellEnd"/>
      <w:r w:rsidR="00B4189B" w:rsidRPr="009646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4189B" w:rsidRPr="00964615">
        <w:rPr>
          <w:rFonts w:ascii="Times New Roman" w:hAnsi="Times New Roman" w:cs="Times New Roman"/>
          <w:sz w:val="18"/>
          <w:szCs w:val="18"/>
        </w:rPr>
        <w:t>Kt</w:t>
      </w:r>
      <w:proofErr w:type="spellEnd"/>
      <w:r w:rsidR="00B4189B" w:rsidRPr="00964615">
        <w:rPr>
          <w:rFonts w:ascii="Times New Roman" w:hAnsi="Times New Roman" w:cs="Times New Roman"/>
          <w:sz w:val="18"/>
          <w:szCs w:val="18"/>
        </w:rPr>
        <w:t>/V and ferritin</w:t>
      </w:r>
    </w:p>
    <w:p w14:paraId="60AD4F3F" w14:textId="32C03A11" w:rsidR="00771F93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E91D83" w:rsidRPr="00964615">
        <w:rPr>
          <w:rFonts w:ascii="Times New Roman" w:hAnsi="Times New Roman" w:cs="Times New Roman"/>
          <w:sz w:val="18"/>
          <w:szCs w:val="18"/>
        </w:rPr>
        <w:t xml:space="preserve">Data from the </w:t>
      </w:r>
      <w:r w:rsidRPr="00964615">
        <w:rPr>
          <w:rFonts w:ascii="Times New Roman" w:hAnsi="Times New Roman" w:cs="Times New Roman"/>
          <w:sz w:val="18"/>
          <w:szCs w:val="18"/>
        </w:rPr>
        <w:t xml:space="preserve">most recent </w:t>
      </w:r>
      <w:r w:rsidR="00E91D83" w:rsidRPr="00964615">
        <w:rPr>
          <w:rFonts w:ascii="Times New Roman" w:hAnsi="Times New Roman" w:cs="Times New Roman"/>
          <w:sz w:val="18"/>
          <w:szCs w:val="18"/>
        </w:rPr>
        <w:t xml:space="preserve">laboratory parameters before QCT of 90 patients </w:t>
      </w:r>
      <w:r w:rsidRPr="00964615">
        <w:rPr>
          <w:rFonts w:ascii="Times New Roman" w:eastAsia="宋体" w:hAnsi="Times New Roman" w:cs="Times New Roman"/>
          <w:sz w:val="18"/>
          <w:szCs w:val="18"/>
        </w:rPr>
        <w:t>were</w:t>
      </w:r>
      <w:r w:rsidR="00B4189B" w:rsidRPr="00964615">
        <w:rPr>
          <w:rFonts w:ascii="Times New Roman" w:hAnsi="Times New Roman" w:cs="Times New Roman"/>
          <w:sz w:val="18"/>
          <w:szCs w:val="18"/>
        </w:rPr>
        <w:t xml:space="preserve"> used</w:t>
      </w:r>
    </w:p>
    <w:p w14:paraId="73C60B5C" w14:textId="6CA47289" w:rsidR="008E6BF5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64615">
        <w:rPr>
          <w:rFonts w:ascii="Times New Roman" w:hAnsi="Times New Roman" w:cs="Times New Roman"/>
          <w:sz w:val="18"/>
          <w:szCs w:val="18"/>
        </w:rPr>
        <w:t xml:space="preserve">The 60th percentile of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the </w:t>
      </w:r>
      <w:r w:rsidRPr="00964615">
        <w:rPr>
          <w:rFonts w:ascii="Times New Roman" w:hAnsi="Times New Roman" w:cs="Times New Roman"/>
          <w:sz w:val="18"/>
          <w:szCs w:val="18"/>
        </w:rPr>
        <w:t xml:space="preserve">AAC score (P60) corresponding to 86 was used to divide the patients into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a </w:t>
      </w:r>
      <w:r w:rsidRPr="00964615">
        <w:rPr>
          <w:rFonts w:ascii="Times New Roman" w:hAnsi="Times New Roman" w:cs="Times New Roman"/>
          <w:sz w:val="18"/>
          <w:szCs w:val="18"/>
        </w:rPr>
        <w:t xml:space="preserve">mild AAC group (n = 56) and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a </w:t>
      </w:r>
      <w:r w:rsidR="00B4189B" w:rsidRPr="00964615">
        <w:rPr>
          <w:rFonts w:ascii="Times New Roman" w:hAnsi="Times New Roman" w:cs="Times New Roman"/>
          <w:sz w:val="18"/>
          <w:szCs w:val="18"/>
        </w:rPr>
        <w:t>severe AAC group (n = 34)</w:t>
      </w:r>
    </w:p>
    <w:p w14:paraId="0FAEC2B5" w14:textId="77777777" w:rsidR="00DE70A6" w:rsidRPr="00964615" w:rsidRDefault="00DE70A6" w:rsidP="00CF5D6C">
      <w:pPr>
        <w:adjustRightInd w:val="0"/>
        <w:snapToGrid w:val="0"/>
        <w:rPr>
          <w:rFonts w:ascii="Times New Roman" w:hAnsi="Times New Roman" w:cs="Times New Roman"/>
        </w:rPr>
      </w:pPr>
    </w:p>
    <w:p w14:paraId="77D38522" w14:textId="581F1B13" w:rsidR="00DE70A6" w:rsidRPr="00964615" w:rsidRDefault="00A63C6D" w:rsidP="000534F0">
      <w:pPr>
        <w:adjustRightInd w:val="0"/>
        <w:snapToGrid w:val="0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964615">
        <w:rPr>
          <w:rFonts w:ascii="Times New Roman" w:hAnsi="Times New Roman" w:cs="Times New Roman"/>
          <w:b/>
          <w:kern w:val="0"/>
          <w:sz w:val="18"/>
          <w:szCs w:val="18"/>
        </w:rPr>
        <w:t xml:space="preserve">Supplemental Table </w:t>
      </w:r>
      <w:r w:rsidR="00BE1114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>7</w:t>
      </w:r>
      <w:r w:rsidR="000534F0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</w:t>
      </w:r>
      <w:r w:rsidR="00E91D83" w:rsidRPr="00964615">
        <w:rPr>
          <w:rFonts w:ascii="Times New Roman" w:hAnsi="Times New Roman" w:cs="Times New Roman"/>
          <w:sz w:val="18"/>
          <w:szCs w:val="18"/>
        </w:rPr>
        <w:t>Association of AAC with continuous vBMD and vBMD stratification (86 patients</w:t>
      </w:r>
      <w:r w:rsidR="00E91D83"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E91D83" w:rsidRPr="00964615">
        <w:rPr>
          <w:rFonts w:ascii="Times New Roman" w:hAnsi="Times New Roman" w:cs="Times New Roman"/>
          <w:sz w:val="18"/>
          <w:szCs w:val="18"/>
        </w:rPr>
        <w:t>, P70</w:t>
      </w:r>
      <w:r w:rsidR="00E91D83" w:rsidRPr="0096461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E91D83" w:rsidRPr="00964615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1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820"/>
        <w:gridCol w:w="719"/>
        <w:gridCol w:w="1583"/>
        <w:gridCol w:w="832"/>
        <w:gridCol w:w="216"/>
        <w:gridCol w:w="754"/>
        <w:gridCol w:w="607"/>
        <w:gridCol w:w="829"/>
        <w:gridCol w:w="1028"/>
        <w:gridCol w:w="855"/>
        <w:gridCol w:w="216"/>
        <w:gridCol w:w="610"/>
        <w:gridCol w:w="1870"/>
        <w:gridCol w:w="855"/>
      </w:tblGrid>
      <w:tr w:rsidR="00964615" w:rsidRPr="00964615" w14:paraId="65D3DE63" w14:textId="77777777" w:rsidTr="00DA16BF">
        <w:trPr>
          <w:jc w:val="center"/>
        </w:trPr>
        <w:tc>
          <w:tcPr>
            <w:tcW w:w="809" w:type="dxa"/>
            <w:vMerge w:val="restart"/>
            <w:tcBorders>
              <w:top w:val="single" w:sz="2" w:space="0" w:color="auto"/>
            </w:tcBorders>
            <w:vAlign w:val="center"/>
          </w:tcPr>
          <w:p w14:paraId="08A766B6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AAC degree</w:t>
            </w:r>
          </w:p>
        </w:tc>
        <w:tc>
          <w:tcPr>
            <w:tcW w:w="308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1C0340" w14:textId="77777777" w:rsidR="00DE70A6" w:rsidRPr="00964615" w:rsidRDefault="009F3E36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continuous vBMD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62B56B64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gridSpan w:val="3"/>
            <w:tcBorders>
              <w:top w:val="single" w:sz="2" w:space="0" w:color="auto"/>
            </w:tcBorders>
            <w:vAlign w:val="center"/>
          </w:tcPr>
          <w:p w14:paraId="64E5BD8F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35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A5F5CF" w14:textId="77777777" w:rsidR="00DE70A6" w:rsidRPr="00964615" w:rsidRDefault="00A63C6D" w:rsidP="00FB2B2B">
            <w:pPr>
              <w:ind w:firstLineChars="450" w:firstLine="81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vBMD stratification</w:t>
            </w:r>
          </w:p>
        </w:tc>
      </w:tr>
      <w:tr w:rsidR="00964615" w:rsidRPr="00964615" w14:paraId="0BBA06CE" w14:textId="77777777" w:rsidTr="00DA16BF">
        <w:trPr>
          <w:jc w:val="center"/>
        </w:trPr>
        <w:tc>
          <w:tcPr>
            <w:tcW w:w="809" w:type="dxa"/>
            <w:vMerge/>
            <w:vAlign w:val="center"/>
          </w:tcPr>
          <w:p w14:paraId="0C077427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14:paraId="14FFBD22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vAlign w:val="center"/>
          </w:tcPr>
          <w:p w14:paraId="32078756" w14:textId="3D36A5F3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20" w:type="dxa"/>
            <w:vMerge w:val="restart"/>
            <w:tcBorders>
              <w:top w:val="single" w:sz="2" w:space="0" w:color="auto"/>
            </w:tcBorders>
            <w:vAlign w:val="center"/>
          </w:tcPr>
          <w:p w14:paraId="65DFBABE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13" w:type="dxa"/>
            <w:vAlign w:val="center"/>
          </w:tcPr>
          <w:p w14:paraId="530BF652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F585D4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3271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1BC7EB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Osteopenia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3ED15B29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A3171B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Osteoporosis</w:t>
            </w:r>
          </w:p>
        </w:tc>
      </w:tr>
      <w:tr w:rsidR="00964615" w:rsidRPr="00964615" w14:paraId="1F39C9E0" w14:textId="77777777" w:rsidTr="00DA16BF">
        <w:trPr>
          <w:jc w:val="center"/>
        </w:trPr>
        <w:tc>
          <w:tcPr>
            <w:tcW w:w="809" w:type="dxa"/>
            <w:vMerge/>
            <w:tcBorders>
              <w:bottom w:val="single" w:sz="2" w:space="0" w:color="auto"/>
            </w:tcBorders>
            <w:vAlign w:val="center"/>
          </w:tcPr>
          <w:p w14:paraId="7AA3D5D0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vAlign w:val="center"/>
          </w:tcPr>
          <w:p w14:paraId="7A4E951E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vAlign w:val="center"/>
          </w:tcPr>
          <w:p w14:paraId="33BB8E92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bottom w:val="single" w:sz="2" w:space="0" w:color="auto"/>
            </w:tcBorders>
            <w:vAlign w:val="center"/>
          </w:tcPr>
          <w:p w14:paraId="3D593574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226488BF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vMerge/>
            <w:tcBorders>
              <w:bottom w:val="single" w:sz="2" w:space="0" w:color="auto"/>
            </w:tcBorders>
            <w:vAlign w:val="center"/>
          </w:tcPr>
          <w:p w14:paraId="05DEC68E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73EDC8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75F456" w14:textId="74892E38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2B698C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147D05B1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500502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DCEFEC" w14:textId="4DBF1D78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ED148B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</w:tr>
      <w:tr w:rsidR="00964615" w:rsidRPr="00964615" w14:paraId="544E22B9" w14:textId="77777777" w:rsidTr="00DA16BF">
        <w:trPr>
          <w:jc w:val="center"/>
        </w:trPr>
        <w:tc>
          <w:tcPr>
            <w:tcW w:w="809" w:type="dxa"/>
            <w:tcBorders>
              <w:top w:val="single" w:sz="2" w:space="0" w:color="auto"/>
            </w:tcBorders>
            <w:vAlign w:val="center"/>
          </w:tcPr>
          <w:p w14:paraId="070264C1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14:paraId="01DFF371" w14:textId="77777777" w:rsidR="00DE70A6" w:rsidRPr="00964615" w:rsidRDefault="009B3A7E" w:rsidP="009B3A7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-0.026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14:paraId="078AF9CA" w14:textId="296EA6FD" w:rsidR="00DE70A6" w:rsidRPr="00964615" w:rsidRDefault="00A63C6D" w:rsidP="009B3A7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0.974 (0.959, 0.990)</w:t>
            </w:r>
          </w:p>
        </w:tc>
        <w:tc>
          <w:tcPr>
            <w:tcW w:w="820" w:type="dxa"/>
            <w:tcBorders>
              <w:top w:val="single" w:sz="2" w:space="0" w:color="auto"/>
            </w:tcBorders>
            <w:vAlign w:val="center"/>
          </w:tcPr>
          <w:p w14:paraId="799D75A6" w14:textId="77777777" w:rsidR="00DE70A6" w:rsidRPr="00964615" w:rsidRDefault="009B3A7E" w:rsidP="009B3A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0.001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28B76C24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2" w:space="0" w:color="auto"/>
            </w:tcBorders>
            <w:vAlign w:val="center"/>
          </w:tcPr>
          <w:p w14:paraId="1FBC5B99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598" w:type="dxa"/>
            <w:tcBorders>
              <w:top w:val="single" w:sz="2" w:space="0" w:color="auto"/>
            </w:tcBorders>
            <w:vAlign w:val="center"/>
          </w:tcPr>
          <w:p w14:paraId="1812D11B" w14:textId="77777777" w:rsidR="00DE70A6" w:rsidRPr="00964615" w:rsidRDefault="007B3222" w:rsidP="007B322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1.303</w:t>
            </w:r>
          </w:p>
        </w:tc>
        <w:tc>
          <w:tcPr>
            <w:tcW w:w="1830" w:type="dxa"/>
            <w:gridSpan w:val="2"/>
            <w:tcBorders>
              <w:top w:val="single" w:sz="2" w:space="0" w:color="auto"/>
            </w:tcBorders>
            <w:vAlign w:val="center"/>
          </w:tcPr>
          <w:p w14:paraId="24ECA817" w14:textId="312EC170" w:rsidR="00DE70A6" w:rsidRPr="00964615" w:rsidRDefault="00A63C6D" w:rsidP="007B322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3.682 (0.888, 15.274)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14:paraId="25F9456F" w14:textId="77777777" w:rsidR="00DE70A6" w:rsidRPr="00964615" w:rsidRDefault="007B3222" w:rsidP="007B3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66E98D50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2" w:space="0" w:color="auto"/>
            </w:tcBorders>
            <w:vAlign w:val="center"/>
          </w:tcPr>
          <w:p w14:paraId="28DF15AC" w14:textId="77777777" w:rsidR="00DE70A6" w:rsidRPr="00964615" w:rsidRDefault="007B3222" w:rsidP="007B322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2.277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14:paraId="114F38A3" w14:textId="10E10028" w:rsidR="00DE70A6" w:rsidRPr="00964615" w:rsidRDefault="00A63C6D" w:rsidP="007B322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9.750 (2.339, 40.649)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14:paraId="273C6DD4" w14:textId="77777777" w:rsidR="00DE70A6" w:rsidRPr="00964615" w:rsidRDefault="007B3222" w:rsidP="007B3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</w:tr>
      <w:tr w:rsidR="00964615" w:rsidRPr="00964615" w14:paraId="2495D962" w14:textId="77777777" w:rsidTr="00DA16BF">
        <w:trPr>
          <w:jc w:val="center"/>
        </w:trPr>
        <w:tc>
          <w:tcPr>
            <w:tcW w:w="809" w:type="dxa"/>
            <w:vAlign w:val="center"/>
          </w:tcPr>
          <w:p w14:paraId="549702B3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709" w:type="dxa"/>
            <w:vAlign w:val="center"/>
          </w:tcPr>
          <w:p w14:paraId="404F71A8" w14:textId="77777777" w:rsidR="00DE70A6" w:rsidRPr="00964615" w:rsidRDefault="009B3A7E" w:rsidP="009B3A7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-0.027</w:t>
            </w:r>
          </w:p>
        </w:tc>
        <w:tc>
          <w:tcPr>
            <w:tcW w:w="1560" w:type="dxa"/>
            <w:vAlign w:val="center"/>
          </w:tcPr>
          <w:p w14:paraId="42C811B3" w14:textId="296297AD" w:rsidR="00DE70A6" w:rsidRPr="00964615" w:rsidRDefault="00D77335" w:rsidP="009B3A7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0.973 (0.95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>, 0.995)</w:t>
            </w:r>
          </w:p>
        </w:tc>
        <w:tc>
          <w:tcPr>
            <w:tcW w:w="820" w:type="dxa"/>
            <w:vAlign w:val="center"/>
          </w:tcPr>
          <w:p w14:paraId="105BC770" w14:textId="27AF0725" w:rsidR="00DE70A6" w:rsidRPr="00964615" w:rsidRDefault="00D77335" w:rsidP="009B3A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4</w:t>
            </w:r>
          </w:p>
        </w:tc>
        <w:tc>
          <w:tcPr>
            <w:tcW w:w="213" w:type="dxa"/>
            <w:vAlign w:val="center"/>
          </w:tcPr>
          <w:p w14:paraId="2BFECB23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vAlign w:val="center"/>
          </w:tcPr>
          <w:p w14:paraId="68C3C113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598" w:type="dxa"/>
            <w:vAlign w:val="center"/>
          </w:tcPr>
          <w:p w14:paraId="38D2DB0E" w14:textId="09AC0FC9" w:rsidR="00DE70A6" w:rsidRPr="00964615" w:rsidRDefault="007B3222" w:rsidP="00D773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 w:rsidR="00D77335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14:paraId="0C2A8A2C" w14:textId="4DC89D8E" w:rsidR="00DE70A6" w:rsidRPr="00964615" w:rsidRDefault="00D77335" w:rsidP="00D773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6.786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(1.20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38.138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3" w:type="dxa"/>
            <w:vAlign w:val="center"/>
          </w:tcPr>
          <w:p w14:paraId="5703648B" w14:textId="77777777" w:rsidR="00DE70A6" w:rsidRPr="00964615" w:rsidRDefault="007B3222" w:rsidP="007B3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0.030</w:t>
            </w:r>
          </w:p>
        </w:tc>
        <w:tc>
          <w:tcPr>
            <w:tcW w:w="213" w:type="dxa"/>
            <w:vAlign w:val="center"/>
          </w:tcPr>
          <w:p w14:paraId="383508EE" w14:textId="77777777" w:rsidR="00DE70A6" w:rsidRPr="00964615" w:rsidRDefault="00DE70A6" w:rsidP="00FB2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65A46388" w14:textId="07F3C729" w:rsidR="00DE70A6" w:rsidRPr="00964615" w:rsidRDefault="007B3222" w:rsidP="00D773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D77335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560</w:t>
            </w:r>
          </w:p>
        </w:tc>
        <w:tc>
          <w:tcPr>
            <w:tcW w:w="1843" w:type="dxa"/>
            <w:vAlign w:val="center"/>
          </w:tcPr>
          <w:p w14:paraId="6E8B46C6" w14:textId="6D690F7B" w:rsidR="00DE70A6" w:rsidRPr="00964615" w:rsidRDefault="00A63C6D" w:rsidP="00D773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77335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2.931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(2.0</w:t>
            </w:r>
            <w:r w:rsidR="00D77335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28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  <w:r w:rsidR="00D77335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2.451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3" w:type="dxa"/>
            <w:vAlign w:val="center"/>
          </w:tcPr>
          <w:p w14:paraId="7027091F" w14:textId="77777777" w:rsidR="00DE70A6" w:rsidRPr="00964615" w:rsidRDefault="007B3222" w:rsidP="007B3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0.007</w:t>
            </w:r>
          </w:p>
        </w:tc>
      </w:tr>
      <w:tr w:rsidR="00964615" w:rsidRPr="00964615" w14:paraId="5BE11CC5" w14:textId="77777777" w:rsidTr="00DA16BF">
        <w:trPr>
          <w:jc w:val="center"/>
        </w:trPr>
        <w:tc>
          <w:tcPr>
            <w:tcW w:w="809" w:type="dxa"/>
            <w:tcBorders>
              <w:bottom w:val="single" w:sz="2" w:space="0" w:color="auto"/>
            </w:tcBorders>
            <w:vAlign w:val="center"/>
          </w:tcPr>
          <w:p w14:paraId="23C14677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14:paraId="48B9101B" w14:textId="77777777" w:rsidR="00DE70A6" w:rsidRPr="00964615" w:rsidRDefault="009B3A7E" w:rsidP="009B3A7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-0.034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14:paraId="7EABC395" w14:textId="37D37127" w:rsidR="00DE70A6" w:rsidRPr="00964615" w:rsidRDefault="00D77335" w:rsidP="009B3A7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(0.942, 0.99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vAlign w:val="center"/>
          </w:tcPr>
          <w:p w14:paraId="1E7B1AED" w14:textId="77777777" w:rsidR="00DE70A6" w:rsidRPr="00964615" w:rsidRDefault="009B3A7E" w:rsidP="009B3A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0.009</w:t>
            </w: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73C4A9DF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bottom w:val="single" w:sz="2" w:space="0" w:color="auto"/>
            </w:tcBorders>
            <w:vAlign w:val="center"/>
          </w:tcPr>
          <w:p w14:paraId="5AB5BD8E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598" w:type="dxa"/>
            <w:tcBorders>
              <w:bottom w:val="single" w:sz="2" w:space="0" w:color="auto"/>
            </w:tcBorders>
            <w:vAlign w:val="center"/>
          </w:tcPr>
          <w:p w14:paraId="0935E002" w14:textId="41AB3316" w:rsidR="00DE70A6" w:rsidRPr="00964615" w:rsidRDefault="00824771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1830" w:type="dxa"/>
            <w:gridSpan w:val="2"/>
            <w:tcBorders>
              <w:bottom w:val="single" w:sz="2" w:space="0" w:color="auto"/>
            </w:tcBorders>
            <w:vAlign w:val="center"/>
          </w:tcPr>
          <w:p w14:paraId="72DF6405" w14:textId="1B50E66F" w:rsidR="00DE70A6" w:rsidRPr="00964615" w:rsidRDefault="00A63C6D" w:rsidP="008247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  <w:r w:rsidR="00824771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91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 w:rsidR="00824771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804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  <w:r w:rsidR="00824771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1.629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14:paraId="7F0D15F7" w14:textId="77777777" w:rsidR="00DE70A6" w:rsidRPr="00964615" w:rsidRDefault="007B3222" w:rsidP="007B3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0.012</w:t>
            </w: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34109234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tcBorders>
              <w:bottom w:val="single" w:sz="2" w:space="0" w:color="auto"/>
            </w:tcBorders>
            <w:vAlign w:val="center"/>
          </w:tcPr>
          <w:p w14:paraId="7AC596E6" w14:textId="79A23F76" w:rsidR="00DE70A6" w:rsidRPr="00964615" w:rsidRDefault="00A63C6D" w:rsidP="008247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0824771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14:paraId="093AF6BC" w14:textId="0A74002C" w:rsidR="00DE70A6" w:rsidRPr="00964615" w:rsidRDefault="00A63C6D" w:rsidP="008247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24771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3.311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(2.</w:t>
            </w:r>
            <w:r w:rsidR="00824771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497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="00824771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17.628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14:paraId="36184378" w14:textId="77777777" w:rsidR="00DE70A6" w:rsidRPr="00964615" w:rsidRDefault="007B3222" w:rsidP="007B32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0.006</w:t>
            </w:r>
          </w:p>
        </w:tc>
      </w:tr>
    </w:tbl>
    <w:p w14:paraId="6619AB06" w14:textId="1AC890BE" w:rsidR="00DE70A6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 w:rsidRPr="00964615">
        <w:rPr>
          <w:rFonts w:ascii="Times New Roman" w:hAnsi="Times New Roman" w:cs="Times New Roman"/>
          <w:sz w:val="18"/>
          <w:szCs w:val="18"/>
        </w:rPr>
        <w:t xml:space="preserve">Model 1 Unadjusted; Model 2 Adjusted for age, dialysis vintage and primary disease; Model 3 Adjusted for age, dialysis vintage and primary disease, phosphate,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iPTH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4615">
        <w:rPr>
          <w:rFonts w:ascii="Times New Roman" w:hAnsi="Times New Roman" w:cs="Times New Roman"/>
          <w:sz w:val="18"/>
          <w:szCs w:val="18"/>
        </w:rPr>
        <w:t>Kt</w:t>
      </w:r>
      <w:proofErr w:type="spellEnd"/>
      <w:r w:rsidRPr="00964615">
        <w:rPr>
          <w:rFonts w:ascii="Times New Roman" w:hAnsi="Times New Roman" w:cs="Times New Roman"/>
          <w:sz w:val="18"/>
          <w:szCs w:val="18"/>
        </w:rPr>
        <w:t>/V and ferritin</w:t>
      </w:r>
    </w:p>
    <w:p w14:paraId="01C2EFE2" w14:textId="5DF451F7" w:rsidR="00771F93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Pr="00964615">
        <w:rPr>
          <w:rFonts w:ascii="Times New Roman" w:hAnsi="Times New Roman" w:cs="Times New Roman"/>
          <w:sz w:val="18"/>
          <w:szCs w:val="18"/>
        </w:rPr>
        <w:t xml:space="preserve"> Data from the 6-month mean laboratory </w:t>
      </w:r>
      <w:r w:rsidRPr="00964615">
        <w:rPr>
          <w:rFonts w:ascii="Times New Roman" w:eastAsia="宋体" w:hAnsi="Times New Roman" w:cs="Times New Roman"/>
          <w:sz w:val="18"/>
          <w:szCs w:val="18"/>
        </w:rPr>
        <w:t>parameters</w:t>
      </w:r>
      <w:r w:rsidRPr="00964615">
        <w:rPr>
          <w:rFonts w:ascii="Times New Roman" w:hAnsi="Times New Roman" w:cs="Times New Roman"/>
          <w:sz w:val="18"/>
          <w:szCs w:val="18"/>
        </w:rPr>
        <w:t xml:space="preserve"> of 86 patients </w:t>
      </w:r>
      <w:r w:rsidRPr="00964615">
        <w:rPr>
          <w:rFonts w:ascii="Times New Roman" w:eastAsia="宋体" w:hAnsi="Times New Roman" w:cs="Times New Roman"/>
          <w:sz w:val="18"/>
          <w:szCs w:val="18"/>
        </w:rPr>
        <w:t>were</w:t>
      </w:r>
      <w:r w:rsidRPr="00964615">
        <w:rPr>
          <w:rFonts w:ascii="Times New Roman" w:hAnsi="Times New Roman" w:cs="Times New Roman"/>
          <w:sz w:val="18"/>
          <w:szCs w:val="18"/>
        </w:rPr>
        <w:t xml:space="preserve"> used</w:t>
      </w:r>
    </w:p>
    <w:p w14:paraId="2E795764" w14:textId="42980B3F" w:rsidR="009B3A7E" w:rsidRPr="00964615" w:rsidRDefault="00A63C6D" w:rsidP="00D47C5F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64615">
        <w:rPr>
          <w:rFonts w:ascii="Times New Roman" w:hAnsi="Times New Roman" w:cs="Times New Roman"/>
          <w:sz w:val="18"/>
          <w:szCs w:val="18"/>
        </w:rPr>
        <w:t>The 70th percentile of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 the</w:t>
      </w:r>
      <w:r w:rsidRPr="00964615">
        <w:rPr>
          <w:rFonts w:ascii="Times New Roman" w:hAnsi="Times New Roman" w:cs="Times New Roman"/>
          <w:sz w:val="18"/>
          <w:szCs w:val="18"/>
        </w:rPr>
        <w:t xml:space="preserve"> AAC score (P70) corresponding to 106 was used to divide the patients into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a </w:t>
      </w:r>
      <w:r w:rsidRPr="00964615">
        <w:rPr>
          <w:rFonts w:ascii="Times New Roman" w:hAnsi="Times New Roman" w:cs="Times New Roman"/>
          <w:sz w:val="18"/>
          <w:szCs w:val="18"/>
        </w:rPr>
        <w:t xml:space="preserve">mild AAC group (n = 61) and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a </w:t>
      </w:r>
      <w:r w:rsidR="00B4189B" w:rsidRPr="00964615">
        <w:rPr>
          <w:rFonts w:ascii="Times New Roman" w:hAnsi="Times New Roman" w:cs="Times New Roman"/>
          <w:sz w:val="18"/>
          <w:szCs w:val="18"/>
        </w:rPr>
        <w:t>severe AAC group (n = 25)</w:t>
      </w:r>
    </w:p>
    <w:p w14:paraId="001A6A35" w14:textId="77777777" w:rsidR="00DE70A6" w:rsidRPr="00964615" w:rsidRDefault="00DE70A6" w:rsidP="00D47C5F">
      <w:pPr>
        <w:adjustRightInd w:val="0"/>
        <w:snapToGrid w:val="0"/>
        <w:rPr>
          <w:rFonts w:ascii="Times New Roman" w:hAnsi="Times New Roman" w:cs="Times New Roman"/>
        </w:rPr>
      </w:pPr>
    </w:p>
    <w:p w14:paraId="2A17271B" w14:textId="11D7B9DC" w:rsidR="00DE70A6" w:rsidRPr="00964615" w:rsidRDefault="00A63C6D" w:rsidP="000534F0">
      <w:pPr>
        <w:adjustRightInd w:val="0"/>
        <w:snapToGrid w:val="0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964615">
        <w:rPr>
          <w:rFonts w:ascii="Times New Roman" w:hAnsi="Times New Roman" w:cs="Times New Roman"/>
          <w:b/>
          <w:kern w:val="0"/>
          <w:sz w:val="18"/>
          <w:szCs w:val="18"/>
        </w:rPr>
        <w:t xml:space="preserve">Supplemental Table </w:t>
      </w:r>
      <w:r w:rsidR="00BE1114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>8</w:t>
      </w:r>
      <w:r w:rsidR="000534F0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</w:t>
      </w:r>
      <w:r w:rsidR="00D04224" w:rsidRPr="00964615">
        <w:rPr>
          <w:rFonts w:ascii="Times New Roman" w:hAnsi="Times New Roman" w:cs="Times New Roman"/>
          <w:sz w:val="18"/>
          <w:szCs w:val="18"/>
        </w:rPr>
        <w:t>Association of AAC with continuous vBMD and vBMD stratification (86 patients</w:t>
      </w:r>
      <w:r w:rsidR="00D04224"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D04224" w:rsidRPr="00964615">
        <w:rPr>
          <w:rFonts w:ascii="Times New Roman" w:hAnsi="Times New Roman" w:cs="Times New Roman"/>
          <w:sz w:val="18"/>
          <w:szCs w:val="18"/>
        </w:rPr>
        <w:t>, P65</w:t>
      </w:r>
      <w:r w:rsidR="00D04224" w:rsidRPr="0096461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D04224" w:rsidRPr="00964615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1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882"/>
        <w:gridCol w:w="658"/>
        <w:gridCol w:w="1639"/>
        <w:gridCol w:w="854"/>
        <w:gridCol w:w="213"/>
        <w:gridCol w:w="755"/>
        <w:gridCol w:w="610"/>
        <w:gridCol w:w="834"/>
        <w:gridCol w:w="819"/>
        <w:gridCol w:w="855"/>
        <w:gridCol w:w="211"/>
        <w:gridCol w:w="610"/>
        <w:gridCol w:w="1829"/>
        <w:gridCol w:w="855"/>
      </w:tblGrid>
      <w:tr w:rsidR="00964615" w:rsidRPr="00964615" w14:paraId="4168EFD0" w14:textId="77777777" w:rsidTr="00DA16BF">
        <w:trPr>
          <w:jc w:val="center"/>
        </w:trPr>
        <w:tc>
          <w:tcPr>
            <w:tcW w:w="888" w:type="dxa"/>
            <w:vMerge w:val="restart"/>
            <w:tcBorders>
              <w:top w:val="single" w:sz="2" w:space="0" w:color="auto"/>
            </w:tcBorders>
            <w:vAlign w:val="center"/>
          </w:tcPr>
          <w:p w14:paraId="5543F162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AAC degree</w:t>
            </w:r>
          </w:p>
        </w:tc>
        <w:tc>
          <w:tcPr>
            <w:tcW w:w="30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901FF5" w14:textId="77777777" w:rsidR="00DE70A6" w:rsidRPr="00964615" w:rsidRDefault="009F3E36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continuous vBMD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7626CE4C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auto"/>
            </w:tcBorders>
            <w:vAlign w:val="center"/>
          </w:tcPr>
          <w:p w14:paraId="49C520B6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84BD8F" w14:textId="77777777" w:rsidR="00DE70A6" w:rsidRPr="00964615" w:rsidRDefault="00A63C6D" w:rsidP="00FB2B2B">
            <w:pPr>
              <w:ind w:firstLineChars="450" w:firstLine="81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vBMD stratification</w:t>
            </w:r>
          </w:p>
        </w:tc>
      </w:tr>
      <w:tr w:rsidR="00964615" w:rsidRPr="00964615" w14:paraId="2D92469C" w14:textId="77777777" w:rsidTr="00DA16BF">
        <w:trPr>
          <w:jc w:val="center"/>
        </w:trPr>
        <w:tc>
          <w:tcPr>
            <w:tcW w:w="888" w:type="dxa"/>
            <w:vMerge/>
            <w:vAlign w:val="center"/>
          </w:tcPr>
          <w:p w14:paraId="71C4E8BC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auto"/>
            </w:tcBorders>
            <w:vAlign w:val="center"/>
          </w:tcPr>
          <w:p w14:paraId="2A215CE6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84" w:type="dxa"/>
            <w:vMerge w:val="restart"/>
            <w:tcBorders>
              <w:top w:val="single" w:sz="2" w:space="0" w:color="auto"/>
            </w:tcBorders>
            <w:vAlign w:val="center"/>
          </w:tcPr>
          <w:p w14:paraId="5CF5ACE8" w14:textId="37DA597D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</w:tcBorders>
            <w:vAlign w:val="center"/>
          </w:tcPr>
          <w:p w14:paraId="57F739D0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13" w:type="dxa"/>
            <w:vAlign w:val="center"/>
          </w:tcPr>
          <w:p w14:paraId="4271D23B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9AE9F7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31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0E7BFB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Osteopenia</w:t>
            </w:r>
          </w:p>
        </w:tc>
        <w:tc>
          <w:tcPr>
            <w:tcW w:w="211" w:type="dxa"/>
            <w:tcBorders>
              <w:top w:val="single" w:sz="2" w:space="0" w:color="auto"/>
            </w:tcBorders>
            <w:vAlign w:val="center"/>
          </w:tcPr>
          <w:p w14:paraId="0BB6F818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587522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Osteoporosis</w:t>
            </w:r>
          </w:p>
        </w:tc>
      </w:tr>
      <w:tr w:rsidR="00964615" w:rsidRPr="00964615" w14:paraId="32DB8656" w14:textId="77777777" w:rsidTr="00DA16BF">
        <w:trPr>
          <w:jc w:val="center"/>
        </w:trPr>
        <w:tc>
          <w:tcPr>
            <w:tcW w:w="888" w:type="dxa"/>
            <w:vMerge/>
            <w:tcBorders>
              <w:bottom w:val="single" w:sz="2" w:space="0" w:color="auto"/>
            </w:tcBorders>
            <w:vAlign w:val="center"/>
          </w:tcPr>
          <w:p w14:paraId="5FAB9D6B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bottom w:val="single" w:sz="2" w:space="0" w:color="auto"/>
            </w:tcBorders>
            <w:vAlign w:val="center"/>
          </w:tcPr>
          <w:p w14:paraId="55C30E67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bottom w:val="single" w:sz="2" w:space="0" w:color="auto"/>
            </w:tcBorders>
            <w:vAlign w:val="center"/>
          </w:tcPr>
          <w:p w14:paraId="370C5AE9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2" w:space="0" w:color="auto"/>
            </w:tcBorders>
            <w:vAlign w:val="center"/>
          </w:tcPr>
          <w:p w14:paraId="70088026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1129140A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bottom w:val="single" w:sz="2" w:space="0" w:color="auto"/>
            </w:tcBorders>
            <w:vAlign w:val="center"/>
          </w:tcPr>
          <w:p w14:paraId="6FF27C33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93B60D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BBDE92" w14:textId="4EA7E288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567CAD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11" w:type="dxa"/>
            <w:tcBorders>
              <w:bottom w:val="single" w:sz="2" w:space="0" w:color="auto"/>
            </w:tcBorders>
            <w:vAlign w:val="center"/>
          </w:tcPr>
          <w:p w14:paraId="43F9D995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1CEFB6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24F700" w14:textId="19AA583F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24ABB1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</w:tr>
      <w:tr w:rsidR="00964615" w:rsidRPr="00964615" w14:paraId="1997B0EA" w14:textId="77777777" w:rsidTr="00DA16BF">
        <w:trPr>
          <w:jc w:val="center"/>
        </w:trPr>
        <w:tc>
          <w:tcPr>
            <w:tcW w:w="888" w:type="dxa"/>
            <w:tcBorders>
              <w:top w:val="single" w:sz="2" w:space="0" w:color="auto"/>
            </w:tcBorders>
            <w:vAlign w:val="center"/>
          </w:tcPr>
          <w:p w14:paraId="2ABD4D69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658" w:type="dxa"/>
            <w:tcBorders>
              <w:top w:val="single" w:sz="2" w:space="0" w:color="auto"/>
            </w:tcBorders>
            <w:vAlign w:val="center"/>
          </w:tcPr>
          <w:p w14:paraId="3B4F8984" w14:textId="77777777" w:rsidR="00DE70A6" w:rsidRPr="00964615" w:rsidRDefault="009F0D0E" w:rsidP="009F0D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-0.024</w:t>
            </w:r>
          </w:p>
        </w:tc>
        <w:tc>
          <w:tcPr>
            <w:tcW w:w="1584" w:type="dxa"/>
            <w:tcBorders>
              <w:top w:val="single" w:sz="2" w:space="0" w:color="auto"/>
            </w:tcBorders>
            <w:vAlign w:val="center"/>
          </w:tcPr>
          <w:p w14:paraId="755B54A8" w14:textId="59FEC0D9" w:rsidR="00DE70A6" w:rsidRPr="00964615" w:rsidRDefault="00A63C6D" w:rsidP="009F0D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0.977 (0.962, 0.991)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4BCBAAB7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5F6107B8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auto"/>
            </w:tcBorders>
            <w:vAlign w:val="center"/>
          </w:tcPr>
          <w:p w14:paraId="2872047F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14:paraId="39235022" w14:textId="77777777" w:rsidR="00DE70A6" w:rsidRPr="00964615" w:rsidRDefault="00D63FDC" w:rsidP="00D63FD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1.274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</w:tcBorders>
            <w:vAlign w:val="center"/>
          </w:tcPr>
          <w:p w14:paraId="1AC5F395" w14:textId="7F84AA78" w:rsidR="00DE70A6" w:rsidRPr="00964615" w:rsidRDefault="00A63C6D" w:rsidP="00D63FD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3.575 (0.990, 12.913)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371E5CB1" w14:textId="77777777" w:rsidR="00DE70A6" w:rsidRPr="00964615" w:rsidRDefault="00D63FDC" w:rsidP="00D63F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0.052</w:t>
            </w:r>
          </w:p>
        </w:tc>
        <w:tc>
          <w:tcPr>
            <w:tcW w:w="211" w:type="dxa"/>
            <w:tcBorders>
              <w:top w:val="single" w:sz="2" w:space="0" w:color="auto"/>
            </w:tcBorders>
            <w:vAlign w:val="center"/>
          </w:tcPr>
          <w:p w14:paraId="22D6C9AB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14:paraId="25037705" w14:textId="77777777" w:rsidR="00DE70A6" w:rsidRPr="00964615" w:rsidRDefault="00D63FDC" w:rsidP="00D63FD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2.113</w:t>
            </w:r>
          </w:p>
        </w:tc>
        <w:tc>
          <w:tcPr>
            <w:tcW w:w="1855" w:type="dxa"/>
            <w:tcBorders>
              <w:top w:val="single" w:sz="2" w:space="0" w:color="auto"/>
            </w:tcBorders>
            <w:vAlign w:val="center"/>
          </w:tcPr>
          <w:p w14:paraId="10F9C2C0" w14:textId="47836320" w:rsidR="00DE70A6" w:rsidRPr="00964615" w:rsidRDefault="00A63C6D" w:rsidP="00D63FD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8.273 (2.219, 30.843)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58B1019C" w14:textId="77777777" w:rsidR="00DE70A6" w:rsidRPr="00964615" w:rsidRDefault="00D63FDC" w:rsidP="00D63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0.002</w:t>
            </w:r>
          </w:p>
        </w:tc>
      </w:tr>
      <w:tr w:rsidR="00964615" w:rsidRPr="00964615" w14:paraId="009250AB" w14:textId="77777777" w:rsidTr="00DA16BF">
        <w:trPr>
          <w:jc w:val="center"/>
        </w:trPr>
        <w:tc>
          <w:tcPr>
            <w:tcW w:w="888" w:type="dxa"/>
            <w:vAlign w:val="center"/>
          </w:tcPr>
          <w:p w14:paraId="6B6AC26B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658" w:type="dxa"/>
            <w:vAlign w:val="center"/>
          </w:tcPr>
          <w:p w14:paraId="79B172A9" w14:textId="77777777" w:rsidR="00DE70A6" w:rsidRPr="00964615" w:rsidRDefault="009F0D0E" w:rsidP="009F0D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-0.023</w:t>
            </w:r>
          </w:p>
        </w:tc>
        <w:tc>
          <w:tcPr>
            <w:tcW w:w="0" w:type="auto"/>
            <w:vAlign w:val="center"/>
          </w:tcPr>
          <w:p w14:paraId="2788BDE6" w14:textId="315A8D8E" w:rsidR="00DE70A6" w:rsidRPr="00964615" w:rsidRDefault="00A63C6D" w:rsidP="0082477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  <w:r w:rsidR="00824771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(0.959, 0.996)</w:t>
            </w:r>
          </w:p>
        </w:tc>
        <w:tc>
          <w:tcPr>
            <w:tcW w:w="855" w:type="dxa"/>
            <w:vAlign w:val="center"/>
          </w:tcPr>
          <w:p w14:paraId="43E9E7D0" w14:textId="3805E7E6" w:rsidR="00DE70A6" w:rsidRPr="00964615" w:rsidRDefault="00824771" w:rsidP="009F0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19</w:t>
            </w:r>
          </w:p>
        </w:tc>
        <w:tc>
          <w:tcPr>
            <w:tcW w:w="213" w:type="dxa"/>
            <w:vAlign w:val="center"/>
          </w:tcPr>
          <w:p w14:paraId="7F6EE66F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14:paraId="5C8B224A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vAlign w:val="center"/>
          </w:tcPr>
          <w:p w14:paraId="60AF555C" w14:textId="5EDE921C" w:rsidR="00DE70A6" w:rsidRPr="00964615" w:rsidRDefault="00D63FDC" w:rsidP="006557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1675" w:type="dxa"/>
            <w:gridSpan w:val="2"/>
            <w:vAlign w:val="center"/>
          </w:tcPr>
          <w:p w14:paraId="416A9A84" w14:textId="74D36EEF" w:rsidR="00DE70A6" w:rsidRPr="00964615" w:rsidRDefault="00A63C6D" w:rsidP="006557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233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(1.1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66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3.495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31B6899A" w14:textId="3630DF89" w:rsidR="00DE70A6" w:rsidRPr="00964615" w:rsidRDefault="00655707" w:rsidP="00D63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31</w:t>
            </w:r>
          </w:p>
        </w:tc>
        <w:tc>
          <w:tcPr>
            <w:tcW w:w="211" w:type="dxa"/>
            <w:vAlign w:val="center"/>
          </w:tcPr>
          <w:p w14:paraId="42C9B602" w14:textId="77777777" w:rsidR="00DE70A6" w:rsidRPr="00964615" w:rsidRDefault="00DE70A6" w:rsidP="00FB2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4F583521" w14:textId="1E776FC2" w:rsidR="00DE70A6" w:rsidRPr="00964615" w:rsidRDefault="00D63FDC" w:rsidP="006557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  <w:vAlign w:val="center"/>
          </w:tcPr>
          <w:p w14:paraId="05FB1AFE" w14:textId="46A495B5" w:rsidR="00DE70A6" w:rsidRPr="00964615" w:rsidRDefault="00A63C6D" w:rsidP="006557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088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(1.7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4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6.939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0D473A40" w14:textId="0299AF75" w:rsidR="00DE70A6" w:rsidRPr="00964615" w:rsidRDefault="00655707" w:rsidP="00D63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8</w:t>
            </w:r>
          </w:p>
        </w:tc>
      </w:tr>
      <w:tr w:rsidR="00964615" w:rsidRPr="00964615" w14:paraId="0C5ECD72" w14:textId="77777777" w:rsidTr="00DA16BF">
        <w:trPr>
          <w:jc w:val="center"/>
        </w:trPr>
        <w:tc>
          <w:tcPr>
            <w:tcW w:w="888" w:type="dxa"/>
            <w:tcBorders>
              <w:bottom w:val="single" w:sz="2" w:space="0" w:color="auto"/>
            </w:tcBorders>
            <w:vAlign w:val="center"/>
          </w:tcPr>
          <w:p w14:paraId="082D5211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658" w:type="dxa"/>
            <w:tcBorders>
              <w:bottom w:val="single" w:sz="2" w:space="0" w:color="auto"/>
            </w:tcBorders>
            <w:vAlign w:val="center"/>
          </w:tcPr>
          <w:p w14:paraId="4DB21484" w14:textId="77777777" w:rsidR="00DE70A6" w:rsidRPr="00964615" w:rsidRDefault="009F0D0E" w:rsidP="009F0D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-0.027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43C9F617" w14:textId="3DC9A31E" w:rsidR="00DE70A6" w:rsidRPr="00964615" w:rsidRDefault="00A63C6D" w:rsidP="009F0D0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0.973 (0.953, 0.994)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35F2A254" w14:textId="43DA7084" w:rsidR="00DE70A6" w:rsidRPr="00964615" w:rsidRDefault="00824771" w:rsidP="009F0D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384A3F6A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2" w:space="0" w:color="auto"/>
            </w:tcBorders>
            <w:vAlign w:val="center"/>
          </w:tcPr>
          <w:p w14:paraId="136FA99D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14:paraId="3DCAB949" w14:textId="3FFC0CC1" w:rsidR="00DE70A6" w:rsidRPr="00964615" w:rsidRDefault="00A63C6D" w:rsidP="006557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169</w:t>
            </w:r>
          </w:p>
        </w:tc>
        <w:tc>
          <w:tcPr>
            <w:tcW w:w="1675" w:type="dxa"/>
            <w:gridSpan w:val="2"/>
            <w:tcBorders>
              <w:bottom w:val="single" w:sz="2" w:space="0" w:color="auto"/>
            </w:tcBorders>
            <w:vAlign w:val="center"/>
          </w:tcPr>
          <w:p w14:paraId="253309C7" w14:textId="382761A9" w:rsidR="00DE70A6" w:rsidRPr="00964615" w:rsidRDefault="00655707" w:rsidP="006557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8.750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1.599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47.867</w:t>
            </w:r>
            <w:r w:rsidR="00A63C6D"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320ACC1E" w14:textId="77777777" w:rsidR="00DE70A6" w:rsidRPr="00964615" w:rsidRDefault="00D63FDC" w:rsidP="00D63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0.012</w:t>
            </w:r>
          </w:p>
        </w:tc>
        <w:tc>
          <w:tcPr>
            <w:tcW w:w="211" w:type="dxa"/>
            <w:tcBorders>
              <w:bottom w:val="single" w:sz="2" w:space="0" w:color="auto"/>
            </w:tcBorders>
            <w:vAlign w:val="center"/>
          </w:tcPr>
          <w:p w14:paraId="634576E9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14:paraId="7AEFA494" w14:textId="3CB21B91" w:rsidR="00DE70A6" w:rsidRPr="00964615" w:rsidRDefault="00D63FDC" w:rsidP="006557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1855" w:type="dxa"/>
            <w:tcBorders>
              <w:bottom w:val="single" w:sz="2" w:space="0" w:color="auto"/>
            </w:tcBorders>
            <w:vAlign w:val="center"/>
          </w:tcPr>
          <w:p w14:paraId="5689BD19" w14:textId="15BD27C9" w:rsidR="00DE70A6" w:rsidRPr="00964615" w:rsidRDefault="00A63C6D" w:rsidP="006557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2.828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(2.0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8</w:t>
            </w:r>
            <w:r w:rsidR="0065570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1.376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7D284151" w14:textId="77777777" w:rsidR="00DE70A6" w:rsidRPr="00964615" w:rsidRDefault="00D63FDC" w:rsidP="00D63F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0.007</w:t>
            </w:r>
          </w:p>
        </w:tc>
      </w:tr>
    </w:tbl>
    <w:p w14:paraId="2BFC3C32" w14:textId="274B570D" w:rsidR="00DE70A6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 w:rsidRPr="00964615">
        <w:rPr>
          <w:rFonts w:ascii="Times New Roman" w:hAnsi="Times New Roman" w:cs="Times New Roman"/>
          <w:sz w:val="18"/>
          <w:szCs w:val="18"/>
        </w:rPr>
        <w:t>Model 1 Unadjusted; Model 2 Adjusted for age, dialysis vintage and primary disease; Model 3 Adjusted for age, dialysis vintage and primary disease, pho</w:t>
      </w:r>
      <w:r w:rsidR="00B4189B" w:rsidRPr="00964615">
        <w:rPr>
          <w:rFonts w:ascii="Times New Roman" w:hAnsi="Times New Roman" w:cs="Times New Roman"/>
          <w:sz w:val="18"/>
          <w:szCs w:val="18"/>
        </w:rPr>
        <w:t xml:space="preserve">sphate, </w:t>
      </w:r>
      <w:proofErr w:type="spellStart"/>
      <w:r w:rsidR="00B4189B" w:rsidRPr="00964615">
        <w:rPr>
          <w:rFonts w:ascii="Times New Roman" w:hAnsi="Times New Roman" w:cs="Times New Roman"/>
          <w:sz w:val="18"/>
          <w:szCs w:val="18"/>
        </w:rPr>
        <w:t>iPTH</w:t>
      </w:r>
      <w:proofErr w:type="spellEnd"/>
      <w:r w:rsidR="00B4189B" w:rsidRPr="009646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4189B" w:rsidRPr="00964615">
        <w:rPr>
          <w:rFonts w:ascii="Times New Roman" w:hAnsi="Times New Roman" w:cs="Times New Roman"/>
          <w:sz w:val="18"/>
          <w:szCs w:val="18"/>
        </w:rPr>
        <w:t>Kt</w:t>
      </w:r>
      <w:proofErr w:type="spellEnd"/>
      <w:r w:rsidR="00B4189B" w:rsidRPr="00964615">
        <w:rPr>
          <w:rFonts w:ascii="Times New Roman" w:hAnsi="Times New Roman" w:cs="Times New Roman"/>
          <w:sz w:val="18"/>
          <w:szCs w:val="18"/>
        </w:rPr>
        <w:t>/V and ferritin</w:t>
      </w:r>
    </w:p>
    <w:p w14:paraId="069E2355" w14:textId="4758CC13" w:rsidR="005E2054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="00E91D83" w:rsidRPr="00964615">
        <w:rPr>
          <w:rFonts w:ascii="Times New Roman" w:hAnsi="Times New Roman" w:cs="Times New Roman"/>
          <w:sz w:val="18"/>
          <w:szCs w:val="18"/>
        </w:rPr>
        <w:t xml:space="preserve"> Data from the 6-month mean laboratory </w:t>
      </w:r>
      <w:r w:rsidRPr="00964615">
        <w:rPr>
          <w:rFonts w:ascii="Times New Roman" w:eastAsia="宋体" w:hAnsi="Times New Roman" w:cs="Times New Roman"/>
          <w:sz w:val="18"/>
          <w:szCs w:val="18"/>
        </w:rPr>
        <w:t>parameters</w:t>
      </w:r>
      <w:r w:rsidR="00E91D83" w:rsidRPr="00964615">
        <w:rPr>
          <w:rFonts w:ascii="Times New Roman" w:hAnsi="Times New Roman" w:cs="Times New Roman"/>
          <w:sz w:val="18"/>
          <w:szCs w:val="18"/>
        </w:rPr>
        <w:t xml:space="preserve"> of 86 patients </w:t>
      </w:r>
      <w:r w:rsidRPr="00964615">
        <w:rPr>
          <w:rFonts w:ascii="Times New Roman" w:eastAsia="宋体" w:hAnsi="Times New Roman" w:cs="Times New Roman"/>
          <w:sz w:val="18"/>
          <w:szCs w:val="18"/>
        </w:rPr>
        <w:t>were</w:t>
      </w:r>
      <w:r w:rsidR="00B4189B" w:rsidRPr="00964615">
        <w:rPr>
          <w:rFonts w:ascii="Times New Roman" w:hAnsi="Times New Roman" w:cs="Times New Roman"/>
          <w:sz w:val="18"/>
          <w:szCs w:val="18"/>
        </w:rPr>
        <w:t xml:space="preserve"> used</w:t>
      </w:r>
    </w:p>
    <w:p w14:paraId="7BBE2D32" w14:textId="3DAA868C" w:rsidR="009F0D0E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bookmarkStart w:id="12" w:name="OLE_LINK4"/>
      <w:bookmarkStart w:id="13" w:name="OLE_LINK5"/>
      <w:proofErr w:type="gramEnd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64615">
        <w:rPr>
          <w:rFonts w:ascii="Times New Roman" w:hAnsi="Times New Roman" w:cs="Times New Roman"/>
          <w:sz w:val="18"/>
          <w:szCs w:val="18"/>
        </w:rPr>
        <w:t xml:space="preserve">The 65th percentile of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the </w:t>
      </w:r>
      <w:r w:rsidRPr="00964615">
        <w:rPr>
          <w:rFonts w:ascii="Times New Roman" w:hAnsi="Times New Roman" w:cs="Times New Roman"/>
          <w:sz w:val="18"/>
          <w:szCs w:val="18"/>
        </w:rPr>
        <w:t xml:space="preserve">AAC score (P65) corresponding to 96 was used to divide the patients into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a </w:t>
      </w:r>
      <w:r w:rsidRPr="00964615">
        <w:rPr>
          <w:rFonts w:ascii="Times New Roman" w:hAnsi="Times New Roman" w:cs="Times New Roman"/>
          <w:sz w:val="18"/>
          <w:szCs w:val="18"/>
        </w:rPr>
        <w:t xml:space="preserve">mild AAC group (n = 57) and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a </w:t>
      </w:r>
      <w:r w:rsidRPr="00964615">
        <w:rPr>
          <w:rFonts w:ascii="Times New Roman" w:hAnsi="Times New Roman" w:cs="Times New Roman"/>
          <w:sz w:val="18"/>
          <w:szCs w:val="18"/>
        </w:rPr>
        <w:t xml:space="preserve">severe </w:t>
      </w:r>
      <w:r w:rsidR="00B4189B" w:rsidRPr="00964615">
        <w:rPr>
          <w:rFonts w:ascii="Times New Roman" w:hAnsi="Times New Roman" w:cs="Times New Roman"/>
          <w:sz w:val="18"/>
          <w:szCs w:val="18"/>
        </w:rPr>
        <w:t>AAC group (n = 29)</w:t>
      </w:r>
    </w:p>
    <w:bookmarkEnd w:id="12"/>
    <w:bookmarkEnd w:id="13"/>
    <w:p w14:paraId="66A468CC" w14:textId="77777777" w:rsidR="00D03C51" w:rsidRPr="00964615" w:rsidRDefault="00D03C51" w:rsidP="00CF5D6C">
      <w:pPr>
        <w:adjustRightInd w:val="0"/>
        <w:snapToGrid w:val="0"/>
        <w:rPr>
          <w:rFonts w:ascii="Times New Roman" w:hAnsi="Times New Roman" w:cs="Times New Roman"/>
        </w:rPr>
      </w:pPr>
    </w:p>
    <w:p w14:paraId="04E48832" w14:textId="11E1BA03" w:rsidR="00DE70A6" w:rsidRPr="00964615" w:rsidRDefault="00A63C6D" w:rsidP="000534F0">
      <w:pPr>
        <w:adjustRightInd w:val="0"/>
        <w:snapToGrid w:val="0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964615">
        <w:rPr>
          <w:rFonts w:ascii="Times New Roman" w:hAnsi="Times New Roman" w:cs="Times New Roman"/>
          <w:b/>
          <w:kern w:val="0"/>
          <w:sz w:val="18"/>
          <w:szCs w:val="18"/>
        </w:rPr>
        <w:t xml:space="preserve">Supplemental Table </w:t>
      </w:r>
      <w:r w:rsidR="00BE1114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>9</w:t>
      </w:r>
      <w:r w:rsidR="000534F0" w:rsidRPr="00964615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</w:t>
      </w:r>
      <w:r w:rsidR="00D04224" w:rsidRPr="00964615">
        <w:rPr>
          <w:rFonts w:ascii="Times New Roman" w:hAnsi="Times New Roman" w:cs="Times New Roman"/>
          <w:sz w:val="18"/>
          <w:szCs w:val="18"/>
        </w:rPr>
        <w:t>Association of AAC with continuous vBMD and vBMD stratification (86 patients</w:t>
      </w:r>
      <w:r w:rsidR="00D04224"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="00D04224" w:rsidRPr="00964615">
        <w:rPr>
          <w:rFonts w:ascii="Times New Roman" w:hAnsi="Times New Roman" w:cs="Times New Roman"/>
          <w:sz w:val="18"/>
          <w:szCs w:val="18"/>
        </w:rPr>
        <w:t>, P60</w:t>
      </w:r>
      <w:r w:rsidR="00D04224" w:rsidRPr="00964615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="00D04224" w:rsidRPr="00964615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16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882"/>
        <w:gridCol w:w="658"/>
        <w:gridCol w:w="1639"/>
        <w:gridCol w:w="854"/>
        <w:gridCol w:w="213"/>
        <w:gridCol w:w="755"/>
        <w:gridCol w:w="610"/>
        <w:gridCol w:w="834"/>
        <w:gridCol w:w="819"/>
        <w:gridCol w:w="855"/>
        <w:gridCol w:w="211"/>
        <w:gridCol w:w="610"/>
        <w:gridCol w:w="1829"/>
        <w:gridCol w:w="855"/>
      </w:tblGrid>
      <w:tr w:rsidR="00964615" w:rsidRPr="00964615" w14:paraId="54BD4B15" w14:textId="77777777" w:rsidTr="00DA16BF">
        <w:trPr>
          <w:jc w:val="center"/>
        </w:trPr>
        <w:tc>
          <w:tcPr>
            <w:tcW w:w="888" w:type="dxa"/>
            <w:vMerge w:val="restart"/>
            <w:tcBorders>
              <w:top w:val="single" w:sz="2" w:space="0" w:color="auto"/>
            </w:tcBorders>
            <w:vAlign w:val="center"/>
          </w:tcPr>
          <w:p w14:paraId="4E49ABC6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AAC degree</w:t>
            </w:r>
          </w:p>
        </w:tc>
        <w:tc>
          <w:tcPr>
            <w:tcW w:w="30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4F9AF3" w14:textId="77777777" w:rsidR="00DE70A6" w:rsidRPr="00964615" w:rsidRDefault="009F3E36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continuous vBMD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37F85C2E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tcBorders>
              <w:top w:val="single" w:sz="2" w:space="0" w:color="auto"/>
            </w:tcBorders>
            <w:vAlign w:val="center"/>
          </w:tcPr>
          <w:p w14:paraId="4DF52CF2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CA30C1" w14:textId="77777777" w:rsidR="00DE70A6" w:rsidRPr="00964615" w:rsidRDefault="00A63C6D" w:rsidP="00FB2B2B">
            <w:pPr>
              <w:ind w:firstLineChars="450" w:firstLine="810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vBMD stratification</w:t>
            </w:r>
          </w:p>
        </w:tc>
      </w:tr>
      <w:tr w:rsidR="00964615" w:rsidRPr="00964615" w14:paraId="26FA8050" w14:textId="77777777" w:rsidTr="00DA16BF">
        <w:trPr>
          <w:jc w:val="center"/>
        </w:trPr>
        <w:tc>
          <w:tcPr>
            <w:tcW w:w="888" w:type="dxa"/>
            <w:vMerge/>
            <w:vAlign w:val="center"/>
          </w:tcPr>
          <w:p w14:paraId="7CF63ED7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tcBorders>
              <w:top w:val="single" w:sz="2" w:space="0" w:color="auto"/>
            </w:tcBorders>
            <w:vAlign w:val="center"/>
          </w:tcPr>
          <w:p w14:paraId="0DD5B29F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84" w:type="dxa"/>
            <w:vMerge w:val="restart"/>
            <w:tcBorders>
              <w:top w:val="single" w:sz="2" w:space="0" w:color="auto"/>
            </w:tcBorders>
            <w:vAlign w:val="center"/>
          </w:tcPr>
          <w:p w14:paraId="5A32429F" w14:textId="37081E63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</w:tcBorders>
            <w:vAlign w:val="center"/>
          </w:tcPr>
          <w:p w14:paraId="5532A4D4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13" w:type="dxa"/>
            <w:vAlign w:val="center"/>
          </w:tcPr>
          <w:p w14:paraId="12EA3568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0F88D5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  <w:tc>
          <w:tcPr>
            <w:tcW w:w="314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013A1A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Osteopenia</w:t>
            </w:r>
          </w:p>
        </w:tc>
        <w:tc>
          <w:tcPr>
            <w:tcW w:w="211" w:type="dxa"/>
            <w:tcBorders>
              <w:top w:val="single" w:sz="2" w:space="0" w:color="auto"/>
            </w:tcBorders>
            <w:vAlign w:val="center"/>
          </w:tcPr>
          <w:p w14:paraId="4B1EF8C5" w14:textId="77777777" w:rsidR="00DE70A6" w:rsidRPr="00964615" w:rsidRDefault="00DE70A6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3A8B2F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Osteoporosis</w:t>
            </w:r>
          </w:p>
        </w:tc>
      </w:tr>
      <w:tr w:rsidR="00964615" w:rsidRPr="00964615" w14:paraId="18449B27" w14:textId="77777777" w:rsidTr="00DA16BF">
        <w:trPr>
          <w:jc w:val="center"/>
        </w:trPr>
        <w:tc>
          <w:tcPr>
            <w:tcW w:w="888" w:type="dxa"/>
            <w:vMerge/>
            <w:tcBorders>
              <w:bottom w:val="single" w:sz="2" w:space="0" w:color="auto"/>
            </w:tcBorders>
            <w:vAlign w:val="center"/>
          </w:tcPr>
          <w:p w14:paraId="731948D0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bottom w:val="single" w:sz="2" w:space="0" w:color="auto"/>
            </w:tcBorders>
            <w:vAlign w:val="center"/>
          </w:tcPr>
          <w:p w14:paraId="2C0B45E8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vMerge/>
            <w:tcBorders>
              <w:bottom w:val="single" w:sz="2" w:space="0" w:color="auto"/>
            </w:tcBorders>
            <w:vAlign w:val="center"/>
          </w:tcPr>
          <w:p w14:paraId="47858FF3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tcBorders>
              <w:bottom w:val="single" w:sz="2" w:space="0" w:color="auto"/>
            </w:tcBorders>
            <w:vAlign w:val="center"/>
          </w:tcPr>
          <w:p w14:paraId="69F03FBB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40C9DCB3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bottom w:val="single" w:sz="2" w:space="0" w:color="auto"/>
            </w:tcBorders>
            <w:vAlign w:val="center"/>
          </w:tcPr>
          <w:p w14:paraId="1B248ADB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EFC681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9F1FA1" w14:textId="4D8289F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8D1204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  <w:tc>
          <w:tcPr>
            <w:tcW w:w="211" w:type="dxa"/>
            <w:tcBorders>
              <w:bottom w:val="single" w:sz="2" w:space="0" w:color="auto"/>
            </w:tcBorders>
            <w:vAlign w:val="center"/>
          </w:tcPr>
          <w:p w14:paraId="05F91BF1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B1AE90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82A51F" w14:textId="23F3A5F1" w:rsidR="00DE70A6" w:rsidRPr="00964615" w:rsidRDefault="00A63C6D" w:rsidP="009E54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OR (95%</w:t>
            </w:r>
            <w:r w:rsidR="00BD1652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CI)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059C28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-Values</w:t>
            </w:r>
          </w:p>
        </w:tc>
      </w:tr>
      <w:tr w:rsidR="00964615" w:rsidRPr="00964615" w14:paraId="4C4B2C62" w14:textId="77777777" w:rsidTr="00DA16BF">
        <w:trPr>
          <w:jc w:val="center"/>
        </w:trPr>
        <w:tc>
          <w:tcPr>
            <w:tcW w:w="888" w:type="dxa"/>
            <w:tcBorders>
              <w:top w:val="single" w:sz="2" w:space="0" w:color="auto"/>
            </w:tcBorders>
            <w:vAlign w:val="center"/>
          </w:tcPr>
          <w:p w14:paraId="1B00DADF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1</w:t>
            </w:r>
          </w:p>
        </w:tc>
        <w:tc>
          <w:tcPr>
            <w:tcW w:w="658" w:type="dxa"/>
            <w:tcBorders>
              <w:top w:val="single" w:sz="2" w:space="0" w:color="auto"/>
            </w:tcBorders>
            <w:vAlign w:val="center"/>
          </w:tcPr>
          <w:p w14:paraId="0AD95D3B" w14:textId="77777777" w:rsidR="00DE70A6" w:rsidRPr="00964615" w:rsidRDefault="00764DB5" w:rsidP="00764DB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-0.020</w:t>
            </w:r>
          </w:p>
        </w:tc>
        <w:tc>
          <w:tcPr>
            <w:tcW w:w="1584" w:type="dxa"/>
            <w:tcBorders>
              <w:top w:val="single" w:sz="2" w:space="0" w:color="auto"/>
            </w:tcBorders>
            <w:vAlign w:val="center"/>
          </w:tcPr>
          <w:p w14:paraId="4FDA4719" w14:textId="4768AD98" w:rsidR="00DE70A6" w:rsidRPr="00964615" w:rsidRDefault="00A63C6D" w:rsidP="00764DB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0.980 (0.967, 0.993)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03E6596F" w14:textId="77777777" w:rsidR="00DE70A6" w:rsidRPr="00964615" w:rsidRDefault="00764DB5" w:rsidP="00764D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0.004</w:t>
            </w:r>
          </w:p>
        </w:tc>
        <w:tc>
          <w:tcPr>
            <w:tcW w:w="213" w:type="dxa"/>
            <w:tcBorders>
              <w:top w:val="single" w:sz="2" w:space="0" w:color="auto"/>
            </w:tcBorders>
            <w:vAlign w:val="center"/>
          </w:tcPr>
          <w:p w14:paraId="3701B883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2" w:space="0" w:color="auto"/>
            </w:tcBorders>
            <w:vAlign w:val="center"/>
          </w:tcPr>
          <w:p w14:paraId="5810547A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14:paraId="0585B2D3" w14:textId="77777777" w:rsidR="00DE70A6" w:rsidRPr="00964615" w:rsidRDefault="002452F3" w:rsidP="002452F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1.061</w:t>
            </w:r>
          </w:p>
        </w:tc>
        <w:tc>
          <w:tcPr>
            <w:tcW w:w="1675" w:type="dxa"/>
            <w:gridSpan w:val="2"/>
            <w:tcBorders>
              <w:top w:val="single" w:sz="2" w:space="0" w:color="auto"/>
            </w:tcBorders>
            <w:vAlign w:val="center"/>
          </w:tcPr>
          <w:p w14:paraId="752A0EB5" w14:textId="4A75BEFF" w:rsidR="00DE70A6" w:rsidRPr="00964615" w:rsidRDefault="00A63C6D" w:rsidP="002452F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2.889 (0.920, 9.071)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69832F96" w14:textId="77777777" w:rsidR="00DE70A6" w:rsidRPr="00964615" w:rsidRDefault="002452F3" w:rsidP="002452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0.069</w:t>
            </w:r>
          </w:p>
        </w:tc>
        <w:tc>
          <w:tcPr>
            <w:tcW w:w="211" w:type="dxa"/>
            <w:tcBorders>
              <w:top w:val="single" w:sz="2" w:space="0" w:color="auto"/>
            </w:tcBorders>
            <w:vAlign w:val="center"/>
          </w:tcPr>
          <w:p w14:paraId="68C574D1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14:paraId="7A1F6245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1.627</w:t>
            </w:r>
          </w:p>
        </w:tc>
        <w:tc>
          <w:tcPr>
            <w:tcW w:w="1855" w:type="dxa"/>
            <w:tcBorders>
              <w:top w:val="single" w:sz="2" w:space="0" w:color="auto"/>
            </w:tcBorders>
            <w:vAlign w:val="center"/>
          </w:tcPr>
          <w:p w14:paraId="2109E3EF" w14:textId="50B949D1" w:rsidR="00DE70A6" w:rsidRPr="00964615" w:rsidRDefault="00A63C6D" w:rsidP="002452F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5.091 (1.54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16.789)</w:t>
            </w:r>
          </w:p>
        </w:tc>
        <w:tc>
          <w:tcPr>
            <w:tcW w:w="855" w:type="dxa"/>
            <w:tcBorders>
              <w:top w:val="single" w:sz="2" w:space="0" w:color="auto"/>
            </w:tcBorders>
            <w:vAlign w:val="center"/>
          </w:tcPr>
          <w:p w14:paraId="137A0CD6" w14:textId="77777777" w:rsidR="00DE70A6" w:rsidRPr="00964615" w:rsidRDefault="002452F3" w:rsidP="002452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0.008</w:t>
            </w:r>
          </w:p>
        </w:tc>
      </w:tr>
      <w:tr w:rsidR="00964615" w:rsidRPr="00964615" w14:paraId="7C8BC64F" w14:textId="77777777" w:rsidTr="00DA16BF">
        <w:trPr>
          <w:jc w:val="center"/>
        </w:trPr>
        <w:tc>
          <w:tcPr>
            <w:tcW w:w="888" w:type="dxa"/>
            <w:vAlign w:val="center"/>
          </w:tcPr>
          <w:p w14:paraId="7AF27FBE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2</w:t>
            </w:r>
          </w:p>
        </w:tc>
        <w:tc>
          <w:tcPr>
            <w:tcW w:w="658" w:type="dxa"/>
            <w:vAlign w:val="center"/>
          </w:tcPr>
          <w:p w14:paraId="441B9B8D" w14:textId="77777777" w:rsidR="00DE70A6" w:rsidRPr="00964615" w:rsidRDefault="00764DB5" w:rsidP="00764DB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-0.018</w:t>
            </w:r>
          </w:p>
        </w:tc>
        <w:tc>
          <w:tcPr>
            <w:tcW w:w="0" w:type="auto"/>
            <w:vAlign w:val="center"/>
          </w:tcPr>
          <w:p w14:paraId="722B500E" w14:textId="5B0C6962" w:rsidR="00DE70A6" w:rsidRPr="00964615" w:rsidRDefault="00A63C6D" w:rsidP="000755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(0.966, 0.999)</w:t>
            </w:r>
          </w:p>
        </w:tc>
        <w:tc>
          <w:tcPr>
            <w:tcW w:w="855" w:type="dxa"/>
            <w:vAlign w:val="center"/>
          </w:tcPr>
          <w:p w14:paraId="02AB0F24" w14:textId="47B78063" w:rsidR="00DE70A6" w:rsidRPr="00964615" w:rsidRDefault="0007552C" w:rsidP="00764D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0.04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2</w:t>
            </w:r>
          </w:p>
        </w:tc>
        <w:tc>
          <w:tcPr>
            <w:tcW w:w="213" w:type="dxa"/>
            <w:vAlign w:val="center"/>
          </w:tcPr>
          <w:p w14:paraId="77709AD6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14:paraId="35F0FDE1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vAlign w:val="center"/>
          </w:tcPr>
          <w:p w14:paraId="79486E23" w14:textId="1C9AD037" w:rsidR="00DE70A6" w:rsidRPr="00964615" w:rsidRDefault="002452F3" w:rsidP="000755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1675" w:type="dxa"/>
            <w:gridSpan w:val="2"/>
            <w:vAlign w:val="center"/>
          </w:tcPr>
          <w:p w14:paraId="6AB626E7" w14:textId="5A9C9193" w:rsidR="00DE70A6" w:rsidRPr="00964615" w:rsidRDefault="00A63C6D" w:rsidP="000755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826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13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 14.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453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68FF653A" w14:textId="194EF825" w:rsidR="00DE70A6" w:rsidRPr="00964615" w:rsidRDefault="0007552C" w:rsidP="002452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0.04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8</w:t>
            </w:r>
          </w:p>
        </w:tc>
        <w:tc>
          <w:tcPr>
            <w:tcW w:w="211" w:type="dxa"/>
            <w:vAlign w:val="center"/>
          </w:tcPr>
          <w:p w14:paraId="28DB3ED5" w14:textId="77777777" w:rsidR="00DE70A6" w:rsidRPr="00964615" w:rsidRDefault="00DE70A6" w:rsidP="00FB2B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7E064645" w14:textId="0F95AD07" w:rsidR="00DE70A6" w:rsidRPr="00964615" w:rsidRDefault="00A63C6D" w:rsidP="000755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1.48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855" w:type="dxa"/>
            <w:vAlign w:val="center"/>
          </w:tcPr>
          <w:p w14:paraId="51C2BD8D" w14:textId="7CC1D100" w:rsidR="00DE70A6" w:rsidRPr="00964615" w:rsidRDefault="00A63C6D" w:rsidP="000755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393</w:t>
            </w:r>
            <w:r w:rsidR="00D164B7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(1.01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164B7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061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vAlign w:val="center"/>
          </w:tcPr>
          <w:p w14:paraId="36EEA70F" w14:textId="77777777" w:rsidR="00DE70A6" w:rsidRPr="00964615" w:rsidRDefault="002452F3" w:rsidP="002452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0.048</w:t>
            </w:r>
          </w:p>
        </w:tc>
      </w:tr>
      <w:tr w:rsidR="00964615" w:rsidRPr="00964615" w14:paraId="5D07C85B" w14:textId="77777777" w:rsidTr="00DA16BF">
        <w:trPr>
          <w:jc w:val="center"/>
        </w:trPr>
        <w:tc>
          <w:tcPr>
            <w:tcW w:w="888" w:type="dxa"/>
            <w:tcBorders>
              <w:bottom w:val="single" w:sz="2" w:space="0" w:color="auto"/>
            </w:tcBorders>
            <w:vAlign w:val="center"/>
          </w:tcPr>
          <w:p w14:paraId="1943B911" w14:textId="77777777" w:rsidR="00DE70A6" w:rsidRPr="00964615" w:rsidRDefault="00A63C6D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Model 3</w:t>
            </w:r>
          </w:p>
        </w:tc>
        <w:tc>
          <w:tcPr>
            <w:tcW w:w="658" w:type="dxa"/>
            <w:tcBorders>
              <w:bottom w:val="single" w:sz="2" w:space="0" w:color="auto"/>
            </w:tcBorders>
            <w:vAlign w:val="center"/>
          </w:tcPr>
          <w:p w14:paraId="561F7819" w14:textId="77777777" w:rsidR="00DE70A6" w:rsidRPr="00964615" w:rsidRDefault="00764DB5" w:rsidP="00764DB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-0.020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104F3665" w14:textId="4CEE7FFE" w:rsidR="00DE70A6" w:rsidRPr="00964615" w:rsidRDefault="00A63C6D" w:rsidP="00764DB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0.980 (0.962, 0.998)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49E675F7" w14:textId="78362869" w:rsidR="00DE70A6" w:rsidRPr="00964615" w:rsidRDefault="0007552C" w:rsidP="00764D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0.03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1</w:t>
            </w:r>
          </w:p>
        </w:tc>
        <w:tc>
          <w:tcPr>
            <w:tcW w:w="213" w:type="dxa"/>
            <w:tcBorders>
              <w:bottom w:val="single" w:sz="2" w:space="0" w:color="auto"/>
            </w:tcBorders>
            <w:vAlign w:val="center"/>
          </w:tcPr>
          <w:p w14:paraId="29486431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bottom w:val="single" w:sz="2" w:space="0" w:color="auto"/>
            </w:tcBorders>
            <w:vAlign w:val="center"/>
          </w:tcPr>
          <w:p w14:paraId="59386F03" w14:textId="77777777" w:rsidR="00DE70A6" w:rsidRPr="00964615" w:rsidRDefault="00A63C6D" w:rsidP="00FB2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Ref.</w:t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14:paraId="65079D4E" w14:textId="61B6B946" w:rsidR="00DE70A6" w:rsidRPr="00964615" w:rsidRDefault="0007552C" w:rsidP="00764DB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  <w:r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1675" w:type="dxa"/>
            <w:gridSpan w:val="2"/>
            <w:tcBorders>
              <w:bottom w:val="single" w:sz="2" w:space="0" w:color="auto"/>
            </w:tcBorders>
            <w:vAlign w:val="center"/>
          </w:tcPr>
          <w:p w14:paraId="702AA3A8" w14:textId="7C8F2AAE" w:rsidR="00DE70A6" w:rsidRPr="00964615" w:rsidRDefault="00A63C6D" w:rsidP="000755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611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(1.297, 24.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277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2ED55A92" w14:textId="77777777" w:rsidR="00DE70A6" w:rsidRPr="00964615" w:rsidRDefault="00764DB5" w:rsidP="00764D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0.021</w:t>
            </w:r>
          </w:p>
        </w:tc>
        <w:tc>
          <w:tcPr>
            <w:tcW w:w="211" w:type="dxa"/>
            <w:tcBorders>
              <w:bottom w:val="single" w:sz="2" w:space="0" w:color="auto"/>
            </w:tcBorders>
            <w:vAlign w:val="center"/>
          </w:tcPr>
          <w:p w14:paraId="4A00544D" w14:textId="77777777" w:rsidR="00DE70A6" w:rsidRPr="00964615" w:rsidRDefault="00DE70A6" w:rsidP="00FB2B2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14:paraId="09AEEFD5" w14:textId="56AC41F7" w:rsidR="00DE70A6" w:rsidRPr="00964615" w:rsidRDefault="00A63C6D" w:rsidP="000755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1855" w:type="dxa"/>
            <w:tcBorders>
              <w:bottom w:val="single" w:sz="2" w:space="0" w:color="auto"/>
            </w:tcBorders>
            <w:vAlign w:val="center"/>
          </w:tcPr>
          <w:p w14:paraId="17337A66" w14:textId="038D0701" w:rsidR="00DE70A6" w:rsidRPr="00964615" w:rsidRDefault="00A63C6D" w:rsidP="00EE455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327</w:t>
            </w:r>
            <w:r w:rsidR="00D164B7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552C" w:rsidRPr="00964615">
              <w:rPr>
                <w:rFonts w:ascii="Times New Roman" w:hAnsi="Times New Roman" w:cs="Times New Roman"/>
                <w:sz w:val="18"/>
                <w:szCs w:val="18"/>
              </w:rPr>
              <w:t>(1.0</w:t>
            </w:r>
            <w:r w:rsidR="0007552C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99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164B7" w:rsidRPr="009646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  <w:r w:rsidR="00EE4557" w:rsidRPr="00964615">
              <w:rPr>
                <w:rFonts w:ascii="Times New Roman" w:hAnsi="Times New Roman" w:cs="Times New Roman" w:hint="eastAsia"/>
                <w:sz w:val="18"/>
                <w:szCs w:val="18"/>
              </w:rPr>
              <w:t>833</w:t>
            </w:r>
            <w:r w:rsidRPr="009646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5" w:type="dxa"/>
            <w:tcBorders>
              <w:bottom w:val="single" w:sz="2" w:space="0" w:color="auto"/>
            </w:tcBorders>
            <w:vAlign w:val="center"/>
          </w:tcPr>
          <w:p w14:paraId="2CEB617D" w14:textId="54E4A283" w:rsidR="00DE70A6" w:rsidRPr="00964615" w:rsidRDefault="0007552C" w:rsidP="002452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4615">
              <w:rPr>
                <w:rFonts w:ascii="Times New Roman" w:hAnsi="Times New Roman" w:cs="Times New Roman"/>
                <w:b/>
                <w:sz w:val="18"/>
                <w:szCs w:val="18"/>
              </w:rPr>
              <w:t>0.0</w:t>
            </w:r>
            <w:r w:rsidRPr="00964615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38</w:t>
            </w:r>
          </w:p>
        </w:tc>
      </w:tr>
    </w:tbl>
    <w:p w14:paraId="0E9E43FF" w14:textId="54FD5005" w:rsidR="00DE70A6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 w:rsidRPr="00964615">
        <w:rPr>
          <w:rFonts w:ascii="Times New Roman" w:hAnsi="Times New Roman" w:cs="Times New Roman"/>
          <w:sz w:val="18"/>
          <w:szCs w:val="18"/>
        </w:rPr>
        <w:t>Model 1 Unadjusted; Model 2 Adjusted for age, dialysis vintage and primary disease; Model 3 Adjusted for age, dialysis vintage and primary disease, pho</w:t>
      </w:r>
      <w:r w:rsidR="00B4189B" w:rsidRPr="00964615">
        <w:rPr>
          <w:rFonts w:ascii="Times New Roman" w:hAnsi="Times New Roman" w:cs="Times New Roman"/>
          <w:sz w:val="18"/>
          <w:szCs w:val="18"/>
        </w:rPr>
        <w:t xml:space="preserve">sphate, </w:t>
      </w:r>
      <w:proofErr w:type="spellStart"/>
      <w:r w:rsidR="00B4189B" w:rsidRPr="00964615">
        <w:rPr>
          <w:rFonts w:ascii="Times New Roman" w:hAnsi="Times New Roman" w:cs="Times New Roman"/>
          <w:sz w:val="18"/>
          <w:szCs w:val="18"/>
        </w:rPr>
        <w:t>iPTH</w:t>
      </w:r>
      <w:proofErr w:type="spellEnd"/>
      <w:r w:rsidR="00B4189B" w:rsidRPr="009646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4189B" w:rsidRPr="00964615">
        <w:rPr>
          <w:rFonts w:ascii="Times New Roman" w:hAnsi="Times New Roman" w:cs="Times New Roman"/>
          <w:sz w:val="18"/>
          <w:szCs w:val="18"/>
        </w:rPr>
        <w:t>Kt</w:t>
      </w:r>
      <w:proofErr w:type="spellEnd"/>
      <w:r w:rsidR="00B4189B" w:rsidRPr="00964615">
        <w:rPr>
          <w:rFonts w:ascii="Times New Roman" w:hAnsi="Times New Roman" w:cs="Times New Roman"/>
          <w:sz w:val="18"/>
          <w:szCs w:val="18"/>
        </w:rPr>
        <w:t>/V and ferritin</w:t>
      </w:r>
    </w:p>
    <w:p w14:paraId="68A3478E" w14:textId="3E7A6DBF" w:rsidR="005E2054" w:rsidRPr="00964615" w:rsidRDefault="00A63C6D" w:rsidP="00D47C5F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gramEnd"/>
      <w:r w:rsidR="00E91D83" w:rsidRPr="00964615">
        <w:rPr>
          <w:rFonts w:ascii="Times New Roman" w:hAnsi="Times New Roman" w:cs="Times New Roman"/>
          <w:sz w:val="18"/>
          <w:szCs w:val="18"/>
        </w:rPr>
        <w:t xml:space="preserve"> Data from the 6-month mean laboratory </w:t>
      </w:r>
      <w:r w:rsidRPr="00964615">
        <w:rPr>
          <w:rFonts w:ascii="Times New Roman" w:eastAsia="宋体" w:hAnsi="Times New Roman" w:cs="Times New Roman"/>
          <w:sz w:val="18"/>
          <w:szCs w:val="18"/>
        </w:rPr>
        <w:t>parameters</w:t>
      </w:r>
      <w:r w:rsidR="00E91D83" w:rsidRPr="00964615">
        <w:rPr>
          <w:rFonts w:ascii="Times New Roman" w:hAnsi="Times New Roman" w:cs="Times New Roman"/>
          <w:sz w:val="18"/>
          <w:szCs w:val="18"/>
        </w:rPr>
        <w:t xml:space="preserve"> of 86 patients </w:t>
      </w:r>
      <w:r w:rsidRPr="00964615">
        <w:rPr>
          <w:rFonts w:ascii="Times New Roman" w:eastAsia="宋体" w:hAnsi="Times New Roman" w:cs="Times New Roman"/>
          <w:sz w:val="18"/>
          <w:szCs w:val="18"/>
        </w:rPr>
        <w:t>were</w:t>
      </w:r>
      <w:r w:rsidR="00B4189B" w:rsidRPr="00964615">
        <w:rPr>
          <w:rFonts w:ascii="Times New Roman" w:hAnsi="Times New Roman" w:cs="Times New Roman"/>
          <w:sz w:val="18"/>
          <w:szCs w:val="18"/>
        </w:rPr>
        <w:t xml:space="preserve"> used</w:t>
      </w:r>
    </w:p>
    <w:p w14:paraId="15AC25CC" w14:textId="03DEB0FA" w:rsidR="00DA16BF" w:rsidRPr="00964615" w:rsidRDefault="00A63C6D" w:rsidP="001B33AD">
      <w:pPr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b</w:t>
      </w:r>
      <w:proofErr w:type="gramEnd"/>
      <w:r w:rsidRPr="0096461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964615">
        <w:rPr>
          <w:rFonts w:ascii="Times New Roman" w:hAnsi="Times New Roman" w:cs="Times New Roman"/>
          <w:sz w:val="18"/>
          <w:szCs w:val="18"/>
        </w:rPr>
        <w:t xml:space="preserve">The 60th percentile of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the </w:t>
      </w:r>
      <w:r w:rsidRPr="00964615">
        <w:rPr>
          <w:rFonts w:ascii="Times New Roman" w:hAnsi="Times New Roman" w:cs="Times New Roman"/>
          <w:sz w:val="18"/>
          <w:szCs w:val="18"/>
        </w:rPr>
        <w:t xml:space="preserve">AAC score (P60) corresponding to 86 was used to divide the patients into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a </w:t>
      </w:r>
      <w:r w:rsidRPr="00964615">
        <w:rPr>
          <w:rFonts w:ascii="Times New Roman" w:hAnsi="Times New Roman" w:cs="Times New Roman"/>
          <w:sz w:val="18"/>
          <w:szCs w:val="18"/>
        </w:rPr>
        <w:t xml:space="preserve">mild AAC group (n = 53) and </w:t>
      </w:r>
      <w:r w:rsidRPr="00964615">
        <w:rPr>
          <w:rFonts w:ascii="Times New Roman" w:eastAsia="宋体" w:hAnsi="Times New Roman" w:cs="Times New Roman"/>
          <w:sz w:val="18"/>
          <w:szCs w:val="18"/>
        </w:rPr>
        <w:t xml:space="preserve">a </w:t>
      </w:r>
      <w:r w:rsidR="00B4189B" w:rsidRPr="00964615">
        <w:rPr>
          <w:rFonts w:ascii="Times New Roman" w:hAnsi="Times New Roman" w:cs="Times New Roman"/>
          <w:sz w:val="18"/>
          <w:szCs w:val="18"/>
        </w:rPr>
        <w:t>severe AAC group (n = 33)</w:t>
      </w:r>
    </w:p>
    <w:sectPr w:rsidR="00DA16BF" w:rsidRPr="00964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67404A" w15:done="0"/>
  <w15:commentEx w15:paraId="579BC1F6" w15:done="0"/>
  <w15:commentEx w15:paraId="4F59B4F1" w15:paraIdParent="579BC1F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9F4B" w16cex:dateUtc="2021-06-01T1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67404A" w16cid:durableId="245A724C"/>
  <w16cid:commentId w16cid:paraId="579BC1F6" w16cid:durableId="24609EE4"/>
  <w16cid:commentId w16cid:paraId="4F59B4F1" w16cid:durableId="24609F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7BA21" w14:textId="77777777" w:rsidR="00857479" w:rsidRDefault="00857479" w:rsidP="009D6505">
      <w:r>
        <w:separator/>
      </w:r>
    </w:p>
  </w:endnote>
  <w:endnote w:type="continuationSeparator" w:id="0">
    <w:p w14:paraId="78E3DF2B" w14:textId="77777777" w:rsidR="00857479" w:rsidRDefault="00857479" w:rsidP="009D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367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6298DF" w14:textId="169D84EB" w:rsidR="003E2B78" w:rsidRPr="00255093" w:rsidRDefault="003E2B78">
        <w:pPr>
          <w:pStyle w:val="a5"/>
          <w:jc w:val="right"/>
          <w:rPr>
            <w:rFonts w:ascii="Times New Roman" w:hAnsi="Times New Roman" w:cs="Times New Roman"/>
          </w:rPr>
        </w:pPr>
        <w:r w:rsidRPr="00255093">
          <w:rPr>
            <w:rFonts w:ascii="Times New Roman" w:hAnsi="Times New Roman" w:cs="Times New Roman"/>
          </w:rPr>
          <w:fldChar w:fldCharType="begin"/>
        </w:r>
        <w:r w:rsidRPr="00255093">
          <w:rPr>
            <w:rFonts w:ascii="Times New Roman" w:hAnsi="Times New Roman" w:cs="Times New Roman"/>
          </w:rPr>
          <w:instrText>PAGE   \* MERGEFORMAT</w:instrText>
        </w:r>
        <w:r w:rsidRPr="00255093">
          <w:rPr>
            <w:rFonts w:ascii="Times New Roman" w:hAnsi="Times New Roman" w:cs="Times New Roman"/>
          </w:rPr>
          <w:fldChar w:fldCharType="separate"/>
        </w:r>
        <w:r w:rsidR="00964615" w:rsidRPr="00964615">
          <w:rPr>
            <w:rFonts w:ascii="Times New Roman" w:hAnsi="Times New Roman" w:cs="Times New Roman"/>
            <w:noProof/>
            <w:lang w:val="zh-CN"/>
          </w:rPr>
          <w:t>2</w:t>
        </w:r>
        <w:r w:rsidRPr="00255093">
          <w:rPr>
            <w:rFonts w:ascii="Times New Roman" w:hAnsi="Times New Roman" w:cs="Times New Roman"/>
          </w:rPr>
          <w:fldChar w:fldCharType="end"/>
        </w:r>
      </w:p>
    </w:sdtContent>
  </w:sdt>
  <w:p w14:paraId="68D4D544" w14:textId="77777777" w:rsidR="003E2B78" w:rsidRDefault="003E2B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1787" w14:textId="77777777" w:rsidR="00857479" w:rsidRDefault="00857479" w:rsidP="009D6505">
      <w:r>
        <w:separator/>
      </w:r>
    </w:p>
  </w:footnote>
  <w:footnote w:type="continuationSeparator" w:id="0">
    <w:p w14:paraId="2A072C29" w14:textId="77777777" w:rsidR="00857479" w:rsidRDefault="00857479" w:rsidP="009D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6FB0"/>
    <w:multiLevelType w:val="multilevel"/>
    <w:tmpl w:val="F6DE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ditor">
    <w15:presenceInfo w15:providerId="None" w15:userId="Editor"/>
  </w15:person>
  <w15:person w15:author="RCP">
    <w15:presenceInfo w15:providerId="None" w15:userId="RC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tLQwNTGzsDQyNjFS0lEKTi0uzszPAykwtKwFAOn+Vl8tAAAA"/>
  </w:docVars>
  <w:rsids>
    <w:rsidRoot w:val="006C20EF"/>
    <w:rsid w:val="0002708E"/>
    <w:rsid w:val="00035764"/>
    <w:rsid w:val="00052831"/>
    <w:rsid w:val="000534F0"/>
    <w:rsid w:val="00053E6F"/>
    <w:rsid w:val="00054408"/>
    <w:rsid w:val="0007552C"/>
    <w:rsid w:val="00094B01"/>
    <w:rsid w:val="000A7315"/>
    <w:rsid w:val="000A755B"/>
    <w:rsid w:val="000C0408"/>
    <w:rsid w:val="000E176B"/>
    <w:rsid w:val="000F0659"/>
    <w:rsid w:val="000F4361"/>
    <w:rsid w:val="00116F29"/>
    <w:rsid w:val="00121EBE"/>
    <w:rsid w:val="00121F47"/>
    <w:rsid w:val="001559C3"/>
    <w:rsid w:val="00162A2D"/>
    <w:rsid w:val="00177592"/>
    <w:rsid w:val="001906F6"/>
    <w:rsid w:val="00191941"/>
    <w:rsid w:val="001B33AD"/>
    <w:rsid w:val="001B39CF"/>
    <w:rsid w:val="001D477A"/>
    <w:rsid w:val="001E53D5"/>
    <w:rsid w:val="001F2B89"/>
    <w:rsid w:val="001F6ECA"/>
    <w:rsid w:val="00236CBE"/>
    <w:rsid w:val="00237943"/>
    <w:rsid w:val="00243802"/>
    <w:rsid w:val="002452F3"/>
    <w:rsid w:val="00255093"/>
    <w:rsid w:val="00256699"/>
    <w:rsid w:val="00272575"/>
    <w:rsid w:val="002A1B50"/>
    <w:rsid w:val="002E4202"/>
    <w:rsid w:val="002F7A2E"/>
    <w:rsid w:val="00306EC2"/>
    <w:rsid w:val="00313D4F"/>
    <w:rsid w:val="00347014"/>
    <w:rsid w:val="003A03E1"/>
    <w:rsid w:val="003C110F"/>
    <w:rsid w:val="003E2B78"/>
    <w:rsid w:val="003E7E33"/>
    <w:rsid w:val="003F08E7"/>
    <w:rsid w:val="003F2FBA"/>
    <w:rsid w:val="004227F5"/>
    <w:rsid w:val="004346C8"/>
    <w:rsid w:val="00435F94"/>
    <w:rsid w:val="0049292D"/>
    <w:rsid w:val="004B7A86"/>
    <w:rsid w:val="004C708D"/>
    <w:rsid w:val="00507982"/>
    <w:rsid w:val="005168D8"/>
    <w:rsid w:val="005254E7"/>
    <w:rsid w:val="00551959"/>
    <w:rsid w:val="005548B7"/>
    <w:rsid w:val="0056056F"/>
    <w:rsid w:val="00574EF4"/>
    <w:rsid w:val="0058088A"/>
    <w:rsid w:val="00587B6E"/>
    <w:rsid w:val="00591B8C"/>
    <w:rsid w:val="00597A85"/>
    <w:rsid w:val="005A2A2C"/>
    <w:rsid w:val="005A2C57"/>
    <w:rsid w:val="005B4D58"/>
    <w:rsid w:val="005E2054"/>
    <w:rsid w:val="00626990"/>
    <w:rsid w:val="00626BD9"/>
    <w:rsid w:val="00637400"/>
    <w:rsid w:val="006419D9"/>
    <w:rsid w:val="0064425E"/>
    <w:rsid w:val="00653855"/>
    <w:rsid w:val="00655707"/>
    <w:rsid w:val="00666850"/>
    <w:rsid w:val="00693A10"/>
    <w:rsid w:val="006C20EF"/>
    <w:rsid w:val="007266E5"/>
    <w:rsid w:val="00726ADA"/>
    <w:rsid w:val="00741D4B"/>
    <w:rsid w:val="007564ED"/>
    <w:rsid w:val="00764DB5"/>
    <w:rsid w:val="00771F93"/>
    <w:rsid w:val="00774543"/>
    <w:rsid w:val="00776C50"/>
    <w:rsid w:val="00781EC5"/>
    <w:rsid w:val="00793EE4"/>
    <w:rsid w:val="00795B44"/>
    <w:rsid w:val="007A5878"/>
    <w:rsid w:val="007B3222"/>
    <w:rsid w:val="007B42EC"/>
    <w:rsid w:val="007E6419"/>
    <w:rsid w:val="00824771"/>
    <w:rsid w:val="00857479"/>
    <w:rsid w:val="00866F3F"/>
    <w:rsid w:val="00871AD1"/>
    <w:rsid w:val="008741CC"/>
    <w:rsid w:val="0089715F"/>
    <w:rsid w:val="008B4B17"/>
    <w:rsid w:val="008D6226"/>
    <w:rsid w:val="008D78EB"/>
    <w:rsid w:val="008E6BF5"/>
    <w:rsid w:val="00904823"/>
    <w:rsid w:val="009048E0"/>
    <w:rsid w:val="00923909"/>
    <w:rsid w:val="00932068"/>
    <w:rsid w:val="00937CE9"/>
    <w:rsid w:val="0095140F"/>
    <w:rsid w:val="00964615"/>
    <w:rsid w:val="00967AF0"/>
    <w:rsid w:val="00987AC5"/>
    <w:rsid w:val="00990483"/>
    <w:rsid w:val="00990F2F"/>
    <w:rsid w:val="00993B57"/>
    <w:rsid w:val="009A38DD"/>
    <w:rsid w:val="009B3A7E"/>
    <w:rsid w:val="009C2971"/>
    <w:rsid w:val="009C3B89"/>
    <w:rsid w:val="009D2AA3"/>
    <w:rsid w:val="009D2DCA"/>
    <w:rsid w:val="009D33F8"/>
    <w:rsid w:val="009D6505"/>
    <w:rsid w:val="009E54D9"/>
    <w:rsid w:val="009F0D0E"/>
    <w:rsid w:val="009F3E36"/>
    <w:rsid w:val="00A06AE5"/>
    <w:rsid w:val="00A10545"/>
    <w:rsid w:val="00A148BD"/>
    <w:rsid w:val="00A23E66"/>
    <w:rsid w:val="00A62A34"/>
    <w:rsid w:val="00A63C6D"/>
    <w:rsid w:val="00A6432A"/>
    <w:rsid w:val="00A814AA"/>
    <w:rsid w:val="00A86E2E"/>
    <w:rsid w:val="00AA5830"/>
    <w:rsid w:val="00AB4A37"/>
    <w:rsid w:val="00AD6536"/>
    <w:rsid w:val="00AE72C6"/>
    <w:rsid w:val="00B33B4B"/>
    <w:rsid w:val="00B369F9"/>
    <w:rsid w:val="00B4189B"/>
    <w:rsid w:val="00B46C65"/>
    <w:rsid w:val="00B56B99"/>
    <w:rsid w:val="00B93096"/>
    <w:rsid w:val="00BA55B5"/>
    <w:rsid w:val="00BA7B54"/>
    <w:rsid w:val="00BB3917"/>
    <w:rsid w:val="00BB5A85"/>
    <w:rsid w:val="00BD1652"/>
    <w:rsid w:val="00BE1114"/>
    <w:rsid w:val="00C064C0"/>
    <w:rsid w:val="00C52E1F"/>
    <w:rsid w:val="00C622D2"/>
    <w:rsid w:val="00C666A2"/>
    <w:rsid w:val="00C8272A"/>
    <w:rsid w:val="00C92FF9"/>
    <w:rsid w:val="00CB36C3"/>
    <w:rsid w:val="00CC5DDF"/>
    <w:rsid w:val="00CF5D6C"/>
    <w:rsid w:val="00D03C51"/>
    <w:rsid w:val="00D04224"/>
    <w:rsid w:val="00D116F2"/>
    <w:rsid w:val="00D164B7"/>
    <w:rsid w:val="00D408FE"/>
    <w:rsid w:val="00D47C5F"/>
    <w:rsid w:val="00D63FDC"/>
    <w:rsid w:val="00D702B2"/>
    <w:rsid w:val="00D74AB3"/>
    <w:rsid w:val="00D77335"/>
    <w:rsid w:val="00DA16BF"/>
    <w:rsid w:val="00DB0803"/>
    <w:rsid w:val="00DD39D2"/>
    <w:rsid w:val="00DD6A87"/>
    <w:rsid w:val="00DE2C4F"/>
    <w:rsid w:val="00DE5647"/>
    <w:rsid w:val="00DE70A6"/>
    <w:rsid w:val="00E04607"/>
    <w:rsid w:val="00E11815"/>
    <w:rsid w:val="00E1443E"/>
    <w:rsid w:val="00E46E3E"/>
    <w:rsid w:val="00E51E3D"/>
    <w:rsid w:val="00E52FC9"/>
    <w:rsid w:val="00E7666A"/>
    <w:rsid w:val="00E860FE"/>
    <w:rsid w:val="00E86114"/>
    <w:rsid w:val="00E86C50"/>
    <w:rsid w:val="00E91D83"/>
    <w:rsid w:val="00EE3F0F"/>
    <w:rsid w:val="00EE4557"/>
    <w:rsid w:val="00F026FF"/>
    <w:rsid w:val="00F37986"/>
    <w:rsid w:val="00F53D3F"/>
    <w:rsid w:val="00F54B04"/>
    <w:rsid w:val="00F8328B"/>
    <w:rsid w:val="00F84F4B"/>
    <w:rsid w:val="00F96EA1"/>
    <w:rsid w:val="00FA0791"/>
    <w:rsid w:val="00FB2B2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28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5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5D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5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5D6C"/>
    <w:rPr>
      <w:sz w:val="18"/>
      <w:szCs w:val="18"/>
    </w:rPr>
  </w:style>
  <w:style w:type="paragraph" w:customStyle="1" w:styleId="Default">
    <w:name w:val="Default"/>
    <w:rsid w:val="0059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src">
    <w:name w:val="src"/>
    <w:basedOn w:val="a0"/>
    <w:rsid w:val="00B46C65"/>
  </w:style>
  <w:style w:type="character" w:customStyle="1" w:styleId="tran">
    <w:name w:val="tran"/>
    <w:basedOn w:val="a0"/>
    <w:rsid w:val="009C3B89"/>
  </w:style>
  <w:style w:type="character" w:customStyle="1" w:styleId="apple-converted-space">
    <w:name w:val="apple-converted-space"/>
    <w:basedOn w:val="a0"/>
    <w:rsid w:val="009C3B89"/>
  </w:style>
  <w:style w:type="character" w:styleId="a6">
    <w:name w:val="annotation reference"/>
    <w:basedOn w:val="a0"/>
    <w:rsid w:val="00805BC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7">
    <w:name w:val="annotation text"/>
    <w:basedOn w:val="a"/>
    <w:link w:val="Char1"/>
    <w:uiPriority w:val="99"/>
    <w:semiHidden/>
    <w:unhideWhenUsed/>
    <w:rPr>
      <w:rFonts w:ascii="Tahoma" w:hAnsi="Tahoma" w:cs="Tahoma"/>
      <w:sz w:val="16"/>
      <w:szCs w:val="20"/>
    </w:rPr>
  </w:style>
  <w:style w:type="character" w:customStyle="1" w:styleId="Char1">
    <w:name w:val="批注文字 Char"/>
    <w:basedOn w:val="a0"/>
    <w:link w:val="a7"/>
    <w:uiPriority w:val="99"/>
    <w:semiHidden/>
    <w:rPr>
      <w:rFonts w:ascii="Tahoma" w:hAnsi="Tahoma" w:cs="Tahoma"/>
      <w:sz w:val="16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A73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A7315"/>
    <w:rPr>
      <w:rFonts w:ascii="Tahoma" w:hAnsi="Tahoma" w:cs="Tahoma"/>
      <w:b/>
      <w:bCs/>
      <w:sz w:val="16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0A7315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A73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2708E"/>
    <w:rPr>
      <w:color w:val="0000FF"/>
      <w:u w:val="single"/>
    </w:rPr>
  </w:style>
  <w:style w:type="table" w:styleId="ab">
    <w:name w:val="Light Shading"/>
    <w:basedOn w:val="a1"/>
    <w:uiPriority w:val="60"/>
    <w:rsid w:val="00EE3F0F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5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5D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5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5D6C"/>
    <w:rPr>
      <w:sz w:val="18"/>
      <w:szCs w:val="18"/>
    </w:rPr>
  </w:style>
  <w:style w:type="paragraph" w:customStyle="1" w:styleId="Default">
    <w:name w:val="Default"/>
    <w:rsid w:val="00597A8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src">
    <w:name w:val="src"/>
    <w:basedOn w:val="a0"/>
    <w:rsid w:val="00B46C65"/>
  </w:style>
  <w:style w:type="character" w:customStyle="1" w:styleId="tran">
    <w:name w:val="tran"/>
    <w:basedOn w:val="a0"/>
    <w:rsid w:val="009C3B89"/>
  </w:style>
  <w:style w:type="character" w:customStyle="1" w:styleId="apple-converted-space">
    <w:name w:val="apple-converted-space"/>
    <w:basedOn w:val="a0"/>
    <w:rsid w:val="009C3B89"/>
  </w:style>
  <w:style w:type="character" w:styleId="a6">
    <w:name w:val="annotation reference"/>
    <w:basedOn w:val="a0"/>
    <w:rsid w:val="00805BCE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7">
    <w:name w:val="annotation text"/>
    <w:basedOn w:val="a"/>
    <w:link w:val="Char1"/>
    <w:uiPriority w:val="99"/>
    <w:semiHidden/>
    <w:unhideWhenUsed/>
    <w:rPr>
      <w:rFonts w:ascii="Tahoma" w:hAnsi="Tahoma" w:cs="Tahoma"/>
      <w:sz w:val="16"/>
      <w:szCs w:val="20"/>
    </w:rPr>
  </w:style>
  <w:style w:type="character" w:customStyle="1" w:styleId="Char1">
    <w:name w:val="批注文字 Char"/>
    <w:basedOn w:val="a0"/>
    <w:link w:val="a7"/>
    <w:uiPriority w:val="99"/>
    <w:semiHidden/>
    <w:rPr>
      <w:rFonts w:ascii="Tahoma" w:hAnsi="Tahoma" w:cs="Tahoma"/>
      <w:sz w:val="16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A73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A7315"/>
    <w:rPr>
      <w:rFonts w:ascii="Tahoma" w:hAnsi="Tahoma" w:cs="Tahoma"/>
      <w:b/>
      <w:bCs/>
      <w:sz w:val="16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0A7315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A731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2708E"/>
    <w:rPr>
      <w:color w:val="0000FF"/>
      <w:u w:val="single"/>
    </w:rPr>
  </w:style>
  <w:style w:type="table" w:styleId="ab">
    <w:name w:val="Light Shading"/>
    <w:basedOn w:val="a1"/>
    <w:uiPriority w:val="60"/>
    <w:rsid w:val="00EE3F0F"/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entianyi219@163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52ED-C28F-4D55-AA06-3A5EF0D0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</dc:creator>
  <cp:lastModifiedBy>CTY</cp:lastModifiedBy>
  <cp:revision>34</cp:revision>
  <dcterms:created xsi:type="dcterms:W3CDTF">2021-11-09T14:50:00Z</dcterms:created>
  <dcterms:modified xsi:type="dcterms:W3CDTF">2021-12-08T13:58:00Z</dcterms:modified>
</cp:coreProperties>
</file>