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13F1" w14:textId="369DFF28" w:rsidR="00D91980" w:rsidRPr="002C599C" w:rsidRDefault="00F94806" w:rsidP="00D9198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Hlk98233804"/>
      <w:r w:rsidRPr="002C599C">
        <w:rPr>
          <w:rFonts w:ascii="Arial" w:hAnsi="Arial" w:cs="Arial"/>
          <w:b/>
          <w:sz w:val="24"/>
          <w:szCs w:val="24"/>
          <w:lang w:val="en-GB"/>
        </w:rPr>
        <w:t xml:space="preserve">Efficacy of Mobile Health-Technology Integrated Care based on ‘Atrial Fibrillation Better Care’ (ABC) Pathway in relation to Sex: A report from the </w:t>
      </w:r>
      <w:proofErr w:type="spellStart"/>
      <w:r w:rsidRPr="002C599C">
        <w:rPr>
          <w:rFonts w:ascii="Arial" w:hAnsi="Arial" w:cs="Arial"/>
          <w:b/>
          <w:sz w:val="24"/>
          <w:szCs w:val="24"/>
          <w:lang w:val="en-GB"/>
        </w:rPr>
        <w:t>mAFA</w:t>
      </w:r>
      <w:proofErr w:type="spellEnd"/>
      <w:r w:rsidRPr="002C599C">
        <w:rPr>
          <w:rFonts w:ascii="Arial" w:hAnsi="Arial" w:cs="Arial"/>
          <w:b/>
          <w:sz w:val="24"/>
          <w:szCs w:val="24"/>
          <w:lang w:val="en-GB"/>
        </w:rPr>
        <w:t>-II Randomized Clinical Trial</w:t>
      </w:r>
    </w:p>
    <w:p w14:paraId="0B7D8619" w14:textId="77777777" w:rsidR="00D91980" w:rsidRPr="002C599C" w:rsidRDefault="00D91980" w:rsidP="00D91980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2C599C">
        <w:rPr>
          <w:rFonts w:ascii="Arial" w:hAnsi="Arial" w:cs="Arial"/>
          <w:b/>
          <w:sz w:val="24"/>
          <w:szCs w:val="24"/>
          <w:lang w:val="en-GB"/>
        </w:rPr>
        <w:t xml:space="preserve">Brief Title: </w:t>
      </w:r>
      <w:r w:rsidRPr="002C599C">
        <w:rPr>
          <w:rFonts w:ascii="Arial" w:hAnsi="Arial" w:cs="Arial"/>
          <w:bCs/>
          <w:sz w:val="24"/>
          <w:szCs w:val="24"/>
          <w:lang w:val="en-GB"/>
        </w:rPr>
        <w:t>Sex and mHealth Integrated Care in AF</w:t>
      </w:r>
      <w:r w:rsidRPr="002C599C" w:rsidDel="008D6946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2C599C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356E2986" w14:textId="77777777" w:rsidR="00D91980" w:rsidRPr="002C599C" w:rsidRDefault="00D91980" w:rsidP="00D9198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C599C">
        <w:rPr>
          <w:rFonts w:ascii="Arial" w:hAnsi="Arial" w:cs="Arial"/>
          <w:i/>
          <w:iCs/>
          <w:sz w:val="24"/>
          <w:szCs w:val="24"/>
        </w:rPr>
        <w:t>Supplementary Materials</w:t>
      </w:r>
    </w:p>
    <w:p w14:paraId="698E2221" w14:textId="77777777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</w:rPr>
      </w:pPr>
    </w:p>
    <w:p w14:paraId="0CC03CE9" w14:textId="77777777" w:rsidR="00D91980" w:rsidRPr="002C599C" w:rsidRDefault="00D91980" w:rsidP="00D919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599C">
        <w:rPr>
          <w:rFonts w:ascii="Arial" w:hAnsi="Arial" w:cs="Arial"/>
          <w:sz w:val="24"/>
          <w:szCs w:val="24"/>
        </w:rPr>
        <w:t>Yutao Guo, MD PhD</w:t>
      </w:r>
      <w:r w:rsidRPr="002C599C">
        <w:rPr>
          <w:rFonts w:ascii="Arial" w:hAnsi="Arial" w:cs="Arial"/>
          <w:sz w:val="24"/>
          <w:szCs w:val="24"/>
          <w:vertAlign w:val="superscript"/>
        </w:rPr>
        <w:t>1,2</w:t>
      </w:r>
      <w:r w:rsidRPr="002C599C">
        <w:rPr>
          <w:rFonts w:ascii="Arial" w:hAnsi="Arial" w:cs="Arial"/>
          <w:sz w:val="24"/>
          <w:szCs w:val="24"/>
        </w:rPr>
        <w:t>*, Bernadette Corica, MD</w:t>
      </w:r>
      <w:r w:rsidRPr="002C599C">
        <w:rPr>
          <w:rFonts w:ascii="Arial" w:hAnsi="Arial" w:cs="Arial"/>
          <w:sz w:val="24"/>
          <w:szCs w:val="24"/>
          <w:vertAlign w:val="superscript"/>
        </w:rPr>
        <w:t>2,3*</w:t>
      </w:r>
      <w:r w:rsidRPr="002C599C">
        <w:rPr>
          <w:rFonts w:ascii="Arial" w:hAnsi="Arial" w:cs="Arial"/>
          <w:sz w:val="24"/>
          <w:szCs w:val="24"/>
        </w:rPr>
        <w:t xml:space="preserve"> Giulio Francesco Romiti, MD</w:t>
      </w:r>
      <w:r w:rsidRPr="002C599C">
        <w:rPr>
          <w:rFonts w:ascii="Arial" w:hAnsi="Arial" w:cs="Arial"/>
          <w:sz w:val="24"/>
          <w:szCs w:val="24"/>
          <w:vertAlign w:val="superscript"/>
        </w:rPr>
        <w:t>2,3</w:t>
      </w:r>
      <w:r w:rsidRPr="002C599C">
        <w:rPr>
          <w:rFonts w:ascii="Arial" w:hAnsi="Arial" w:cs="Arial"/>
          <w:sz w:val="24"/>
          <w:szCs w:val="24"/>
        </w:rPr>
        <w:t>, Marco Proietti, MD PhD</w:t>
      </w:r>
      <w:r w:rsidRPr="002C599C">
        <w:rPr>
          <w:rFonts w:ascii="Arial" w:hAnsi="Arial" w:cs="Arial"/>
          <w:sz w:val="24"/>
          <w:szCs w:val="24"/>
          <w:vertAlign w:val="superscript"/>
        </w:rPr>
        <w:t>2,4,5</w:t>
      </w:r>
      <w:r w:rsidRPr="002C599C">
        <w:rPr>
          <w:rFonts w:ascii="Arial" w:hAnsi="Arial" w:cs="Arial"/>
          <w:sz w:val="24"/>
          <w:szCs w:val="24"/>
        </w:rPr>
        <w:t>, Hui Zhang, MD</w:t>
      </w:r>
      <w:r w:rsidRPr="002C599C">
        <w:rPr>
          <w:rFonts w:ascii="Arial" w:hAnsi="Arial" w:cs="Arial"/>
          <w:sz w:val="24"/>
          <w:szCs w:val="24"/>
          <w:vertAlign w:val="superscript"/>
        </w:rPr>
        <w:t>1</w:t>
      </w:r>
      <w:r w:rsidRPr="002C599C">
        <w:rPr>
          <w:rFonts w:ascii="Arial" w:hAnsi="Arial" w:cs="Arial"/>
          <w:sz w:val="24"/>
          <w:szCs w:val="24"/>
        </w:rPr>
        <w:t>, Gregory Y. H. Lip, MD</w:t>
      </w:r>
      <w:r w:rsidRPr="002C599C">
        <w:rPr>
          <w:rFonts w:ascii="Arial" w:hAnsi="Arial" w:cs="Arial"/>
          <w:sz w:val="24"/>
          <w:szCs w:val="24"/>
          <w:vertAlign w:val="superscript"/>
        </w:rPr>
        <w:t>1,2,6</w:t>
      </w:r>
      <w:r w:rsidRPr="002C599C">
        <w:rPr>
          <w:rFonts w:ascii="Arial" w:hAnsi="Arial" w:cs="Arial"/>
          <w:sz w:val="24"/>
          <w:szCs w:val="24"/>
        </w:rPr>
        <w:t xml:space="preserve">; </w:t>
      </w:r>
    </w:p>
    <w:p w14:paraId="339E6CE0" w14:textId="77777777" w:rsidR="00D91980" w:rsidRPr="002C599C" w:rsidRDefault="00D91980" w:rsidP="00D91980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2C599C">
        <w:rPr>
          <w:rFonts w:ascii="Arial" w:hAnsi="Arial" w:cs="Arial"/>
          <w:sz w:val="24"/>
          <w:szCs w:val="24"/>
          <w:lang w:val="en-GB"/>
        </w:rPr>
        <w:t>on</w:t>
      </w:r>
      <w:proofErr w:type="gramEnd"/>
      <w:r w:rsidRPr="002C599C">
        <w:rPr>
          <w:rFonts w:ascii="Arial" w:hAnsi="Arial" w:cs="Arial"/>
          <w:sz w:val="24"/>
          <w:szCs w:val="24"/>
          <w:lang w:val="en-GB"/>
        </w:rPr>
        <w:t xml:space="preserve"> behalf of the </w:t>
      </w:r>
      <w:proofErr w:type="spellStart"/>
      <w:r w:rsidRPr="002C599C">
        <w:rPr>
          <w:rFonts w:ascii="Arial" w:hAnsi="Arial" w:cs="Arial"/>
          <w:sz w:val="24"/>
          <w:szCs w:val="24"/>
          <w:lang w:val="en-GB"/>
        </w:rPr>
        <w:t>mAFApp</w:t>
      </w:r>
      <w:proofErr w:type="spellEnd"/>
      <w:r w:rsidRPr="002C599C">
        <w:rPr>
          <w:rFonts w:ascii="Arial" w:hAnsi="Arial" w:cs="Arial"/>
          <w:sz w:val="24"/>
          <w:szCs w:val="24"/>
          <w:lang w:val="en-GB"/>
        </w:rPr>
        <w:t xml:space="preserve"> II trial investigators</w:t>
      </w:r>
    </w:p>
    <w:p w14:paraId="5FC3A33E" w14:textId="05A7F144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C599C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2C599C">
        <w:rPr>
          <w:rFonts w:ascii="Arial" w:hAnsi="Arial" w:cs="Arial"/>
          <w:sz w:val="24"/>
          <w:szCs w:val="24"/>
          <w:lang w:val="en-GB"/>
        </w:rPr>
        <w:t xml:space="preserve">Department of Pulmonary Vessel and Thrombotic Disease, Medical School of Chinese PLA, Chinese PLA General Hospital, Beijing, China; </w:t>
      </w:r>
      <w:r w:rsidR="00923567" w:rsidRPr="002C599C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923567" w:rsidRPr="002C599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Liverpool Centre for Cardiovascular Sciences at University of Liverpool, Liverpool John </w:t>
      </w:r>
      <w:proofErr w:type="spellStart"/>
      <w:r w:rsidR="00923567" w:rsidRPr="002C599C">
        <w:rPr>
          <w:rFonts w:ascii="Arial" w:hAnsi="Arial" w:cs="Arial"/>
          <w:color w:val="000000" w:themeColor="text1"/>
          <w:sz w:val="24"/>
          <w:szCs w:val="24"/>
          <w:lang w:val="en-GB"/>
        </w:rPr>
        <w:t>Moores</w:t>
      </w:r>
      <w:proofErr w:type="spellEnd"/>
      <w:r w:rsidR="00923567" w:rsidRPr="002C599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University and Liverpool Heart &amp; Chest Hospital, Liverpool, United Kingdom; </w:t>
      </w:r>
      <w:r w:rsidRPr="002C599C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2C599C">
        <w:rPr>
          <w:rFonts w:ascii="Arial" w:hAnsi="Arial" w:cs="Arial"/>
          <w:sz w:val="24"/>
          <w:szCs w:val="24"/>
          <w:lang w:val="en-GB"/>
        </w:rPr>
        <w:t xml:space="preserve">Department of Translational and Precision Medicine, Sapienza – University of Rome, Rome, Italy; </w:t>
      </w:r>
      <w:r w:rsidRPr="002C599C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2C599C">
        <w:rPr>
          <w:rFonts w:ascii="Arial" w:hAnsi="Arial" w:cs="Arial"/>
          <w:sz w:val="24"/>
          <w:szCs w:val="24"/>
          <w:lang w:val="en-GB"/>
        </w:rPr>
        <w:t xml:space="preserve">Department of Clinical Sciences and Community Health, University of Milan, Milan, Italy; </w:t>
      </w:r>
      <w:r w:rsidRPr="002C599C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Pr="002C599C">
        <w:rPr>
          <w:rFonts w:ascii="Arial" w:hAnsi="Arial" w:cs="Arial"/>
          <w:sz w:val="24"/>
          <w:szCs w:val="24"/>
          <w:lang w:val="en-GB"/>
        </w:rPr>
        <w:t xml:space="preserve">Geriatric Unit, IRCCS </w:t>
      </w:r>
      <w:proofErr w:type="spellStart"/>
      <w:r w:rsidRPr="002C599C">
        <w:rPr>
          <w:rFonts w:ascii="Arial" w:hAnsi="Arial" w:cs="Arial"/>
          <w:sz w:val="24"/>
          <w:szCs w:val="24"/>
          <w:lang w:val="en-GB"/>
        </w:rPr>
        <w:t>Istituti</w:t>
      </w:r>
      <w:proofErr w:type="spellEnd"/>
      <w:r w:rsidRPr="002C599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C599C">
        <w:rPr>
          <w:rFonts w:ascii="Arial" w:hAnsi="Arial" w:cs="Arial"/>
          <w:sz w:val="24"/>
          <w:szCs w:val="24"/>
          <w:lang w:val="en-GB"/>
        </w:rPr>
        <w:t>Clinici</w:t>
      </w:r>
      <w:proofErr w:type="spellEnd"/>
      <w:r w:rsidRPr="002C599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C599C">
        <w:rPr>
          <w:rFonts w:ascii="Arial" w:hAnsi="Arial" w:cs="Arial"/>
          <w:sz w:val="24"/>
          <w:szCs w:val="24"/>
          <w:lang w:val="en-GB"/>
        </w:rPr>
        <w:t>Scientifici</w:t>
      </w:r>
      <w:proofErr w:type="spellEnd"/>
      <w:r w:rsidRPr="002C599C">
        <w:rPr>
          <w:rFonts w:ascii="Arial" w:hAnsi="Arial" w:cs="Arial"/>
          <w:sz w:val="24"/>
          <w:szCs w:val="24"/>
          <w:lang w:val="en-GB"/>
        </w:rPr>
        <w:t xml:space="preserve"> Maugeri, Milan, Italy; </w:t>
      </w:r>
      <w:r w:rsidRPr="002C599C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2C599C">
        <w:rPr>
          <w:rFonts w:ascii="Arial" w:hAnsi="Arial" w:cs="Arial"/>
          <w:sz w:val="24"/>
          <w:szCs w:val="24"/>
          <w:lang w:val="en-GB"/>
        </w:rPr>
        <w:t>Department of Clinical Medicine, Aalborg University, Aalborg, Denmark.</w:t>
      </w:r>
    </w:p>
    <w:p w14:paraId="6F5A6181" w14:textId="77777777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2C599C">
        <w:rPr>
          <w:rFonts w:ascii="Arial" w:hAnsi="Arial" w:cs="Arial"/>
          <w:sz w:val="24"/>
          <w:szCs w:val="24"/>
          <w:lang w:val="en-GB"/>
        </w:rPr>
        <w:t>*joint first authors</w:t>
      </w:r>
    </w:p>
    <w:p w14:paraId="795B85D9" w14:textId="77777777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566E9A6D" w14:textId="77777777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4F719051" w14:textId="49081731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2C599C">
        <w:rPr>
          <w:rFonts w:ascii="Arial" w:hAnsi="Arial" w:cs="Arial"/>
          <w:sz w:val="24"/>
          <w:szCs w:val="24"/>
          <w:u w:val="single"/>
          <w:lang w:val="en-GB"/>
        </w:rPr>
        <w:t>Corresponding Author</w:t>
      </w:r>
    </w:p>
    <w:p w14:paraId="52BA4818" w14:textId="77777777" w:rsidR="00D91980" w:rsidRPr="002C599C" w:rsidRDefault="00D91980" w:rsidP="00D91980">
      <w:pPr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2C599C">
        <w:rPr>
          <w:rFonts w:ascii="Arial" w:hAnsi="Arial" w:cs="Arial"/>
          <w:b/>
          <w:sz w:val="24"/>
          <w:szCs w:val="24"/>
          <w:lang w:val="en-GB"/>
        </w:rPr>
        <w:t>Prof. Gregory Y H Lip</w:t>
      </w:r>
    </w:p>
    <w:p w14:paraId="4F6CA44C" w14:textId="77777777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C599C">
        <w:rPr>
          <w:rFonts w:ascii="Arial" w:hAnsi="Arial" w:cs="Arial"/>
          <w:sz w:val="24"/>
          <w:szCs w:val="24"/>
          <w:lang w:val="en-US"/>
        </w:rPr>
        <w:t>Liverpool Centre for Cardiovascular Science, University of Liverpool</w:t>
      </w:r>
    </w:p>
    <w:p w14:paraId="15E7E0D0" w14:textId="77777777" w:rsidR="00D91980" w:rsidRPr="002C599C" w:rsidRDefault="00D91980" w:rsidP="00D9198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C599C">
        <w:rPr>
          <w:rFonts w:ascii="Arial" w:hAnsi="Arial" w:cs="Arial"/>
          <w:sz w:val="24"/>
          <w:szCs w:val="24"/>
          <w:lang w:val="en-US"/>
        </w:rPr>
        <w:t xml:space="preserve">William Henry Duncan Building, 6 West Derby St, Liverpool L7 8TX, United Kingdom </w:t>
      </w:r>
    </w:p>
    <w:p w14:paraId="7BA83FEF" w14:textId="77777777" w:rsidR="00D91980" w:rsidRPr="002C599C" w:rsidRDefault="00D91980" w:rsidP="00D91980">
      <w:p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 w:rsidRPr="002C599C">
        <w:rPr>
          <w:rFonts w:ascii="Arial" w:hAnsi="Arial" w:cs="Arial"/>
          <w:sz w:val="24"/>
          <w:szCs w:val="24"/>
        </w:rPr>
        <w:t>E</w:t>
      </w:r>
      <w:r w:rsidRPr="002C599C">
        <w:rPr>
          <w:rFonts w:ascii="Cambria Math" w:hAnsi="Cambria Math" w:cs="Cambria Math"/>
          <w:sz w:val="24"/>
          <w:szCs w:val="24"/>
        </w:rPr>
        <w:t>‐</w:t>
      </w:r>
      <w:r w:rsidRPr="002C599C"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Pr="002C599C">
          <w:rPr>
            <w:rStyle w:val="Hyperlink"/>
            <w:rFonts w:ascii="Arial" w:hAnsi="Arial" w:cs="Arial"/>
            <w:sz w:val="24"/>
            <w:szCs w:val="24"/>
          </w:rPr>
          <w:t>gregory.lip@liverpool.ac.uk</w:t>
        </w:r>
      </w:hyperlink>
    </w:p>
    <w:p w14:paraId="10B76473" w14:textId="77777777" w:rsidR="00D91980" w:rsidRPr="002C599C" w:rsidRDefault="00D91980" w:rsidP="00D919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3B8972B0" w14:textId="77777777" w:rsidR="006E784A" w:rsidRPr="002C599C" w:rsidRDefault="006E784A" w:rsidP="005975C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64BCEC4" w14:textId="6547FF28" w:rsidR="005975CA" w:rsidRPr="002C599C" w:rsidRDefault="005975CA" w:rsidP="005975C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194C2D1" w14:textId="77777777" w:rsidR="00646B70" w:rsidRPr="002C599C" w:rsidRDefault="00646B70">
      <w:pPr>
        <w:rPr>
          <w:rFonts w:ascii="Arial" w:hAnsi="Arial" w:cs="Arial"/>
          <w:b/>
          <w:bCs/>
          <w:sz w:val="24"/>
          <w:szCs w:val="24"/>
        </w:rPr>
      </w:pPr>
      <w:r w:rsidRPr="002C599C">
        <w:rPr>
          <w:rFonts w:ascii="Arial" w:hAnsi="Arial" w:cs="Arial"/>
          <w:b/>
          <w:bCs/>
          <w:sz w:val="24"/>
          <w:szCs w:val="24"/>
        </w:rPr>
        <w:br w:type="page"/>
      </w:r>
    </w:p>
    <w:p w14:paraId="7FB9CCD3" w14:textId="1656A850" w:rsidR="00992A7B" w:rsidRPr="002C599C" w:rsidRDefault="00646B70" w:rsidP="00992A7B">
      <w:pPr>
        <w:rPr>
          <w:rFonts w:ascii="Arial" w:hAnsi="Arial" w:cs="Arial"/>
          <w:sz w:val="24"/>
          <w:szCs w:val="24"/>
          <w:lang w:val="en-GB"/>
        </w:rPr>
      </w:pPr>
      <w:r w:rsidRPr="002C599C">
        <w:rPr>
          <w:rFonts w:ascii="Arial" w:hAnsi="Arial" w:cs="Arial"/>
          <w:b/>
          <w:bCs/>
          <w:sz w:val="24"/>
          <w:szCs w:val="24"/>
          <w:lang w:val="en-GB"/>
        </w:rPr>
        <w:t>Supplementary Table</w:t>
      </w:r>
      <w:r w:rsidR="00992A7B" w:rsidRPr="002C599C">
        <w:rPr>
          <w:rFonts w:ascii="Arial" w:hAnsi="Arial" w:cs="Arial"/>
          <w:b/>
          <w:bCs/>
          <w:sz w:val="24"/>
          <w:szCs w:val="24"/>
          <w:lang w:val="en-GB"/>
        </w:rPr>
        <w:t xml:space="preserve"> S1. </w:t>
      </w:r>
      <w:r w:rsidR="00992A7B" w:rsidRPr="002C599C">
        <w:rPr>
          <w:rFonts w:ascii="Arial" w:hAnsi="Arial" w:cs="Arial"/>
          <w:sz w:val="24"/>
          <w:szCs w:val="24"/>
          <w:lang w:val="en-GB"/>
        </w:rPr>
        <w:t xml:space="preserve">Treatment at baseline according to </w:t>
      </w:r>
      <w:proofErr w:type="spellStart"/>
      <w:r w:rsidR="00992A7B" w:rsidRPr="002C599C">
        <w:rPr>
          <w:rFonts w:ascii="Arial" w:hAnsi="Arial" w:cs="Arial"/>
          <w:sz w:val="24"/>
          <w:szCs w:val="24"/>
          <w:lang w:val="en-GB"/>
        </w:rPr>
        <w:t>mAFA</w:t>
      </w:r>
      <w:proofErr w:type="spellEnd"/>
      <w:r w:rsidR="00992A7B" w:rsidRPr="002C599C">
        <w:rPr>
          <w:rFonts w:ascii="Arial" w:hAnsi="Arial" w:cs="Arial"/>
          <w:sz w:val="24"/>
          <w:szCs w:val="24"/>
          <w:lang w:val="en-GB"/>
        </w:rPr>
        <w:t xml:space="preserve"> allocation and sex.</w:t>
      </w:r>
    </w:p>
    <w:p w14:paraId="3474B8DD" w14:textId="77777777" w:rsidR="00992A7B" w:rsidRPr="002C599C" w:rsidRDefault="00992A7B" w:rsidP="00992A7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134"/>
        <w:gridCol w:w="1134"/>
        <w:gridCol w:w="1134"/>
        <w:gridCol w:w="1134"/>
      </w:tblGrid>
      <w:tr w:rsidR="001018C4" w:rsidRPr="002C599C" w14:paraId="54705686" w14:textId="77777777" w:rsidTr="00CE7B6C">
        <w:trPr>
          <w:tblHeader/>
          <w:tblCellSpacing w:w="15" w:type="dxa"/>
        </w:trPr>
        <w:tc>
          <w:tcPr>
            <w:tcW w:w="2790" w:type="dxa"/>
            <w:vAlign w:val="center"/>
            <w:hideMark/>
          </w:tcPr>
          <w:p w14:paraId="15F3AC65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val="en-GB" w:eastAsia="it-IT"/>
              </w:rPr>
            </w:pPr>
          </w:p>
        </w:tc>
        <w:tc>
          <w:tcPr>
            <w:tcW w:w="3514" w:type="dxa"/>
            <w:gridSpan w:val="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96E5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Males</w:t>
            </w:r>
          </w:p>
        </w:tc>
        <w:tc>
          <w:tcPr>
            <w:tcW w:w="3357" w:type="dxa"/>
            <w:gridSpan w:val="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ADCA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Females</w:t>
            </w:r>
          </w:p>
        </w:tc>
      </w:tr>
      <w:tr w:rsidR="001018C4" w:rsidRPr="002C599C" w14:paraId="48EDCCB0" w14:textId="77777777" w:rsidTr="00CE7B6C">
        <w:trPr>
          <w:tblHeader/>
          <w:tblCellSpacing w:w="15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4B43AAD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Variables, n (%)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13C038C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mAFA (n=1021)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60DFB6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Usual Care</w:t>
            </w: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br/>
              <w:t>(n=1041)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D73186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p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37B94EA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mAFA (n=625)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70C8DA8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Usual Care (n=637)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A325C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p</w:t>
            </w:r>
          </w:p>
        </w:tc>
      </w:tr>
      <w:tr w:rsidR="001018C4" w:rsidRPr="002C599C" w14:paraId="53596C22" w14:textId="77777777" w:rsidTr="00CE7B6C">
        <w:trPr>
          <w:tblCellSpacing w:w="15" w:type="dxa"/>
        </w:trPr>
        <w:tc>
          <w:tcPr>
            <w:tcW w:w="9721" w:type="dxa"/>
            <w:gridSpan w:val="7"/>
            <w:tcBorders>
              <w:bottom w:val="single" w:sz="6" w:space="0" w:color="auto"/>
            </w:tcBorders>
            <w:vAlign w:val="center"/>
            <w:hideMark/>
          </w:tcPr>
          <w:p w14:paraId="65D26429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Pathway A</w:t>
            </w:r>
          </w:p>
        </w:tc>
      </w:tr>
      <w:tr w:rsidR="001018C4" w:rsidRPr="002C599C" w14:paraId="0166BA20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8963C21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Warfarin  </w:t>
            </w:r>
          </w:p>
        </w:tc>
        <w:tc>
          <w:tcPr>
            <w:tcW w:w="1246" w:type="dxa"/>
            <w:vAlign w:val="center"/>
            <w:hideMark/>
          </w:tcPr>
          <w:p w14:paraId="268D876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21 (2.1)</w:t>
            </w:r>
          </w:p>
        </w:tc>
        <w:tc>
          <w:tcPr>
            <w:tcW w:w="1104" w:type="dxa"/>
            <w:vAlign w:val="center"/>
            <w:hideMark/>
          </w:tcPr>
          <w:p w14:paraId="1E90EE03" w14:textId="284ABEA4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79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(7.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6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3907B046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1104" w:type="dxa"/>
            <w:vAlign w:val="center"/>
            <w:hideMark/>
          </w:tcPr>
          <w:p w14:paraId="77023655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34 (5.4)</w:t>
            </w:r>
          </w:p>
        </w:tc>
        <w:tc>
          <w:tcPr>
            <w:tcW w:w="1104" w:type="dxa"/>
            <w:vAlign w:val="center"/>
            <w:hideMark/>
          </w:tcPr>
          <w:p w14:paraId="2AEB50F8" w14:textId="1B6CD70D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6</w:t>
            </w:r>
            <w:r w:rsidR="00A535D2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(10.</w:t>
            </w:r>
            <w:r w:rsidR="00A535D2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089" w:type="dxa"/>
            <w:vAlign w:val="center"/>
            <w:hideMark/>
          </w:tcPr>
          <w:p w14:paraId="208DF7C3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0.003</w:t>
            </w:r>
          </w:p>
        </w:tc>
      </w:tr>
      <w:tr w:rsidR="001018C4" w:rsidRPr="002C599C" w14:paraId="126EF283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CFF1FA3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NOACs   </w:t>
            </w:r>
          </w:p>
        </w:tc>
        <w:tc>
          <w:tcPr>
            <w:tcW w:w="1246" w:type="dxa"/>
            <w:vAlign w:val="center"/>
            <w:hideMark/>
          </w:tcPr>
          <w:p w14:paraId="426D8B07" w14:textId="35B30ED5" w:rsidR="00992A7B" w:rsidRPr="002C599C" w:rsidRDefault="001018C4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604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(5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9.2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7F7B7689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399 (38.3)</w:t>
            </w:r>
          </w:p>
        </w:tc>
        <w:tc>
          <w:tcPr>
            <w:tcW w:w="1104" w:type="dxa"/>
            <w:vAlign w:val="center"/>
            <w:hideMark/>
          </w:tcPr>
          <w:p w14:paraId="3E7F74A9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1104" w:type="dxa"/>
            <w:vAlign w:val="center"/>
            <w:hideMark/>
          </w:tcPr>
          <w:p w14:paraId="3AAB39DB" w14:textId="4E08A1FA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4</w:t>
            </w:r>
            <w:r w:rsidR="001018C4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29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</w:t>
            </w:r>
            <w:r w:rsidR="001018C4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68.6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55D764D1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269 (42.2)</w:t>
            </w:r>
          </w:p>
        </w:tc>
        <w:tc>
          <w:tcPr>
            <w:tcW w:w="1089" w:type="dxa"/>
            <w:vAlign w:val="center"/>
            <w:hideMark/>
          </w:tcPr>
          <w:p w14:paraId="43439319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1018C4" w:rsidRPr="002C599C" w14:paraId="31E02A09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455A498E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Aspirin  </w:t>
            </w:r>
          </w:p>
        </w:tc>
        <w:tc>
          <w:tcPr>
            <w:tcW w:w="1246" w:type="dxa"/>
            <w:vAlign w:val="center"/>
            <w:hideMark/>
          </w:tcPr>
          <w:p w14:paraId="33C4AEBE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74 (7.3)</w:t>
            </w:r>
          </w:p>
        </w:tc>
        <w:tc>
          <w:tcPr>
            <w:tcW w:w="1104" w:type="dxa"/>
            <w:vAlign w:val="center"/>
            <w:hideMark/>
          </w:tcPr>
          <w:p w14:paraId="1B7086E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179 (17.2)</w:t>
            </w:r>
          </w:p>
        </w:tc>
        <w:tc>
          <w:tcPr>
            <w:tcW w:w="1104" w:type="dxa"/>
            <w:vAlign w:val="center"/>
            <w:hideMark/>
          </w:tcPr>
          <w:p w14:paraId="46F49B52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1104" w:type="dxa"/>
            <w:vAlign w:val="center"/>
            <w:hideMark/>
          </w:tcPr>
          <w:p w14:paraId="30F76A3D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55 (8.8)</w:t>
            </w:r>
          </w:p>
        </w:tc>
        <w:tc>
          <w:tcPr>
            <w:tcW w:w="1104" w:type="dxa"/>
            <w:vAlign w:val="center"/>
            <w:hideMark/>
          </w:tcPr>
          <w:p w14:paraId="1EB36AA6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98 (15.4)</w:t>
            </w:r>
          </w:p>
        </w:tc>
        <w:tc>
          <w:tcPr>
            <w:tcW w:w="1089" w:type="dxa"/>
            <w:vAlign w:val="center"/>
            <w:hideMark/>
          </w:tcPr>
          <w:p w14:paraId="640F168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1018C4" w:rsidRPr="002C599C" w14:paraId="01D63656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7FB971CF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Clopidogrel  </w:t>
            </w:r>
          </w:p>
        </w:tc>
        <w:tc>
          <w:tcPr>
            <w:tcW w:w="1246" w:type="dxa"/>
            <w:vAlign w:val="center"/>
            <w:hideMark/>
          </w:tcPr>
          <w:p w14:paraId="08500A8A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53 (5.2)</w:t>
            </w:r>
          </w:p>
        </w:tc>
        <w:tc>
          <w:tcPr>
            <w:tcW w:w="1104" w:type="dxa"/>
            <w:vAlign w:val="center"/>
            <w:hideMark/>
          </w:tcPr>
          <w:p w14:paraId="01B0F8D3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92 (8.8)</w:t>
            </w:r>
          </w:p>
        </w:tc>
        <w:tc>
          <w:tcPr>
            <w:tcW w:w="1104" w:type="dxa"/>
            <w:vAlign w:val="center"/>
            <w:hideMark/>
          </w:tcPr>
          <w:p w14:paraId="7D465BF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1104" w:type="dxa"/>
            <w:vAlign w:val="center"/>
            <w:hideMark/>
          </w:tcPr>
          <w:p w14:paraId="0F42FE1C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33 (5.3)</w:t>
            </w:r>
          </w:p>
        </w:tc>
        <w:tc>
          <w:tcPr>
            <w:tcW w:w="1104" w:type="dxa"/>
            <w:vAlign w:val="center"/>
            <w:hideMark/>
          </w:tcPr>
          <w:p w14:paraId="181B277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37 (5.8)</w:t>
            </w:r>
          </w:p>
        </w:tc>
        <w:tc>
          <w:tcPr>
            <w:tcW w:w="1089" w:type="dxa"/>
            <w:vAlign w:val="center"/>
            <w:hideMark/>
          </w:tcPr>
          <w:p w14:paraId="64C55838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0.774</w:t>
            </w:r>
          </w:p>
        </w:tc>
      </w:tr>
      <w:tr w:rsidR="001018C4" w:rsidRPr="002C599C" w14:paraId="5E3347AC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1EF3A7E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Ticagrelor  </w:t>
            </w:r>
          </w:p>
        </w:tc>
        <w:tc>
          <w:tcPr>
            <w:tcW w:w="1246" w:type="dxa"/>
            <w:vAlign w:val="center"/>
            <w:hideMark/>
          </w:tcPr>
          <w:p w14:paraId="21A39E90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 (0.3)</w:t>
            </w:r>
          </w:p>
        </w:tc>
        <w:tc>
          <w:tcPr>
            <w:tcW w:w="1104" w:type="dxa"/>
            <w:vAlign w:val="center"/>
            <w:hideMark/>
          </w:tcPr>
          <w:p w14:paraId="1D06B9EE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19 (1.8)</w:t>
            </w:r>
          </w:p>
        </w:tc>
        <w:tc>
          <w:tcPr>
            <w:tcW w:w="1104" w:type="dxa"/>
            <w:vAlign w:val="center"/>
            <w:hideMark/>
          </w:tcPr>
          <w:p w14:paraId="26179B1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1104" w:type="dxa"/>
            <w:vAlign w:val="center"/>
            <w:hideMark/>
          </w:tcPr>
          <w:p w14:paraId="72A624C3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6 (1.0)</w:t>
            </w:r>
          </w:p>
        </w:tc>
        <w:tc>
          <w:tcPr>
            <w:tcW w:w="1104" w:type="dxa"/>
            <w:vAlign w:val="center"/>
            <w:hideMark/>
          </w:tcPr>
          <w:p w14:paraId="6ADD316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7 (1.1)</w:t>
            </w:r>
          </w:p>
        </w:tc>
        <w:tc>
          <w:tcPr>
            <w:tcW w:w="1089" w:type="dxa"/>
            <w:vAlign w:val="center"/>
            <w:hideMark/>
          </w:tcPr>
          <w:p w14:paraId="42BCC08A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1.000</w:t>
            </w:r>
          </w:p>
        </w:tc>
      </w:tr>
      <w:tr w:rsidR="001018C4" w:rsidRPr="002C599C" w14:paraId="7EE83CD0" w14:textId="77777777" w:rsidTr="00CE7B6C">
        <w:trPr>
          <w:tblCellSpacing w:w="15" w:type="dxa"/>
        </w:trPr>
        <w:tc>
          <w:tcPr>
            <w:tcW w:w="9721" w:type="dxa"/>
            <w:gridSpan w:val="7"/>
            <w:tcBorders>
              <w:bottom w:val="single" w:sz="6" w:space="0" w:color="auto"/>
            </w:tcBorders>
            <w:vAlign w:val="center"/>
            <w:hideMark/>
          </w:tcPr>
          <w:p w14:paraId="70516DA5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Pathway B</w:t>
            </w:r>
          </w:p>
        </w:tc>
      </w:tr>
      <w:tr w:rsidR="001018C4" w:rsidRPr="002C599C" w14:paraId="112C3406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2E71EABB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Beta-Blockers  </w:t>
            </w:r>
          </w:p>
        </w:tc>
        <w:tc>
          <w:tcPr>
            <w:tcW w:w="1246" w:type="dxa"/>
            <w:vAlign w:val="center"/>
            <w:hideMark/>
          </w:tcPr>
          <w:p w14:paraId="6346C273" w14:textId="3657EA16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263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25.8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2C9EB0A9" w14:textId="2AAFF835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189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18.2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5EEC1909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1104" w:type="dxa"/>
            <w:vAlign w:val="center"/>
            <w:hideMark/>
          </w:tcPr>
          <w:p w14:paraId="22895FB7" w14:textId="48409000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255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40.8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0B29A31C" w14:textId="7311B42F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133 (20.9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089" w:type="dxa"/>
            <w:vAlign w:val="center"/>
            <w:hideMark/>
          </w:tcPr>
          <w:p w14:paraId="5763226A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0.005</w:t>
            </w:r>
          </w:p>
        </w:tc>
      </w:tr>
      <w:tr w:rsidR="001018C4" w:rsidRPr="002C599C" w14:paraId="05D415FE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67D472CA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Propafenone  </w:t>
            </w:r>
          </w:p>
        </w:tc>
        <w:tc>
          <w:tcPr>
            <w:tcW w:w="1246" w:type="dxa"/>
            <w:vAlign w:val="center"/>
            <w:hideMark/>
          </w:tcPr>
          <w:p w14:paraId="5C449A7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17 (1.7)</w:t>
            </w:r>
          </w:p>
        </w:tc>
        <w:tc>
          <w:tcPr>
            <w:tcW w:w="1104" w:type="dxa"/>
            <w:vAlign w:val="center"/>
            <w:hideMark/>
          </w:tcPr>
          <w:p w14:paraId="4EE643A2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25 (2.4)</w:t>
            </w:r>
          </w:p>
        </w:tc>
        <w:tc>
          <w:tcPr>
            <w:tcW w:w="1104" w:type="dxa"/>
            <w:vAlign w:val="center"/>
            <w:hideMark/>
          </w:tcPr>
          <w:p w14:paraId="72BD827A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0.306</w:t>
            </w:r>
          </w:p>
        </w:tc>
        <w:tc>
          <w:tcPr>
            <w:tcW w:w="1104" w:type="dxa"/>
            <w:vAlign w:val="center"/>
            <w:hideMark/>
          </w:tcPr>
          <w:p w14:paraId="6B438059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13 (2.1)</w:t>
            </w:r>
          </w:p>
        </w:tc>
        <w:tc>
          <w:tcPr>
            <w:tcW w:w="1104" w:type="dxa"/>
            <w:vAlign w:val="center"/>
            <w:hideMark/>
          </w:tcPr>
          <w:p w14:paraId="179FC441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22 (3.5)</w:t>
            </w:r>
          </w:p>
        </w:tc>
        <w:tc>
          <w:tcPr>
            <w:tcW w:w="1089" w:type="dxa"/>
            <w:vAlign w:val="center"/>
            <w:hideMark/>
          </w:tcPr>
          <w:p w14:paraId="6738B712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0.189</w:t>
            </w:r>
          </w:p>
        </w:tc>
        <w:bookmarkStart w:id="1" w:name="_GoBack"/>
        <w:bookmarkEnd w:id="1"/>
      </w:tr>
      <w:tr w:rsidR="001018C4" w:rsidRPr="002C599C" w14:paraId="4B5FB4E5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345C6CB1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Amiodarone  </w:t>
            </w:r>
          </w:p>
        </w:tc>
        <w:tc>
          <w:tcPr>
            <w:tcW w:w="1246" w:type="dxa"/>
            <w:vAlign w:val="center"/>
            <w:hideMark/>
          </w:tcPr>
          <w:p w14:paraId="58C29DB6" w14:textId="6430230A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126 (12.3)</w:t>
            </w:r>
          </w:p>
        </w:tc>
        <w:tc>
          <w:tcPr>
            <w:tcW w:w="1104" w:type="dxa"/>
            <w:vAlign w:val="center"/>
            <w:hideMark/>
          </w:tcPr>
          <w:p w14:paraId="3D294009" w14:textId="1498F0CE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51 (4.9)</w:t>
            </w:r>
          </w:p>
        </w:tc>
        <w:tc>
          <w:tcPr>
            <w:tcW w:w="1104" w:type="dxa"/>
            <w:vAlign w:val="center"/>
            <w:hideMark/>
          </w:tcPr>
          <w:p w14:paraId="728A68D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1104" w:type="dxa"/>
            <w:vAlign w:val="center"/>
            <w:hideMark/>
          </w:tcPr>
          <w:p w14:paraId="42E4FC90" w14:textId="07F8E605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74 (11.8)</w:t>
            </w:r>
          </w:p>
        </w:tc>
        <w:tc>
          <w:tcPr>
            <w:tcW w:w="1104" w:type="dxa"/>
            <w:vAlign w:val="center"/>
            <w:hideMark/>
          </w:tcPr>
          <w:p w14:paraId="65B9EEE9" w14:textId="07FC4A90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28 (4.4)</w:t>
            </w:r>
          </w:p>
        </w:tc>
        <w:tc>
          <w:tcPr>
            <w:tcW w:w="1089" w:type="dxa"/>
            <w:vAlign w:val="center"/>
            <w:hideMark/>
          </w:tcPr>
          <w:p w14:paraId="290F4F3E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1018C4" w:rsidRPr="002C599C" w14:paraId="1EF10831" w14:textId="77777777" w:rsidTr="00CE7B6C">
        <w:trPr>
          <w:tblCellSpacing w:w="15" w:type="dxa"/>
        </w:trPr>
        <w:tc>
          <w:tcPr>
            <w:tcW w:w="9721" w:type="dxa"/>
            <w:gridSpan w:val="7"/>
            <w:tcBorders>
              <w:bottom w:val="single" w:sz="6" w:space="0" w:color="auto"/>
            </w:tcBorders>
            <w:vAlign w:val="center"/>
            <w:hideMark/>
          </w:tcPr>
          <w:p w14:paraId="31AB97F3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Pathway C</w:t>
            </w:r>
          </w:p>
        </w:tc>
      </w:tr>
      <w:tr w:rsidR="001018C4" w:rsidRPr="002C599C" w14:paraId="2DA0485C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FD3FB25" w14:textId="72142591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ACEI </w:t>
            </w:r>
          </w:p>
        </w:tc>
        <w:tc>
          <w:tcPr>
            <w:tcW w:w="1246" w:type="dxa"/>
            <w:vAlign w:val="center"/>
            <w:hideMark/>
          </w:tcPr>
          <w:p w14:paraId="22568EE3" w14:textId="4193CA0E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84 (8.2)</w:t>
            </w:r>
          </w:p>
        </w:tc>
        <w:tc>
          <w:tcPr>
            <w:tcW w:w="1104" w:type="dxa"/>
            <w:vAlign w:val="center"/>
            <w:hideMark/>
          </w:tcPr>
          <w:p w14:paraId="6DB46923" w14:textId="4C580EAA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123 (11.8)</w:t>
            </w:r>
          </w:p>
        </w:tc>
        <w:tc>
          <w:tcPr>
            <w:tcW w:w="1104" w:type="dxa"/>
            <w:vAlign w:val="center"/>
            <w:hideMark/>
          </w:tcPr>
          <w:p w14:paraId="3D325947" w14:textId="03C281BC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0.008</w:t>
            </w:r>
          </w:p>
        </w:tc>
        <w:tc>
          <w:tcPr>
            <w:tcW w:w="1104" w:type="dxa"/>
            <w:vAlign w:val="center"/>
            <w:hideMark/>
          </w:tcPr>
          <w:p w14:paraId="4F97D27B" w14:textId="34823D27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105 (16.8)</w:t>
            </w:r>
          </w:p>
        </w:tc>
        <w:tc>
          <w:tcPr>
            <w:tcW w:w="1104" w:type="dxa"/>
            <w:vAlign w:val="center"/>
            <w:hideMark/>
          </w:tcPr>
          <w:p w14:paraId="0E72A2C9" w14:textId="65D5A420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95 (14.9)</w:t>
            </w:r>
          </w:p>
        </w:tc>
        <w:tc>
          <w:tcPr>
            <w:tcW w:w="1089" w:type="dxa"/>
            <w:vAlign w:val="center"/>
            <w:hideMark/>
          </w:tcPr>
          <w:p w14:paraId="5EDBB449" w14:textId="5BD80478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0.401</w:t>
            </w:r>
          </w:p>
        </w:tc>
      </w:tr>
      <w:tr w:rsidR="001018C4" w:rsidRPr="002C599C" w14:paraId="288E70AC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14:paraId="40B3FAEB" w14:textId="77CC4230" w:rsidR="00A535D2" w:rsidRPr="002C599C" w:rsidRDefault="00A535D2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ARB  </w:t>
            </w:r>
          </w:p>
        </w:tc>
        <w:tc>
          <w:tcPr>
            <w:tcW w:w="1246" w:type="dxa"/>
            <w:vAlign w:val="center"/>
          </w:tcPr>
          <w:p w14:paraId="53ADCFE1" w14:textId="68D012FC" w:rsidR="00A535D2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135 (13.2)</w:t>
            </w:r>
          </w:p>
        </w:tc>
        <w:tc>
          <w:tcPr>
            <w:tcW w:w="1104" w:type="dxa"/>
            <w:vAlign w:val="center"/>
          </w:tcPr>
          <w:p w14:paraId="4E0CC1A8" w14:textId="751D29AC" w:rsidR="00A535D2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139 (13.4)</w:t>
            </w:r>
          </w:p>
        </w:tc>
        <w:tc>
          <w:tcPr>
            <w:tcW w:w="1104" w:type="dxa"/>
            <w:vAlign w:val="center"/>
          </w:tcPr>
          <w:p w14:paraId="5A6E187B" w14:textId="0EA1FE42" w:rsidR="00A535D2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0.982</w:t>
            </w:r>
          </w:p>
        </w:tc>
        <w:tc>
          <w:tcPr>
            <w:tcW w:w="1104" w:type="dxa"/>
            <w:vAlign w:val="center"/>
          </w:tcPr>
          <w:p w14:paraId="4CAE0757" w14:textId="63512FEA" w:rsidR="00A535D2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153 (24.5)</w:t>
            </w:r>
          </w:p>
        </w:tc>
        <w:tc>
          <w:tcPr>
            <w:tcW w:w="1104" w:type="dxa"/>
            <w:vAlign w:val="center"/>
          </w:tcPr>
          <w:p w14:paraId="4B5C7A95" w14:textId="16264C5A" w:rsidR="00A535D2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88 (13.8)</w:t>
            </w:r>
          </w:p>
        </w:tc>
        <w:tc>
          <w:tcPr>
            <w:tcW w:w="1089" w:type="dxa"/>
            <w:vAlign w:val="center"/>
          </w:tcPr>
          <w:p w14:paraId="35D78823" w14:textId="300565E3" w:rsidR="00A535D2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</w:tr>
      <w:tr w:rsidR="001018C4" w:rsidRPr="002C599C" w14:paraId="0ECD0822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7904C437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Diuretics  </w:t>
            </w:r>
          </w:p>
        </w:tc>
        <w:tc>
          <w:tcPr>
            <w:tcW w:w="1246" w:type="dxa"/>
            <w:vAlign w:val="center"/>
            <w:hideMark/>
          </w:tcPr>
          <w:p w14:paraId="46E8672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104 (10.2)</w:t>
            </w:r>
          </w:p>
        </w:tc>
        <w:tc>
          <w:tcPr>
            <w:tcW w:w="1104" w:type="dxa"/>
            <w:vAlign w:val="center"/>
            <w:hideMark/>
          </w:tcPr>
          <w:p w14:paraId="5CCAB9C1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183 (17.6)</w:t>
            </w:r>
          </w:p>
        </w:tc>
        <w:tc>
          <w:tcPr>
            <w:tcW w:w="1104" w:type="dxa"/>
            <w:vAlign w:val="center"/>
            <w:hideMark/>
          </w:tcPr>
          <w:p w14:paraId="684518D9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&lt;0.001</w:t>
            </w:r>
          </w:p>
        </w:tc>
        <w:tc>
          <w:tcPr>
            <w:tcW w:w="1104" w:type="dxa"/>
            <w:vAlign w:val="center"/>
            <w:hideMark/>
          </w:tcPr>
          <w:p w14:paraId="3DD720B6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100 (16.0)</w:t>
            </w:r>
          </w:p>
        </w:tc>
        <w:tc>
          <w:tcPr>
            <w:tcW w:w="1104" w:type="dxa"/>
            <w:vAlign w:val="center"/>
            <w:hideMark/>
          </w:tcPr>
          <w:p w14:paraId="010EC4D5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123 (19.3)</w:t>
            </w:r>
          </w:p>
        </w:tc>
        <w:tc>
          <w:tcPr>
            <w:tcW w:w="1089" w:type="dxa"/>
            <w:vAlign w:val="center"/>
            <w:hideMark/>
          </w:tcPr>
          <w:p w14:paraId="2EA1C345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0.142</w:t>
            </w:r>
          </w:p>
        </w:tc>
      </w:tr>
      <w:tr w:rsidR="001018C4" w:rsidRPr="002C599C" w14:paraId="7A1A3CF7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6ABDCC10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Calcium Channel Blockers  </w:t>
            </w:r>
          </w:p>
        </w:tc>
        <w:tc>
          <w:tcPr>
            <w:tcW w:w="1246" w:type="dxa"/>
            <w:vAlign w:val="center"/>
            <w:hideMark/>
          </w:tcPr>
          <w:p w14:paraId="0E4A83D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155 (15.2)</w:t>
            </w:r>
          </w:p>
        </w:tc>
        <w:tc>
          <w:tcPr>
            <w:tcW w:w="1104" w:type="dxa"/>
            <w:vAlign w:val="center"/>
            <w:hideMark/>
          </w:tcPr>
          <w:p w14:paraId="5BB111EB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132 (12.7)</w:t>
            </w:r>
          </w:p>
        </w:tc>
        <w:tc>
          <w:tcPr>
            <w:tcW w:w="1104" w:type="dxa"/>
            <w:vAlign w:val="center"/>
            <w:hideMark/>
          </w:tcPr>
          <w:p w14:paraId="33094867" w14:textId="1E5563CA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0.11</w:t>
            </w:r>
            <w:r w:rsidR="00A535D2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14:paraId="062B5DB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143 (22.9)</w:t>
            </w:r>
          </w:p>
        </w:tc>
        <w:tc>
          <w:tcPr>
            <w:tcW w:w="1104" w:type="dxa"/>
            <w:vAlign w:val="center"/>
            <w:hideMark/>
          </w:tcPr>
          <w:p w14:paraId="48B6846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97 (15.2)</w:t>
            </w:r>
          </w:p>
        </w:tc>
        <w:tc>
          <w:tcPr>
            <w:tcW w:w="1089" w:type="dxa"/>
            <w:vAlign w:val="center"/>
            <w:hideMark/>
          </w:tcPr>
          <w:p w14:paraId="1D023E3C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0.001</w:t>
            </w:r>
          </w:p>
        </w:tc>
      </w:tr>
      <w:tr w:rsidR="001018C4" w:rsidRPr="002C599C" w14:paraId="3A3E508B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5BA1C045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Statins  </w:t>
            </w:r>
          </w:p>
        </w:tc>
        <w:tc>
          <w:tcPr>
            <w:tcW w:w="1246" w:type="dxa"/>
            <w:vAlign w:val="center"/>
            <w:hideMark/>
          </w:tcPr>
          <w:p w14:paraId="675A10AC" w14:textId="1D5BEC6E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308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30.2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053E8F1F" w14:textId="37268F03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321 (30.8)</w:t>
            </w:r>
          </w:p>
        </w:tc>
        <w:tc>
          <w:tcPr>
            <w:tcW w:w="1104" w:type="dxa"/>
            <w:vAlign w:val="center"/>
            <w:hideMark/>
          </w:tcPr>
          <w:p w14:paraId="4C055CAC" w14:textId="5B7AD17A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0.778</w:t>
            </w:r>
          </w:p>
        </w:tc>
        <w:tc>
          <w:tcPr>
            <w:tcW w:w="1104" w:type="dxa"/>
            <w:vAlign w:val="center"/>
            <w:hideMark/>
          </w:tcPr>
          <w:p w14:paraId="04C1061C" w14:textId="70F5BBC2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315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50.4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104" w:type="dxa"/>
            <w:vAlign w:val="center"/>
            <w:hideMark/>
          </w:tcPr>
          <w:p w14:paraId="7C14088E" w14:textId="57C2FEC2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224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 (3</w:t>
            </w: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5.2</w:t>
            </w:r>
            <w:r w:rsidR="00992A7B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)</w:t>
            </w:r>
          </w:p>
        </w:tc>
        <w:tc>
          <w:tcPr>
            <w:tcW w:w="1089" w:type="dxa"/>
            <w:vAlign w:val="center"/>
            <w:hideMark/>
          </w:tcPr>
          <w:p w14:paraId="27992C1E" w14:textId="0BA2AFB5" w:rsidR="00992A7B" w:rsidRPr="002C599C" w:rsidRDefault="00A535D2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&lt;0.001</w:t>
            </w:r>
          </w:p>
        </w:tc>
      </w:tr>
      <w:tr w:rsidR="001018C4" w:rsidRPr="002C599C" w14:paraId="07AD1665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03A4AF94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Digoxin  </w:t>
            </w:r>
          </w:p>
        </w:tc>
        <w:tc>
          <w:tcPr>
            <w:tcW w:w="1246" w:type="dxa"/>
            <w:vAlign w:val="center"/>
            <w:hideMark/>
          </w:tcPr>
          <w:p w14:paraId="5FF0746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48 (4.7)</w:t>
            </w:r>
          </w:p>
        </w:tc>
        <w:tc>
          <w:tcPr>
            <w:tcW w:w="1104" w:type="dxa"/>
            <w:vAlign w:val="center"/>
            <w:hideMark/>
          </w:tcPr>
          <w:p w14:paraId="26ADFFF0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60 (5.8)</w:t>
            </w:r>
          </w:p>
        </w:tc>
        <w:tc>
          <w:tcPr>
            <w:tcW w:w="1104" w:type="dxa"/>
            <w:vAlign w:val="center"/>
            <w:hideMark/>
          </w:tcPr>
          <w:p w14:paraId="7C406B55" w14:textId="3320BC56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0.32</w:t>
            </w:r>
            <w:r w:rsidR="00A535D2"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14:paraId="4E62913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45 (7.2)</w:t>
            </w:r>
          </w:p>
        </w:tc>
        <w:tc>
          <w:tcPr>
            <w:tcW w:w="1104" w:type="dxa"/>
            <w:vAlign w:val="center"/>
            <w:hideMark/>
          </w:tcPr>
          <w:p w14:paraId="3669D634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27 (4.2)</w:t>
            </w:r>
          </w:p>
        </w:tc>
        <w:tc>
          <w:tcPr>
            <w:tcW w:w="1089" w:type="dxa"/>
            <w:vAlign w:val="center"/>
            <w:hideMark/>
          </w:tcPr>
          <w:p w14:paraId="154B5FF6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0.032</w:t>
            </w:r>
          </w:p>
        </w:tc>
      </w:tr>
      <w:tr w:rsidR="00992A7B" w:rsidRPr="002C599C" w14:paraId="15110466" w14:textId="77777777" w:rsidTr="00CE7B6C">
        <w:trPr>
          <w:tblCellSpacing w:w="15" w:type="dxa"/>
        </w:trPr>
        <w:tc>
          <w:tcPr>
            <w:tcW w:w="2790" w:type="dxa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14:paraId="1640D2BF" w14:textId="77777777" w:rsidR="00992A7B" w:rsidRPr="002C599C" w:rsidRDefault="00992A7B" w:rsidP="00CE7B6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 xml:space="preserve">Nitrate  </w:t>
            </w:r>
          </w:p>
        </w:tc>
        <w:tc>
          <w:tcPr>
            <w:tcW w:w="1246" w:type="dxa"/>
            <w:vAlign w:val="center"/>
            <w:hideMark/>
          </w:tcPr>
          <w:p w14:paraId="4FE1A9C0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98 (9.6)</w:t>
            </w:r>
          </w:p>
        </w:tc>
        <w:tc>
          <w:tcPr>
            <w:tcW w:w="1104" w:type="dxa"/>
            <w:vAlign w:val="center"/>
            <w:hideMark/>
          </w:tcPr>
          <w:p w14:paraId="1F3A05B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147 (14.1)</w:t>
            </w:r>
          </w:p>
        </w:tc>
        <w:tc>
          <w:tcPr>
            <w:tcW w:w="1104" w:type="dxa"/>
            <w:vAlign w:val="center"/>
            <w:hideMark/>
          </w:tcPr>
          <w:p w14:paraId="0FFA049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0.002</w:t>
            </w:r>
          </w:p>
        </w:tc>
        <w:tc>
          <w:tcPr>
            <w:tcW w:w="1104" w:type="dxa"/>
            <w:vAlign w:val="center"/>
            <w:hideMark/>
          </w:tcPr>
          <w:p w14:paraId="058ED6CC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94 (15.0)</w:t>
            </w:r>
          </w:p>
        </w:tc>
        <w:tc>
          <w:tcPr>
            <w:tcW w:w="1104" w:type="dxa"/>
            <w:vAlign w:val="center"/>
            <w:hideMark/>
          </w:tcPr>
          <w:p w14:paraId="53D2FD97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91 (14.3)</w:t>
            </w:r>
          </w:p>
        </w:tc>
        <w:tc>
          <w:tcPr>
            <w:tcW w:w="1089" w:type="dxa"/>
            <w:vAlign w:val="center"/>
            <w:hideMark/>
          </w:tcPr>
          <w:p w14:paraId="60576D82" w14:textId="77777777" w:rsidR="00992A7B" w:rsidRPr="002C599C" w:rsidRDefault="00992A7B" w:rsidP="00CE7B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2C599C">
              <w:rPr>
                <w:rFonts w:ascii="Arial" w:eastAsia="Times New Roman" w:hAnsi="Arial" w:cs="Arial"/>
                <w:color w:val="000000" w:themeColor="text1"/>
                <w:lang w:eastAsia="it-IT"/>
              </w:rPr>
              <w:t>0.765</w:t>
            </w:r>
          </w:p>
        </w:tc>
      </w:tr>
    </w:tbl>
    <w:p w14:paraId="48E26D4F" w14:textId="77777777" w:rsidR="00992A7B" w:rsidRPr="002C599C" w:rsidRDefault="00992A7B" w:rsidP="00992A7B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18848A4" w14:textId="5507E535" w:rsidR="00992A7B" w:rsidRPr="002C599C" w:rsidRDefault="00992A7B" w:rsidP="00992A7B">
      <w:pPr>
        <w:spacing w:line="240" w:lineRule="auto"/>
        <w:jc w:val="both"/>
        <w:rPr>
          <w:rFonts w:ascii="Arial" w:hAnsi="Arial" w:cs="Arial"/>
          <w:lang w:val="en-GB"/>
        </w:rPr>
      </w:pPr>
      <w:r w:rsidRPr="002C599C">
        <w:rPr>
          <w:rFonts w:ascii="Arial" w:hAnsi="Arial" w:cs="Arial"/>
          <w:b/>
          <w:bCs/>
          <w:color w:val="000000" w:themeColor="text1"/>
          <w:lang w:val="en-GB"/>
        </w:rPr>
        <w:t xml:space="preserve">Legend: </w:t>
      </w:r>
      <w:r w:rsidRPr="002C599C">
        <w:rPr>
          <w:rFonts w:ascii="Arial" w:eastAsia="Times New Roman" w:hAnsi="Arial" w:cs="Arial"/>
          <w:color w:val="000000" w:themeColor="text1"/>
          <w:lang w:val="en-GB" w:eastAsia="it-IT"/>
        </w:rPr>
        <w:t>ACEI= Angiotensin converting enzyme inhibitor; ARB= Angiotensin receptor blockers</w:t>
      </w:r>
      <w:r w:rsidRPr="002C599C">
        <w:rPr>
          <w:rFonts w:ascii="Arial" w:hAnsi="Arial" w:cs="Arial"/>
          <w:color w:val="000000" w:themeColor="text1"/>
          <w:lang w:val="en-GB"/>
        </w:rPr>
        <w:t xml:space="preserve"> NOACs= Non-vitamin K</w:t>
      </w:r>
      <w:r w:rsidR="001018C4" w:rsidRPr="002C599C">
        <w:rPr>
          <w:rFonts w:ascii="Arial" w:hAnsi="Arial" w:cs="Arial"/>
          <w:color w:val="000000" w:themeColor="text1"/>
          <w:lang w:val="en-GB"/>
        </w:rPr>
        <w:t xml:space="preserve"> antagonist</w:t>
      </w:r>
      <w:r w:rsidRPr="002C599C">
        <w:rPr>
          <w:rFonts w:ascii="Arial" w:hAnsi="Arial" w:cs="Arial"/>
          <w:color w:val="000000" w:themeColor="text1"/>
          <w:lang w:val="en-GB"/>
        </w:rPr>
        <w:t xml:space="preserve"> Oral Anticoagulants.</w:t>
      </w:r>
    </w:p>
    <w:p w14:paraId="5E76D957" w14:textId="5457865B" w:rsidR="005975CA" w:rsidRPr="001018C4" w:rsidRDefault="005975CA">
      <w:pPr>
        <w:rPr>
          <w:rFonts w:ascii="Arial" w:hAnsi="Arial" w:cs="Arial"/>
          <w:color w:val="000000" w:themeColor="text1"/>
          <w:lang w:val="en-GB"/>
        </w:rPr>
      </w:pPr>
    </w:p>
    <w:sectPr w:rsidR="005975CA" w:rsidRPr="00101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jY3MbKwNDE3sDRX0lEKTi0uzszPAykwNKwFAD+PAGAtAAAA"/>
  </w:docVars>
  <w:rsids>
    <w:rsidRoot w:val="005975CA"/>
    <w:rsid w:val="001018C4"/>
    <w:rsid w:val="00115B1A"/>
    <w:rsid w:val="001E0785"/>
    <w:rsid w:val="00286427"/>
    <w:rsid w:val="002C599C"/>
    <w:rsid w:val="002E1EF4"/>
    <w:rsid w:val="0031095F"/>
    <w:rsid w:val="003C3A37"/>
    <w:rsid w:val="005975CA"/>
    <w:rsid w:val="00646B70"/>
    <w:rsid w:val="0068192C"/>
    <w:rsid w:val="006E784A"/>
    <w:rsid w:val="00780EDC"/>
    <w:rsid w:val="00923567"/>
    <w:rsid w:val="00974CDC"/>
    <w:rsid w:val="00992A7B"/>
    <w:rsid w:val="00A535D2"/>
    <w:rsid w:val="00B20AD9"/>
    <w:rsid w:val="00BE25F0"/>
    <w:rsid w:val="00D0722E"/>
    <w:rsid w:val="00D91980"/>
    <w:rsid w:val="00E844D9"/>
    <w:rsid w:val="00F02043"/>
    <w:rsid w:val="00F11409"/>
    <w:rsid w:val="00F8520E"/>
    <w:rsid w:val="00F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F67F"/>
  <w15:chartTrackingRefBased/>
  <w15:docId w15:val="{7FD53023-C836-49CA-9EAF-39263546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D91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ory.lip@liverpool.ac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Corica</dc:creator>
  <cp:keywords/>
  <dc:description/>
  <cp:lastModifiedBy>Sreepriya Murugan</cp:lastModifiedBy>
  <cp:revision>6</cp:revision>
  <cp:lastPrinted>2022-08-11T15:53:00Z</cp:lastPrinted>
  <dcterms:created xsi:type="dcterms:W3CDTF">2022-10-18T18:18:00Z</dcterms:created>
  <dcterms:modified xsi:type="dcterms:W3CDTF">2022-12-28T08:14:00Z</dcterms:modified>
</cp:coreProperties>
</file>