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BF" w:rsidRPr="00842522" w:rsidRDefault="006211BF" w:rsidP="006211BF">
      <w:pPr>
        <w:spacing w:line="480" w:lineRule="auto"/>
        <w:rPr>
          <w:lang w:val="en-US"/>
        </w:rPr>
      </w:pPr>
      <w:r>
        <w:rPr>
          <w:b/>
          <w:lang w:val="en-US"/>
        </w:rPr>
        <w:t>SUPPLEMENTARY TABLE</w:t>
      </w:r>
      <w:r w:rsidRPr="00842522">
        <w:rPr>
          <w:b/>
          <w:lang w:val="en-US"/>
        </w:rPr>
        <w:t>:</w:t>
      </w:r>
      <w:r w:rsidRPr="00842522">
        <w:rPr>
          <w:lang w:val="en-US"/>
        </w:rPr>
        <w:t xml:space="preserve"> Cases of incident major fragility fractures during the 10-year follow-up. Age, T-score, and FRAX risk refer to the parameters acquired at the diagnosis. Patient #4 experienced both spine and hip fractures during the following</w:t>
      </w:r>
    </w:p>
    <w:p w:rsidR="006211BF" w:rsidRPr="00842522" w:rsidRDefault="006211BF" w:rsidP="006211BF">
      <w:pPr>
        <w:rPr>
          <w:lang w:val="en-US"/>
        </w:rPr>
      </w:pPr>
    </w:p>
    <w:tbl>
      <w:tblPr>
        <w:tblStyle w:val="Sfondochiaro-Colore1"/>
        <w:tblW w:w="8420" w:type="dxa"/>
        <w:tblLook w:val="04A0" w:firstRow="1" w:lastRow="0" w:firstColumn="1" w:lastColumn="0" w:noHBand="0" w:noVBand="1"/>
      </w:tblPr>
      <w:tblGrid>
        <w:gridCol w:w="396"/>
        <w:gridCol w:w="537"/>
        <w:gridCol w:w="640"/>
        <w:gridCol w:w="1600"/>
        <w:gridCol w:w="1120"/>
        <w:gridCol w:w="1120"/>
        <w:gridCol w:w="1120"/>
        <w:gridCol w:w="1000"/>
        <w:gridCol w:w="1020"/>
      </w:tblGrid>
      <w:tr w:rsidR="006211BF" w:rsidRPr="00842522" w:rsidTr="00570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</w:t>
            </w:r>
          </w:p>
        </w:tc>
        <w:tc>
          <w:tcPr>
            <w:tcW w:w="46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4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60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factors</w:t>
            </w:r>
            <w:proofErr w:type="spellEnd"/>
          </w:p>
        </w:tc>
        <w:tc>
          <w:tcPr>
            <w:tcW w:w="112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Lumbar</w:t>
            </w:r>
            <w:proofErr w:type="spellEnd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T-score</w:t>
            </w:r>
          </w:p>
        </w:tc>
        <w:tc>
          <w:tcPr>
            <w:tcW w:w="112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Hip T-score </w:t>
            </w:r>
          </w:p>
        </w:tc>
        <w:tc>
          <w:tcPr>
            <w:tcW w:w="112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FRAX </w:t>
            </w: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risk</w:t>
            </w:r>
            <w:proofErr w:type="spellEnd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Fracture</w:t>
            </w:r>
            <w:proofErr w:type="spellEnd"/>
          </w:p>
        </w:tc>
        <w:tc>
          <w:tcPr>
            <w:tcW w:w="1020" w:type="dxa"/>
            <w:hideMark/>
          </w:tcPr>
          <w:p w:rsidR="006211BF" w:rsidRPr="00842522" w:rsidRDefault="006211BF" w:rsidP="0057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Time to </w:t>
            </w: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fracture</w:t>
            </w:r>
            <w:proofErr w:type="spellEnd"/>
          </w:p>
        </w:tc>
      </w:tr>
      <w:tr w:rsidR="006211BF" w:rsidRPr="00842522" w:rsidTr="0057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Corticosteroids</w:t>
            </w:r>
            <w:proofErr w:type="spellEnd"/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Wrist</w:t>
            </w:r>
            <w:proofErr w:type="spellEnd"/>
          </w:p>
        </w:tc>
        <w:tc>
          <w:tcPr>
            <w:tcW w:w="10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7y10m</w:t>
            </w:r>
          </w:p>
        </w:tc>
      </w:tr>
      <w:tr w:rsidR="006211BF" w:rsidRPr="00842522" w:rsidTr="00570D9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Wrist</w:t>
            </w:r>
            <w:proofErr w:type="spellEnd"/>
          </w:p>
        </w:tc>
        <w:tc>
          <w:tcPr>
            <w:tcW w:w="10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3y1m</w:t>
            </w:r>
          </w:p>
        </w:tc>
      </w:tr>
      <w:tr w:rsidR="006211BF" w:rsidRPr="00842522" w:rsidTr="0057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Corticosteroids</w:t>
            </w:r>
            <w:proofErr w:type="spellEnd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Spine</w:t>
            </w:r>
          </w:p>
        </w:tc>
        <w:tc>
          <w:tcPr>
            <w:tcW w:w="10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6y3m</w:t>
            </w:r>
          </w:p>
        </w:tc>
      </w:tr>
      <w:tr w:rsidR="006211BF" w:rsidRPr="00842522" w:rsidTr="00570D9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</w:t>
            </w:r>
            <w:proofErr w:type="spellEnd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fractures</w:t>
            </w:r>
            <w:proofErr w:type="spellEnd"/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Spine</w:t>
            </w:r>
          </w:p>
        </w:tc>
        <w:tc>
          <w:tcPr>
            <w:tcW w:w="10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2y1m</w:t>
            </w:r>
          </w:p>
        </w:tc>
      </w:tr>
      <w:tr w:rsidR="006211BF" w:rsidRPr="00842522" w:rsidTr="0057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0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5y4m</w:t>
            </w:r>
          </w:p>
        </w:tc>
      </w:tr>
      <w:tr w:rsidR="006211BF" w:rsidRPr="00842522" w:rsidTr="00570D9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:rsidR="006211BF" w:rsidRPr="00842522" w:rsidRDefault="006211BF" w:rsidP="00570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4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Corticosteroids</w:t>
            </w:r>
            <w:proofErr w:type="spellEnd"/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0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020" w:type="dxa"/>
            <w:noWrap/>
            <w:hideMark/>
          </w:tcPr>
          <w:p w:rsidR="006211BF" w:rsidRPr="00842522" w:rsidRDefault="006211BF" w:rsidP="0057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9y2m</w:t>
            </w:r>
          </w:p>
        </w:tc>
      </w:tr>
    </w:tbl>
    <w:p w:rsidR="006211BF" w:rsidRPr="00842522" w:rsidRDefault="006211BF" w:rsidP="006211BF">
      <w:pPr>
        <w:spacing w:line="480" w:lineRule="auto"/>
        <w:jc w:val="both"/>
        <w:rPr>
          <w:lang w:val="en-US"/>
        </w:rPr>
      </w:pPr>
    </w:p>
    <w:p w:rsidR="006211BF" w:rsidRPr="00842522" w:rsidRDefault="006211BF" w:rsidP="006211BF">
      <w:pPr>
        <w:pStyle w:val="Paragrafoelenco"/>
        <w:rPr>
          <w:lang w:val="en-US"/>
        </w:rPr>
      </w:pPr>
      <w:r w:rsidRPr="00842522">
        <w:rPr>
          <w:lang w:val="en-US"/>
        </w:rPr>
        <w:t>*Prescribed  5y6m after the diagnosis to treat chronic obstructive pulmonary disease.</w:t>
      </w:r>
    </w:p>
    <w:p w:rsidR="00DF4149" w:rsidRPr="006211BF" w:rsidRDefault="006211BF" w:rsidP="006211BF">
      <w:pPr>
        <w:pStyle w:val="Paragrafoelenco"/>
        <w:rPr>
          <w:lang w:val="en-US"/>
        </w:rPr>
      </w:pPr>
      <w:r w:rsidRPr="00842522">
        <w:rPr>
          <w:lang w:val="en-US"/>
        </w:rPr>
        <w:t xml:space="preserve">** Prescribed  2y1m after the diagnosis to treat </w:t>
      </w:r>
      <w:proofErr w:type="spellStart"/>
      <w:r w:rsidRPr="00842522">
        <w:rPr>
          <w:lang w:val="en-US"/>
        </w:rPr>
        <w:t>Sjogren</w:t>
      </w:r>
      <w:proofErr w:type="spellEnd"/>
      <w:r w:rsidRPr="00842522">
        <w:rPr>
          <w:lang w:val="en-US"/>
        </w:rPr>
        <w:t xml:space="preserve"> syndrome.  </w:t>
      </w:r>
      <w:bookmarkStart w:id="0" w:name="_GoBack"/>
      <w:bookmarkEnd w:id="0"/>
    </w:p>
    <w:sectPr w:rsidR="00DF4149" w:rsidRPr="00621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tDA1szQwMzCzsLBU0lEKTi0uzszPAykwrAUAwPBDBywAAAA="/>
  </w:docVars>
  <w:rsids>
    <w:rsidRoot w:val="006211BF"/>
    <w:rsid w:val="006211BF"/>
    <w:rsid w:val="00D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1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1BF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6211BF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1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1BF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6211BF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2023-01-07T20:56:00Z</dcterms:created>
  <dcterms:modified xsi:type="dcterms:W3CDTF">2023-01-07T20:56:00Z</dcterms:modified>
</cp:coreProperties>
</file>