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28F" w:rsidRDefault="00CC2132">
      <w:pPr>
        <w:pStyle w:val="Corpsdetexte"/>
        <w:shd w:val="clear" w:color="auto" w:fill="000000"/>
        <w:jc w:val="center"/>
        <w:rPr>
          <w:rFonts w:eastAsia="SimSun" w:cs="Lucida Sans"/>
          <w:kern w:val="1"/>
          <w:sz w:val="24"/>
          <w:szCs w:val="24"/>
          <w:lang w:eastAsia="hi-IN" w:bidi="hi-IN"/>
        </w:rPr>
      </w:pPr>
      <w:bookmarkStart w:id="0" w:name="_GoBack"/>
      <w:bookmarkEnd w:id="0"/>
      <w:r>
        <w:rPr>
          <w:b/>
          <w:sz w:val="36"/>
          <w:szCs w:val="36"/>
          <w:lang w:val="yo-NG"/>
        </w:rPr>
        <w:t>Statistical Analysis Plan (Translation)</w:t>
      </w:r>
    </w:p>
    <w:p w:rsidR="0038728F" w:rsidRDefault="00CC2132">
      <w:pPr>
        <w:pStyle w:val="Corpsdetexte"/>
        <w:rPr>
          <w:rFonts w:eastAsia="SimSun" w:cs="Lucida Sans"/>
          <w:kern w:val="1"/>
          <w:sz w:val="23"/>
          <w:szCs w:val="24"/>
          <w:lang w:val="yo-NG" w:eastAsia="hi-IN" w:bidi="hi-IN"/>
        </w:rPr>
      </w:pPr>
      <w:r>
        <w:rPr>
          <w:rFonts w:eastAsia="SimSun" w:cs="Lucida Sans"/>
          <w:kern w:val="1"/>
          <w:sz w:val="24"/>
          <w:szCs w:val="24"/>
          <w:lang w:eastAsia="hi-IN" w:bidi="hi-IN"/>
        </w:rPr>
        <w:t> </w:t>
      </w:r>
    </w:p>
    <w:p w:rsidR="0038728F" w:rsidRDefault="00CC2132">
      <w:pPr>
        <w:pStyle w:val="Corpsdetexte"/>
      </w:pPr>
      <w:r>
        <w:rPr>
          <w:rFonts w:eastAsia="SimSun" w:cs="Lucida Sans"/>
          <w:kern w:val="1"/>
          <w:sz w:val="23"/>
          <w:szCs w:val="24"/>
          <w:lang w:val="yo-NG" w:eastAsia="hi-IN" w:bidi="hi-IN"/>
        </w:rPr>
        <w:t>STUDY: Androcan</w:t>
      </w:r>
    </w:p>
    <w:p w:rsidR="0038728F" w:rsidRDefault="0038728F">
      <w:pPr>
        <w:pStyle w:val="Corpsdetexte"/>
      </w:pPr>
    </w:p>
    <w:p w:rsidR="0038728F" w:rsidRDefault="00CC2132">
      <w:pPr>
        <w:pStyle w:val="Corpsdetexte"/>
        <w:rPr>
          <w:rFonts w:eastAsia="SimSun" w:cs="Lucida Sans"/>
          <w:kern w:val="1"/>
          <w:sz w:val="24"/>
          <w:szCs w:val="24"/>
          <w:lang w:eastAsia="hi-IN" w:bidi="hi-IN"/>
        </w:rPr>
      </w:pPr>
      <w:r>
        <w:rPr>
          <w:rFonts w:eastAsia="SimSun" w:cs="Lucida Sans"/>
          <w:kern w:val="1"/>
          <w:sz w:val="23"/>
          <w:szCs w:val="24"/>
          <w:lang w:val="yo-NG" w:eastAsia="hi-IN" w:bidi="hi-IN"/>
        </w:rPr>
        <w:t>Author: JF Dreyfus, MD, PhD</w:t>
      </w:r>
    </w:p>
    <w:p w:rsidR="0038728F" w:rsidRDefault="0038728F">
      <w:pPr>
        <w:pStyle w:val="Corpsdetexte"/>
        <w:rPr>
          <w:rFonts w:eastAsia="SimSun" w:cs="Lucida Sans"/>
          <w:kern w:val="1"/>
          <w:sz w:val="23"/>
          <w:szCs w:val="24"/>
          <w:lang w:val="yo-NG" w:eastAsia="hi-IN" w:bidi="hi-IN"/>
        </w:rPr>
      </w:pPr>
    </w:p>
    <w:p w:rsidR="0038728F" w:rsidRDefault="00CC2132">
      <w:pPr>
        <w:pStyle w:val="Corpsdetexte"/>
        <w:rPr>
          <w:rFonts w:eastAsia="SimSun" w:cs="Lucida Sans"/>
          <w:kern w:val="1"/>
          <w:sz w:val="24"/>
          <w:szCs w:val="24"/>
          <w:lang w:eastAsia="hi-IN" w:bidi="hi-IN"/>
        </w:rPr>
      </w:pPr>
      <w:r>
        <w:rPr>
          <w:rFonts w:eastAsia="SimSun" w:cs="Lucida Sans"/>
          <w:kern w:val="1"/>
          <w:sz w:val="23"/>
          <w:szCs w:val="24"/>
          <w:lang w:val="yo-NG" w:eastAsia="hi-IN" w:bidi="hi-IN"/>
        </w:rPr>
        <w:t>Version &amp; Date: 17∩06 compiled on January 6</w:t>
      </w:r>
      <w:r>
        <w:rPr>
          <w:rFonts w:eastAsia="SimSun" w:cs="Lucida Sans"/>
          <w:kern w:val="1"/>
          <w:sz w:val="23"/>
          <w:szCs w:val="24"/>
          <w:vertAlign w:val="superscript"/>
          <w:lang w:val="yo-NG" w:eastAsia="hi-IN" w:bidi="hi-IN"/>
        </w:rPr>
        <w:t>th</w:t>
      </w:r>
      <w:r>
        <w:rPr>
          <w:rFonts w:eastAsia="SimSun" w:cs="Lucida Sans"/>
          <w:kern w:val="1"/>
          <w:sz w:val="23"/>
          <w:szCs w:val="24"/>
          <w:lang w:val="yo-NG" w:eastAsia="hi-IN" w:bidi="hi-IN"/>
        </w:rPr>
        <w:t>, 2017</w:t>
      </w:r>
    </w:p>
    <w:p w:rsidR="0038728F" w:rsidRDefault="00CC2132">
      <w:pPr>
        <w:pStyle w:val="Corpsdetexte"/>
        <w:rPr>
          <w:rFonts w:eastAsia="SimSun" w:cs="Lucida Sans"/>
          <w:kern w:val="1"/>
          <w:sz w:val="24"/>
          <w:szCs w:val="24"/>
          <w:lang w:val="yo-NG" w:eastAsia="hi-IN" w:bidi="hi-IN"/>
        </w:rPr>
      </w:pPr>
      <w:r>
        <w:rPr>
          <w:rFonts w:eastAsia="SimSun" w:cs="Lucida Sans"/>
          <w:kern w:val="1"/>
          <w:sz w:val="24"/>
          <w:szCs w:val="24"/>
          <w:lang w:eastAsia="hi-IN" w:bidi="hi-IN"/>
        </w:rPr>
        <w:t> </w:t>
      </w:r>
    </w:p>
    <w:p w:rsidR="0038728F" w:rsidRDefault="00CC2132">
      <w:pPr>
        <w:pStyle w:val="Corpsdetexte"/>
        <w:rPr>
          <w:lang w:val="yo-NG"/>
        </w:rPr>
      </w:pPr>
      <w:r>
        <w:rPr>
          <w:rFonts w:eastAsia="SimSun" w:cs="Lucida Sans"/>
          <w:kern w:val="1"/>
          <w:sz w:val="24"/>
          <w:szCs w:val="24"/>
          <w:lang w:val="yo-NG" w:eastAsia="hi-IN" w:bidi="hi-IN"/>
        </w:rPr>
        <w:t>Scientific Coordinator: Henry Botto, MD</w:t>
      </w:r>
    </w:p>
    <w:p w:rsidR="0038728F" w:rsidRDefault="0038728F">
      <w:pPr>
        <w:pStyle w:val="Corpsdetexte"/>
        <w:rPr>
          <w:lang w:val="yo-NG"/>
        </w:rPr>
      </w:pPr>
    </w:p>
    <w:p w:rsidR="0038728F" w:rsidRDefault="00CC2132">
      <w:pPr>
        <w:pStyle w:val="Corpsdetexte"/>
        <w:rPr>
          <w:rFonts w:eastAsia="SimSun" w:cs="Lucida Sans"/>
          <w:kern w:val="1"/>
          <w:sz w:val="24"/>
          <w:szCs w:val="24"/>
          <w:lang w:val="yo-NG" w:eastAsia="hi-IN" w:bidi="hi-IN"/>
        </w:rPr>
      </w:pPr>
      <w:r>
        <w:rPr>
          <w:rFonts w:eastAsia="SimSun" w:cs="Lucida Sans"/>
          <w:kern w:val="1"/>
          <w:sz w:val="24"/>
          <w:szCs w:val="24"/>
          <w:lang w:val="yo-NG" w:eastAsia="hi-IN" w:bidi="hi-IN"/>
        </w:rPr>
        <w:t>Sponsor: Hôpital Foch, 92150−Suresnes, France</w:t>
      </w:r>
    </w:p>
    <w:p w:rsidR="0038728F" w:rsidRDefault="0038728F">
      <w:pPr>
        <w:pStyle w:val="Corpsdetexte"/>
        <w:rPr>
          <w:rFonts w:eastAsia="SimSun" w:cs="Lucida Sans"/>
          <w:kern w:val="1"/>
          <w:sz w:val="24"/>
          <w:szCs w:val="24"/>
          <w:lang w:val="yo-NG" w:eastAsia="hi-IN" w:bidi="hi-IN"/>
        </w:rPr>
      </w:pPr>
    </w:p>
    <w:p w:rsidR="0038728F" w:rsidRDefault="0038728F">
      <w:pPr>
        <w:pStyle w:val="Corpsdetexte"/>
        <w:rPr>
          <w:lang w:val="yo-NG"/>
        </w:rPr>
      </w:pPr>
    </w:p>
    <w:p w:rsidR="0038728F" w:rsidRDefault="0038728F">
      <w:pPr>
        <w:pStyle w:val="Corpsdetexte"/>
        <w:rPr>
          <w:lang w:val="yo-NG"/>
        </w:rPr>
      </w:pPr>
    </w:p>
    <w:p w:rsidR="0038728F" w:rsidRDefault="00CC2132">
      <w:pPr>
        <w:pStyle w:val="Titre1"/>
        <w:pageBreakBefore/>
        <w:rPr>
          <w:rFonts w:cs="Lucida Sans"/>
          <w:b w:val="0"/>
          <w:bCs w:val="0"/>
          <w:kern w:val="1"/>
          <w:sz w:val="24"/>
          <w:szCs w:val="24"/>
          <w:lang w:val="yo-NG" w:eastAsia="hi-IN" w:bidi="hi-IN"/>
        </w:rPr>
      </w:pPr>
      <w:r>
        <w:lastRenderedPageBreak/>
        <w:t>Protocol</w:t>
      </w:r>
    </w:p>
    <w:p w:rsidR="0038728F" w:rsidRDefault="00CC2132">
      <w:pPr>
        <w:pStyle w:val="Corpsdetexte"/>
        <w:rPr>
          <w:rFonts w:eastAsia="SimSun" w:cs="Lucida Sans"/>
          <w:kern w:val="1"/>
          <w:sz w:val="24"/>
          <w:szCs w:val="24"/>
          <w:lang w:val="yo-NG" w:eastAsia="hi-IN" w:bidi="hi-IN"/>
        </w:rPr>
      </w:pPr>
      <w:r>
        <w:rPr>
          <w:rFonts w:eastAsia="SimSun" w:cs="Lucida Sans"/>
          <w:kern w:val="1"/>
          <w:sz w:val="24"/>
          <w:szCs w:val="24"/>
          <w:lang w:val="yo-NG" w:eastAsia="hi-IN" w:bidi="hi-IN"/>
        </w:rPr>
        <w:t>Version 10, dated Octobler 20</w:t>
      </w:r>
      <w:r>
        <w:rPr>
          <w:rFonts w:eastAsia="SimSun" w:cs="Lucida Sans"/>
          <w:kern w:val="1"/>
          <w:sz w:val="24"/>
          <w:szCs w:val="24"/>
          <w:vertAlign w:val="superscript"/>
          <w:lang w:val="yo-NG" w:eastAsia="hi-IN" w:bidi="hi-IN"/>
        </w:rPr>
        <w:t>th</w:t>
      </w:r>
      <w:r>
        <w:rPr>
          <w:rFonts w:eastAsia="SimSun" w:cs="Lucida Sans"/>
          <w:kern w:val="1"/>
          <w:sz w:val="24"/>
          <w:szCs w:val="24"/>
          <w:lang w:val="yo-NG" w:eastAsia="hi-IN" w:bidi="hi-IN"/>
        </w:rPr>
        <w:t>, 2015.</w:t>
      </w:r>
    </w:p>
    <w:p w:rsidR="0038728F" w:rsidRDefault="00CC2132">
      <w:pPr>
        <w:pStyle w:val="Corpsdetexte"/>
        <w:rPr>
          <w:rFonts w:eastAsia="SimSun" w:cs="Lucida Sans"/>
          <w:kern w:val="1"/>
          <w:sz w:val="24"/>
          <w:szCs w:val="24"/>
          <w:lang w:val="yo-NG" w:eastAsia="hi-IN" w:bidi="hi-IN"/>
        </w:rPr>
      </w:pPr>
      <w:r>
        <w:rPr>
          <w:rFonts w:eastAsia="SimSun" w:cs="Lucida Sans"/>
          <w:kern w:val="1"/>
          <w:sz w:val="24"/>
          <w:szCs w:val="24"/>
          <w:lang w:val="yo-NG" w:eastAsia="hi-IN" w:bidi="hi-IN"/>
        </w:rPr>
        <w:t>The present Statistical Analysis Plan only details operations that are to be conducted once the collection of data from the preoperative and peroperative period is considered complete.</w:t>
      </w:r>
    </w:p>
    <w:p w:rsidR="0038728F" w:rsidRDefault="00CC2132">
      <w:pPr>
        <w:pStyle w:val="Corpsdetexte"/>
        <w:rPr>
          <w:rFonts w:eastAsia="SimSun" w:cs="Lucida Sans"/>
          <w:kern w:val="1"/>
          <w:sz w:val="24"/>
          <w:szCs w:val="24"/>
          <w:lang w:val="yo-NG" w:eastAsia="hi-IN" w:bidi="hi-IN"/>
        </w:rPr>
      </w:pPr>
      <w:r>
        <w:rPr>
          <w:rFonts w:eastAsia="SimSun" w:cs="Lucida Sans"/>
          <w:kern w:val="1"/>
          <w:sz w:val="24"/>
          <w:szCs w:val="24"/>
          <w:lang w:val="yo-NG" w:eastAsia="hi-IN" w:bidi="hi-IN"/>
        </w:rPr>
        <w:t>An independent plan will be prepared to detail the statistical processes to be used once the 1−year postoperative data are available.</w:t>
      </w:r>
    </w:p>
    <w:p w:rsidR="0038728F" w:rsidRDefault="00CC2132">
      <w:pPr>
        <w:pStyle w:val="Corpsdetexte"/>
        <w:rPr>
          <w:rFonts w:eastAsia="SimSun" w:cs="Lucida Sans"/>
          <w:kern w:val="1"/>
          <w:sz w:val="24"/>
          <w:szCs w:val="24"/>
          <w:lang w:val="yo-NG" w:eastAsia="hi-IN" w:bidi="hi-IN"/>
        </w:rPr>
      </w:pPr>
      <w:r>
        <w:rPr>
          <w:rFonts w:eastAsia="SimSun" w:cs="Lucida Sans"/>
          <w:kern w:val="1"/>
          <w:sz w:val="24"/>
          <w:szCs w:val="24"/>
          <w:lang w:val="yo-NG" w:eastAsia="hi-IN" w:bidi="hi-IN"/>
        </w:rPr>
        <w:t xml:space="preserve">Data from the twin study conducted in the French Antilles (Martinique) are available but will not be used in </w:t>
      </w:r>
      <w:r w:rsidR="00982EC2">
        <w:rPr>
          <w:rFonts w:eastAsia="SimSun" w:cs="Lucida Sans"/>
          <w:kern w:val="1"/>
          <w:sz w:val="24"/>
          <w:szCs w:val="24"/>
          <w:lang w:val="yo-NG" w:eastAsia="hi-IN" w:bidi="hi-IN"/>
        </w:rPr>
        <w:t xml:space="preserve">a separate </w:t>
      </w:r>
      <w:r>
        <w:rPr>
          <w:rFonts w:eastAsia="SimSun" w:cs="Lucida Sans"/>
          <w:kern w:val="1"/>
          <w:sz w:val="24"/>
          <w:szCs w:val="24"/>
          <w:lang w:val="yo-NG" w:eastAsia="hi-IN" w:bidi="hi-IN"/>
        </w:rPr>
        <w:t>analysis</w:t>
      </w:r>
      <w:r w:rsidR="00982EC2">
        <w:rPr>
          <w:rFonts w:eastAsia="SimSun" w:cs="Lucida Sans"/>
          <w:kern w:val="1"/>
          <w:sz w:val="24"/>
          <w:szCs w:val="24"/>
          <w:lang w:val="yo-NG" w:eastAsia="hi-IN" w:bidi="hi-IN"/>
        </w:rPr>
        <w:t>.</w:t>
      </w:r>
    </w:p>
    <w:p w:rsidR="00982EC2" w:rsidRDefault="00982EC2">
      <w:pPr>
        <w:pStyle w:val="Corpsdetexte"/>
      </w:pPr>
    </w:p>
    <w:p w:rsidR="0038728F" w:rsidRDefault="00CC2132">
      <w:pPr>
        <w:pStyle w:val="Titre1"/>
        <w:rPr>
          <w:lang w:val="yo-NG"/>
        </w:rPr>
      </w:pPr>
      <w:r>
        <w:t xml:space="preserve">Data </w:t>
      </w:r>
      <w:r>
        <w:rPr>
          <w:lang w:val="yo-NG"/>
        </w:rPr>
        <w:t>management</w:t>
      </w:r>
    </w:p>
    <w:p w:rsidR="0038728F" w:rsidRDefault="00CC2132">
      <w:pPr>
        <w:pStyle w:val="Corpsdetexte"/>
        <w:rPr>
          <w:lang w:val="yo-NG"/>
        </w:rPr>
      </w:pPr>
      <w:r>
        <w:rPr>
          <w:lang w:val="yo-NG"/>
        </w:rPr>
        <w:t xml:space="preserve">Hôpital Foch is responsible for </w:t>
      </w:r>
      <w:r w:rsidR="00982EC2">
        <w:rPr>
          <w:lang w:val="yo-NG"/>
        </w:rPr>
        <w:t xml:space="preserve">the </w:t>
      </w:r>
      <w:r>
        <w:rPr>
          <w:lang w:val="yo-NG"/>
        </w:rPr>
        <w:t>data quality control, data qualitiy assurance and regulatory adherence. The Statistician guarantees adherence to the MR−001 methodology as set un by the Frenc CNIL</w:t>
      </w:r>
      <w:r>
        <w:rPr>
          <w:rStyle w:val="Appelnotedebasdep"/>
          <w:lang w:val="yo-NG"/>
        </w:rPr>
        <w:footnoteReference w:id="1"/>
      </w:r>
      <w:r>
        <w:rPr>
          <w:lang w:val="yo-NG"/>
        </w:rPr>
        <w:t>.</w:t>
      </w:r>
    </w:p>
    <w:p w:rsidR="0038728F" w:rsidRDefault="00CC2132">
      <w:pPr>
        <w:pStyle w:val="Corpsdetexte"/>
        <w:rPr>
          <w:lang w:val="yo-NG"/>
        </w:rPr>
      </w:pPr>
      <w:r>
        <w:rPr>
          <w:lang w:val="yo-NG"/>
        </w:rPr>
        <w:t>Data are collected:</w:t>
      </w:r>
    </w:p>
    <w:p w:rsidR="0038728F" w:rsidRDefault="00CC2132">
      <w:pPr>
        <w:pStyle w:val="Corpsdetexte"/>
        <w:rPr>
          <w:lang w:val="yo-NG"/>
        </w:rPr>
      </w:pPr>
      <w:r>
        <w:rPr>
          <w:lang w:val="yo-NG"/>
        </w:rPr>
        <w:t>− on an electronic file for data gathered preoperatively including questionnaire</w:t>
      </w:r>
      <w:r w:rsidR="00982EC2">
        <w:rPr>
          <w:lang w:val="yo-NG"/>
        </w:rPr>
        <w:t>s (as individual item scores). D</w:t>
      </w:r>
      <w:r>
        <w:rPr>
          <w:lang w:val="yo-NG"/>
        </w:rPr>
        <w:t xml:space="preserve">ata entry </w:t>
      </w:r>
      <w:r w:rsidR="00982EC2">
        <w:rPr>
          <w:lang w:val="yo-NG"/>
        </w:rPr>
        <w:t xml:space="preserve">is </w:t>
      </w:r>
      <w:r>
        <w:rPr>
          <w:lang w:val="yo-NG"/>
        </w:rPr>
        <w:t>done by local staff;</w:t>
      </w:r>
    </w:p>
    <w:p w:rsidR="0038728F" w:rsidRDefault="00CC2132">
      <w:pPr>
        <w:pStyle w:val="Corpsdetexte"/>
        <w:rPr>
          <w:lang w:val="yo-NG"/>
        </w:rPr>
      </w:pPr>
      <w:r>
        <w:rPr>
          <w:lang w:val="yo-NG"/>
        </w:rPr>
        <w:t xml:space="preserve">− from the hormonology assay cenre of CHU Mondor (Pr Fiet) as Excel® workbooks </w:t>
      </w:r>
      <w:r w:rsidR="00982EC2">
        <w:rPr>
          <w:lang w:val="yo-NG"/>
        </w:rPr>
        <w:t xml:space="preserve">directly </w:t>
      </w:r>
      <w:r>
        <w:rPr>
          <w:lang w:val="yo-NG"/>
        </w:rPr>
        <w:t>output by assay automata;</w:t>
      </w:r>
    </w:p>
    <w:p w:rsidR="0038728F" w:rsidRDefault="00CC2132">
      <w:pPr>
        <w:pStyle w:val="Corpsdetexte"/>
        <w:rPr>
          <w:lang w:val="yo-NG"/>
        </w:rPr>
      </w:pPr>
      <w:r>
        <w:rPr>
          <w:lang w:val="yo-NG"/>
        </w:rPr>
        <w:t xml:space="preserve">− on an electronic file after central reviewing of slides and, if needed, consultation with the on−site pathologist. </w:t>
      </w:r>
    </w:p>
    <w:p w:rsidR="0038728F" w:rsidRDefault="00CC2132">
      <w:pPr>
        <w:pStyle w:val="Corpsdetexte"/>
        <w:rPr>
          <w:lang w:val="yo-NG"/>
        </w:rPr>
      </w:pPr>
      <w:r>
        <w:rPr>
          <w:lang w:val="yo-NG"/>
        </w:rPr>
        <w:t xml:space="preserve">In all the files, patients will be indentified by a unique number with 2 digits for the centre and 3 digits for each new patient, in ascending </w:t>
      </w:r>
      <w:r w:rsidR="00F20E58">
        <w:rPr>
          <w:lang w:val="yo-NG"/>
        </w:rPr>
        <w:t xml:space="preserve">oeqseitinl </w:t>
      </w:r>
      <w:r>
        <w:rPr>
          <w:lang w:val="yo-NG"/>
        </w:rPr>
        <w:t>order.</w:t>
      </w:r>
    </w:p>
    <w:p w:rsidR="0038728F" w:rsidRDefault="0038728F">
      <w:pPr>
        <w:pStyle w:val="Corpsdetexte"/>
        <w:rPr>
          <w:lang w:val="yo-NG"/>
        </w:rPr>
      </w:pPr>
    </w:p>
    <w:p w:rsidR="0038728F" w:rsidRDefault="00CC2132">
      <w:pPr>
        <w:pStyle w:val="Corpsdetexte"/>
        <w:rPr>
          <w:lang w:val="yo-NG"/>
        </w:rPr>
      </w:pPr>
      <w:r>
        <w:rPr>
          <w:lang w:val="yo-NG"/>
        </w:rPr>
        <w:t>Files will be sent to the Statistics Unit of the Delegation for Clinical Research and Innovation, Hôpital  Foch as data collection advances.</w:t>
      </w:r>
    </w:p>
    <w:p w:rsidR="0038728F" w:rsidRDefault="00CC2132">
      <w:pPr>
        <w:pStyle w:val="Corpsdetexte"/>
        <w:rPr>
          <w:lang w:val="yo-NG"/>
        </w:rPr>
      </w:pPr>
      <w:r>
        <w:rPr>
          <w:lang w:val="yo-NG"/>
        </w:rPr>
        <w:t>The files received will be merged under the responsibility of JF Dreyfus, MD, PhD, head of the Statistics Department.</w:t>
      </w:r>
    </w:p>
    <w:p w:rsidR="0038728F" w:rsidRDefault="0038728F">
      <w:pPr>
        <w:pStyle w:val="Corpsdetexte"/>
        <w:rPr>
          <w:lang w:val="yo-NG"/>
        </w:rPr>
      </w:pPr>
    </w:p>
    <w:p w:rsidR="0038728F" w:rsidRDefault="00CC2132">
      <w:pPr>
        <w:pStyle w:val="Corpsdetexte"/>
        <w:rPr>
          <w:lang w:val="yo-NG"/>
        </w:rPr>
      </w:pPr>
      <w:r>
        <w:rPr>
          <w:lang w:val="yo-NG"/>
        </w:rPr>
        <w:t>Once recruitment is terminated, after monitoring visits have ensured that the file content is acceptable, the complete file will be sent with summary data (including stem−and−leaf diagrams and listings) to the Steering Committee of the study; the Committee will review the data and make decisions on which data are to be included in the analysis.</w:t>
      </w:r>
    </w:p>
    <w:p w:rsidR="0038728F" w:rsidRDefault="00CC2132">
      <w:pPr>
        <w:pStyle w:val="Corpsdetexte"/>
        <w:rPr>
          <w:lang w:val="yo-NG"/>
        </w:rPr>
      </w:pPr>
      <w:r>
        <w:rPr>
          <w:lang w:val="yo-NG"/>
        </w:rPr>
        <w:t>It is anticipated that the following data will be excluded from the analysis:</w:t>
      </w:r>
    </w:p>
    <w:p w:rsidR="0038728F" w:rsidRDefault="00CC2132">
      <w:pPr>
        <w:pStyle w:val="Corpsdetexte"/>
        <w:rPr>
          <w:lang w:val="yo-NG"/>
        </w:rPr>
      </w:pPr>
      <w:r>
        <w:rPr>
          <w:lang w:val="yo-NG"/>
        </w:rPr>
        <w:t>− data from centres, if any, that are excluded from the trial for recruitment or quality issues;</w:t>
      </w:r>
    </w:p>
    <w:p w:rsidR="0038728F" w:rsidRDefault="00CC2132">
      <w:pPr>
        <w:pStyle w:val="Corpsdetexte"/>
        <w:rPr>
          <w:lang w:val="yo-NG"/>
        </w:rPr>
      </w:pPr>
      <w:r>
        <w:rPr>
          <w:lang w:val="yo-NG"/>
        </w:rPr>
        <w:t>− data from patients that did not sign an niformed consent form in keeping with the French regulations;</w:t>
      </w:r>
    </w:p>
    <w:p w:rsidR="0038728F" w:rsidRDefault="00CC2132">
      <w:pPr>
        <w:pStyle w:val="Corpsdetexte"/>
        <w:rPr>
          <w:lang w:val="yo-NG"/>
        </w:rPr>
      </w:pPr>
      <w:r>
        <w:rPr>
          <w:lang w:val="yo-NG"/>
        </w:rPr>
        <w:t xml:space="preserve">− data from patients for whom a gross violation of eligibility criteria </w:t>
      </w:r>
      <w:r w:rsidR="00F20E58">
        <w:rPr>
          <w:lang w:val="yo-NG"/>
        </w:rPr>
        <w:t xml:space="preserve">is detected which </w:t>
      </w:r>
      <w:r>
        <w:rPr>
          <w:lang w:val="yo-NG"/>
        </w:rPr>
        <w:t>was obvious at patients' inclusion. In case a patient is excluded based of this provision, eligibility criteria will be reviewed for all study cases so as to ensure a fair and uniformized approach for all cases.</w:t>
      </w:r>
    </w:p>
    <w:p w:rsidR="0038728F" w:rsidRDefault="0038728F">
      <w:pPr>
        <w:pStyle w:val="Corpsdetexte"/>
        <w:rPr>
          <w:lang w:val="yo-NG"/>
        </w:rPr>
      </w:pPr>
    </w:p>
    <w:p w:rsidR="0038728F" w:rsidRDefault="00F20E58">
      <w:pPr>
        <w:pStyle w:val="Corpsdetexte"/>
        <w:rPr>
          <w:lang w:val="yo-NG"/>
        </w:rPr>
      </w:pPr>
      <w:r>
        <w:rPr>
          <w:lang w:val="yo-NG"/>
        </w:rPr>
        <w:t>Unaccepted p</w:t>
      </w:r>
      <w:r w:rsidR="00CC2132">
        <w:rPr>
          <w:lang w:val="yo-NG"/>
        </w:rPr>
        <w:t xml:space="preserve">atients' data will be quarantined so as not to be usable for analysis but </w:t>
      </w:r>
      <w:r>
        <w:rPr>
          <w:lang w:val="yo-NG"/>
        </w:rPr>
        <w:t xml:space="preserve">to </w:t>
      </w:r>
      <w:r w:rsidR="00CC2132">
        <w:rPr>
          <w:lang w:val="yo-NG"/>
        </w:rPr>
        <w:t xml:space="preserve">remain </w:t>
      </w:r>
      <w:r>
        <w:rPr>
          <w:lang w:val="yo-NG"/>
        </w:rPr>
        <w:t xml:space="preserve">accessible </w:t>
      </w:r>
      <w:r w:rsidR="00CC2132">
        <w:rPr>
          <w:lang w:val="yo-NG"/>
        </w:rPr>
        <w:t>in the database to allow for audits or inspections.</w:t>
      </w:r>
    </w:p>
    <w:p w:rsidR="0038728F" w:rsidRDefault="0038728F">
      <w:pPr>
        <w:pStyle w:val="Corpsdetexte"/>
        <w:rPr>
          <w:lang w:val="yo-NG"/>
        </w:rPr>
      </w:pPr>
    </w:p>
    <w:p w:rsidR="0038728F" w:rsidRDefault="00CC2132">
      <w:pPr>
        <w:pStyle w:val="Corpsdetexte"/>
        <w:rPr>
          <w:lang w:val="yo-NG"/>
        </w:rPr>
      </w:pPr>
      <w:r>
        <w:rPr>
          <w:lang w:val="yo-NG"/>
        </w:rPr>
        <w:t>The database will then be locked and among other precautions to secure the data in this version of the database</w:t>
      </w:r>
      <w:r w:rsidR="00F20E58">
        <w:rPr>
          <w:lang w:val="yo-NG"/>
        </w:rPr>
        <w:t>, listings</w:t>
      </w:r>
      <w:r>
        <w:rPr>
          <w:lang w:val="yo-NG"/>
        </w:rPr>
        <w:t xml:space="preserve"> will be printed to be kept by the sponsor and by the Steering Committee.</w:t>
      </w:r>
    </w:p>
    <w:p w:rsidR="0038728F" w:rsidRDefault="0038728F">
      <w:pPr>
        <w:pStyle w:val="Corpsdetexte"/>
        <w:rPr>
          <w:lang w:val="yo-NG"/>
        </w:rPr>
      </w:pPr>
    </w:p>
    <w:p w:rsidR="0038728F" w:rsidRDefault="00CC2132">
      <w:pPr>
        <w:pStyle w:val="Corpsdetexte"/>
        <w:rPr>
          <w:lang w:val="yo-NG"/>
        </w:rPr>
      </w:pPr>
      <w:r>
        <w:rPr>
          <w:lang w:val="yo-NG"/>
        </w:rPr>
        <w:t>An electronic copy of this file will be used as the starting point for amalyses and to report modifications, if any, in the analysis logbook that is part of the final statistical report.</w:t>
      </w:r>
    </w:p>
    <w:p w:rsidR="0038728F" w:rsidRDefault="0038728F">
      <w:pPr>
        <w:pStyle w:val="Corpsdetexte"/>
        <w:rPr>
          <w:lang w:val="yo-NG"/>
        </w:rPr>
      </w:pPr>
    </w:p>
    <w:p w:rsidR="0038728F" w:rsidRDefault="00CC2132">
      <w:pPr>
        <w:pStyle w:val="Corpsdetexte"/>
        <w:rPr>
          <w:b/>
          <w:bCs/>
          <w:lang w:val="yo-NG"/>
        </w:rPr>
      </w:pPr>
      <w:r>
        <w:rPr>
          <w:lang w:val="yo-NG"/>
        </w:rPr>
        <w:t>The following parameters will be considered of interest :</w:t>
      </w:r>
    </w:p>
    <w:tbl>
      <w:tblPr>
        <w:tblW w:w="9645" w:type="dxa"/>
        <w:tblInd w:w="55" w:type="dxa"/>
        <w:tblLayout w:type="fixed"/>
        <w:tblCellMar>
          <w:top w:w="55" w:type="dxa"/>
          <w:left w:w="55" w:type="dxa"/>
          <w:bottom w:w="55" w:type="dxa"/>
          <w:right w:w="55" w:type="dxa"/>
        </w:tblCellMar>
        <w:tblLook w:val="04A0" w:firstRow="1" w:lastRow="0" w:firstColumn="1" w:lastColumn="0" w:noHBand="0" w:noVBand="1"/>
      </w:tblPr>
      <w:tblGrid>
        <w:gridCol w:w="6949"/>
        <w:gridCol w:w="1246"/>
        <w:gridCol w:w="1450"/>
      </w:tblGrid>
      <w:tr w:rsidR="0038728F">
        <w:trPr>
          <w:tblHeader/>
        </w:trPr>
        <w:tc>
          <w:tcPr>
            <w:tcW w:w="6949" w:type="dxa"/>
            <w:tcBorders>
              <w:top w:val="single" w:sz="0" w:space="0" w:color="000000"/>
              <w:left w:val="single" w:sz="0" w:space="0" w:color="000000"/>
              <w:bottom w:val="single" w:sz="0" w:space="0" w:color="000000"/>
            </w:tcBorders>
            <w:shd w:val="clear" w:color="auto" w:fill="auto"/>
          </w:tcPr>
          <w:p w:rsidR="0038728F" w:rsidRDefault="00CC2132">
            <w:pPr>
              <w:pStyle w:val="Contenudetableau"/>
              <w:rPr>
                <w:b/>
                <w:bCs/>
                <w:lang w:val="yo-NG"/>
              </w:rPr>
            </w:pPr>
            <w:r>
              <w:rPr>
                <w:b/>
                <w:bCs/>
                <w:lang w:val="yo-NG"/>
              </w:rPr>
              <w:t>Variable name</w:t>
            </w:r>
          </w:p>
        </w:tc>
        <w:tc>
          <w:tcPr>
            <w:tcW w:w="1246" w:type="dxa"/>
            <w:tcBorders>
              <w:top w:val="single" w:sz="0" w:space="0" w:color="000000"/>
              <w:left w:val="single" w:sz="0" w:space="0" w:color="000000"/>
              <w:bottom w:val="single" w:sz="0" w:space="0" w:color="000000"/>
            </w:tcBorders>
            <w:shd w:val="clear" w:color="auto" w:fill="auto"/>
          </w:tcPr>
          <w:p w:rsidR="0038728F" w:rsidRDefault="00CC2132">
            <w:pPr>
              <w:pStyle w:val="Contenudetableau"/>
              <w:rPr>
                <w:b/>
                <w:bCs/>
                <w:lang w:val="yo-NG"/>
              </w:rPr>
            </w:pPr>
            <w:r>
              <w:rPr>
                <w:b/>
                <w:bCs/>
                <w:lang w:val="yo-NG"/>
              </w:rPr>
              <w:t>Origin</w:t>
            </w:r>
            <w:r>
              <w:rPr>
                <w:rStyle w:val="Appelnotedebasdep"/>
                <w:b/>
                <w:bCs/>
                <w:lang w:val="yo-NG"/>
              </w:rPr>
              <w:footnoteReference w:id="2"/>
            </w:r>
          </w:p>
        </w:tc>
        <w:tc>
          <w:tcPr>
            <w:tcW w:w="1450" w:type="dxa"/>
            <w:tcBorders>
              <w:top w:val="single" w:sz="0" w:space="0" w:color="000000"/>
              <w:left w:val="single" w:sz="0" w:space="0" w:color="000000"/>
              <w:bottom w:val="single" w:sz="0" w:space="0" w:color="000000"/>
              <w:right w:val="single" w:sz="0" w:space="0" w:color="000000"/>
            </w:tcBorders>
            <w:shd w:val="clear" w:color="auto" w:fill="auto"/>
          </w:tcPr>
          <w:p w:rsidR="0038728F" w:rsidRDefault="00CC2132">
            <w:pPr>
              <w:pStyle w:val="Contenudetableau"/>
            </w:pPr>
            <w:r>
              <w:rPr>
                <w:b/>
                <w:bCs/>
                <w:lang w:val="yo-NG"/>
              </w:rPr>
              <w:t>Type</w:t>
            </w:r>
            <w:r>
              <w:rPr>
                <w:rStyle w:val="Appelnotedebasdep"/>
                <w:b/>
                <w:bCs/>
                <w:lang w:val="yo-NG"/>
              </w:rPr>
              <w:footnoteReference w:id="3"/>
            </w:r>
          </w:p>
        </w:tc>
      </w:tr>
      <w:tr w:rsidR="0038728F">
        <w:tc>
          <w:tcPr>
            <w:tcW w:w="6949"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Patient Identification</w:t>
            </w:r>
          </w:p>
        </w:tc>
        <w:tc>
          <w:tcPr>
            <w:tcW w:w="1246"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c</w:t>
            </w:r>
          </w:p>
        </w:tc>
        <w:tc>
          <w:tcPr>
            <w:tcW w:w="1450" w:type="dxa"/>
            <w:tcBorders>
              <w:left w:val="single" w:sz="0" w:space="0" w:color="000000"/>
              <w:bottom w:val="single" w:sz="0" w:space="0" w:color="000000"/>
              <w:right w:val="single" w:sz="0" w:space="0" w:color="000000"/>
            </w:tcBorders>
            <w:shd w:val="clear" w:color="auto" w:fill="auto"/>
          </w:tcPr>
          <w:p w:rsidR="0038728F" w:rsidRDefault="00CC2132">
            <w:pPr>
              <w:pStyle w:val="Contenudetableau"/>
            </w:pPr>
            <w:r>
              <w:rPr>
                <w:lang w:val="yo-NG"/>
              </w:rPr>
              <w:t>ALP</w:t>
            </w:r>
          </w:p>
        </w:tc>
      </w:tr>
      <w:tr w:rsidR="0038728F">
        <w:tc>
          <w:tcPr>
            <w:tcW w:w="6949"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Centre</w:t>
            </w:r>
          </w:p>
        </w:tc>
        <w:tc>
          <w:tcPr>
            <w:tcW w:w="1246"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c</w:t>
            </w:r>
          </w:p>
        </w:tc>
        <w:tc>
          <w:tcPr>
            <w:tcW w:w="1450" w:type="dxa"/>
            <w:tcBorders>
              <w:left w:val="single" w:sz="0" w:space="0" w:color="000000"/>
              <w:bottom w:val="single" w:sz="0" w:space="0" w:color="000000"/>
              <w:right w:val="single" w:sz="0" w:space="0" w:color="000000"/>
            </w:tcBorders>
            <w:shd w:val="clear" w:color="auto" w:fill="auto"/>
          </w:tcPr>
          <w:p w:rsidR="0038728F" w:rsidRDefault="00CC2132">
            <w:pPr>
              <w:pStyle w:val="Contenudetableau"/>
            </w:pPr>
            <w:r>
              <w:rPr>
                <w:lang w:val="yo-NG"/>
              </w:rPr>
              <w:t>CAT</w:t>
            </w:r>
          </w:p>
        </w:tc>
      </w:tr>
      <w:tr w:rsidR="0038728F">
        <w:tc>
          <w:tcPr>
            <w:tcW w:w="6949"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Ethnic group</w:t>
            </w:r>
          </w:p>
        </w:tc>
        <w:tc>
          <w:tcPr>
            <w:tcW w:w="1246"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c</w:t>
            </w:r>
          </w:p>
        </w:tc>
        <w:tc>
          <w:tcPr>
            <w:tcW w:w="1450" w:type="dxa"/>
            <w:tcBorders>
              <w:left w:val="single" w:sz="0" w:space="0" w:color="000000"/>
              <w:bottom w:val="single" w:sz="0" w:space="0" w:color="000000"/>
              <w:right w:val="single" w:sz="0" w:space="0" w:color="000000"/>
            </w:tcBorders>
            <w:shd w:val="clear" w:color="auto" w:fill="auto"/>
          </w:tcPr>
          <w:p w:rsidR="0038728F" w:rsidRDefault="00CC2132">
            <w:pPr>
              <w:pStyle w:val="Contenudetableau"/>
            </w:pPr>
            <w:r>
              <w:rPr>
                <w:lang w:val="yo-NG"/>
              </w:rPr>
              <w:t>CAT</w:t>
            </w:r>
          </w:p>
        </w:tc>
      </w:tr>
      <w:tr w:rsidR="0038728F">
        <w:tc>
          <w:tcPr>
            <w:tcW w:w="6949"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Height</w:t>
            </w:r>
          </w:p>
        </w:tc>
        <w:tc>
          <w:tcPr>
            <w:tcW w:w="1246"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c</w:t>
            </w:r>
          </w:p>
        </w:tc>
        <w:tc>
          <w:tcPr>
            <w:tcW w:w="1450" w:type="dxa"/>
            <w:tcBorders>
              <w:left w:val="single" w:sz="0" w:space="0" w:color="000000"/>
              <w:bottom w:val="single" w:sz="0" w:space="0" w:color="000000"/>
              <w:right w:val="single" w:sz="0" w:space="0" w:color="000000"/>
            </w:tcBorders>
            <w:shd w:val="clear" w:color="auto" w:fill="auto"/>
          </w:tcPr>
          <w:p w:rsidR="0038728F" w:rsidRDefault="00CC2132">
            <w:pPr>
              <w:pStyle w:val="Contenudetableau"/>
            </w:pPr>
            <w:r>
              <w:rPr>
                <w:lang w:val="yo-NG"/>
              </w:rPr>
              <w:t>NUM</w:t>
            </w:r>
          </w:p>
        </w:tc>
      </w:tr>
      <w:tr w:rsidR="0038728F">
        <w:tc>
          <w:tcPr>
            <w:tcW w:w="6949"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Weight</w:t>
            </w:r>
          </w:p>
        </w:tc>
        <w:tc>
          <w:tcPr>
            <w:tcW w:w="1246"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c</w:t>
            </w:r>
          </w:p>
        </w:tc>
        <w:tc>
          <w:tcPr>
            <w:tcW w:w="1450" w:type="dxa"/>
            <w:tcBorders>
              <w:left w:val="single" w:sz="0" w:space="0" w:color="000000"/>
              <w:bottom w:val="single" w:sz="0" w:space="0" w:color="000000"/>
              <w:right w:val="single" w:sz="0" w:space="0" w:color="000000"/>
            </w:tcBorders>
            <w:shd w:val="clear" w:color="auto" w:fill="auto"/>
          </w:tcPr>
          <w:p w:rsidR="0038728F" w:rsidRDefault="00CC2132">
            <w:pPr>
              <w:pStyle w:val="Contenudetableau"/>
            </w:pPr>
            <w:r>
              <w:rPr>
                <w:lang w:val="yo-NG"/>
              </w:rPr>
              <w:t>NUM</w:t>
            </w:r>
          </w:p>
        </w:tc>
      </w:tr>
      <w:tr w:rsidR="0038728F">
        <w:tc>
          <w:tcPr>
            <w:tcW w:w="6949"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BMI</w:t>
            </w:r>
          </w:p>
        </w:tc>
        <w:tc>
          <w:tcPr>
            <w:tcW w:w="1246"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d</w:t>
            </w:r>
          </w:p>
        </w:tc>
        <w:tc>
          <w:tcPr>
            <w:tcW w:w="1450" w:type="dxa"/>
            <w:tcBorders>
              <w:left w:val="single" w:sz="0" w:space="0" w:color="000000"/>
              <w:bottom w:val="single" w:sz="0" w:space="0" w:color="000000"/>
              <w:right w:val="single" w:sz="0" w:space="0" w:color="000000"/>
            </w:tcBorders>
            <w:shd w:val="clear" w:color="auto" w:fill="auto"/>
          </w:tcPr>
          <w:p w:rsidR="0038728F" w:rsidRDefault="00CC2132">
            <w:pPr>
              <w:pStyle w:val="Contenudetableau"/>
            </w:pPr>
            <w:r>
              <w:rPr>
                <w:lang w:val="yo-NG"/>
              </w:rPr>
              <w:t>NUM</w:t>
            </w:r>
          </w:p>
        </w:tc>
      </w:tr>
      <w:tr w:rsidR="0038728F">
        <w:tc>
          <w:tcPr>
            <w:tcW w:w="6949"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Obesity</w:t>
            </w:r>
          </w:p>
        </w:tc>
        <w:tc>
          <w:tcPr>
            <w:tcW w:w="1246"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d</w:t>
            </w:r>
          </w:p>
        </w:tc>
        <w:tc>
          <w:tcPr>
            <w:tcW w:w="1450" w:type="dxa"/>
            <w:tcBorders>
              <w:left w:val="single" w:sz="0" w:space="0" w:color="000000"/>
              <w:bottom w:val="single" w:sz="0" w:space="0" w:color="000000"/>
              <w:right w:val="single" w:sz="0" w:space="0" w:color="000000"/>
            </w:tcBorders>
            <w:shd w:val="clear" w:color="auto" w:fill="auto"/>
          </w:tcPr>
          <w:p w:rsidR="0038728F" w:rsidRDefault="00CC2132">
            <w:pPr>
              <w:pStyle w:val="Contenudetableau"/>
            </w:pPr>
            <w:r>
              <w:rPr>
                <w:lang w:val="yo-NG"/>
              </w:rPr>
              <w:t>CAT</w:t>
            </w:r>
          </w:p>
        </w:tc>
      </w:tr>
      <w:tr w:rsidR="0038728F">
        <w:tc>
          <w:tcPr>
            <w:tcW w:w="6949"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Overweight</w:t>
            </w:r>
          </w:p>
        </w:tc>
        <w:tc>
          <w:tcPr>
            <w:tcW w:w="1246"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d</w:t>
            </w:r>
          </w:p>
        </w:tc>
        <w:tc>
          <w:tcPr>
            <w:tcW w:w="1450" w:type="dxa"/>
            <w:tcBorders>
              <w:left w:val="single" w:sz="0" w:space="0" w:color="000000"/>
              <w:bottom w:val="single" w:sz="0" w:space="0" w:color="000000"/>
              <w:right w:val="single" w:sz="0" w:space="0" w:color="000000"/>
            </w:tcBorders>
            <w:shd w:val="clear" w:color="auto" w:fill="auto"/>
          </w:tcPr>
          <w:p w:rsidR="0038728F" w:rsidRDefault="00CC2132">
            <w:pPr>
              <w:pStyle w:val="Contenudetableau"/>
            </w:pPr>
            <w:r>
              <w:rPr>
                <w:lang w:val="yo-NG"/>
              </w:rPr>
              <w:t>CAT</w:t>
            </w:r>
          </w:p>
        </w:tc>
      </w:tr>
      <w:tr w:rsidR="0038728F">
        <w:tc>
          <w:tcPr>
            <w:tcW w:w="6949"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Fatty mass</w:t>
            </w:r>
          </w:p>
        </w:tc>
        <w:tc>
          <w:tcPr>
            <w:tcW w:w="1246"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c</w:t>
            </w:r>
          </w:p>
        </w:tc>
        <w:tc>
          <w:tcPr>
            <w:tcW w:w="1450" w:type="dxa"/>
            <w:tcBorders>
              <w:left w:val="single" w:sz="0" w:space="0" w:color="000000"/>
              <w:bottom w:val="single" w:sz="0" w:space="0" w:color="000000"/>
              <w:right w:val="single" w:sz="0" w:space="0" w:color="000000"/>
            </w:tcBorders>
            <w:shd w:val="clear" w:color="auto" w:fill="auto"/>
          </w:tcPr>
          <w:p w:rsidR="0038728F" w:rsidRDefault="00CC2132">
            <w:pPr>
              <w:pStyle w:val="Contenudetableau"/>
            </w:pPr>
            <w:r>
              <w:rPr>
                <w:lang w:val="yo-NG"/>
              </w:rPr>
              <w:t>NUM</w:t>
            </w:r>
          </w:p>
        </w:tc>
      </w:tr>
      <w:tr w:rsidR="0038728F">
        <w:tc>
          <w:tcPr>
            <w:tcW w:w="6949"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Age</w:t>
            </w:r>
          </w:p>
        </w:tc>
        <w:tc>
          <w:tcPr>
            <w:tcW w:w="1246"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d</w:t>
            </w:r>
          </w:p>
        </w:tc>
        <w:tc>
          <w:tcPr>
            <w:tcW w:w="1450" w:type="dxa"/>
            <w:tcBorders>
              <w:left w:val="single" w:sz="0" w:space="0" w:color="000000"/>
              <w:bottom w:val="single" w:sz="0" w:space="0" w:color="000000"/>
              <w:right w:val="single" w:sz="0" w:space="0" w:color="000000"/>
            </w:tcBorders>
            <w:shd w:val="clear" w:color="auto" w:fill="auto"/>
          </w:tcPr>
          <w:p w:rsidR="0038728F" w:rsidRDefault="00CC2132">
            <w:pPr>
              <w:pStyle w:val="Contenudetableau"/>
            </w:pPr>
            <w:r>
              <w:rPr>
                <w:lang w:val="yo-NG"/>
              </w:rPr>
              <w:t>NUM</w:t>
            </w:r>
          </w:p>
        </w:tc>
      </w:tr>
      <w:tr w:rsidR="0038728F">
        <w:tc>
          <w:tcPr>
            <w:tcW w:w="6949"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Waistline</w:t>
            </w:r>
          </w:p>
        </w:tc>
        <w:tc>
          <w:tcPr>
            <w:tcW w:w="1246"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c</w:t>
            </w:r>
          </w:p>
        </w:tc>
        <w:tc>
          <w:tcPr>
            <w:tcW w:w="1450" w:type="dxa"/>
            <w:tcBorders>
              <w:left w:val="single" w:sz="0" w:space="0" w:color="000000"/>
              <w:bottom w:val="single" w:sz="0" w:space="0" w:color="000000"/>
              <w:right w:val="single" w:sz="0" w:space="0" w:color="000000"/>
            </w:tcBorders>
            <w:shd w:val="clear" w:color="auto" w:fill="auto"/>
          </w:tcPr>
          <w:p w:rsidR="0038728F" w:rsidRDefault="00CC2132">
            <w:pPr>
              <w:pStyle w:val="Contenudetableau"/>
            </w:pPr>
            <w:r>
              <w:rPr>
                <w:lang w:val="yo-NG"/>
              </w:rPr>
              <w:t>NUM</w:t>
            </w:r>
          </w:p>
        </w:tc>
      </w:tr>
      <w:tr w:rsidR="0038728F">
        <w:tc>
          <w:tcPr>
            <w:tcW w:w="6949"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History of cancer</w:t>
            </w:r>
          </w:p>
        </w:tc>
        <w:tc>
          <w:tcPr>
            <w:tcW w:w="1246"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c</w:t>
            </w:r>
          </w:p>
        </w:tc>
        <w:tc>
          <w:tcPr>
            <w:tcW w:w="1450" w:type="dxa"/>
            <w:tcBorders>
              <w:left w:val="single" w:sz="0" w:space="0" w:color="000000"/>
              <w:bottom w:val="single" w:sz="0" w:space="0" w:color="000000"/>
              <w:right w:val="single" w:sz="0" w:space="0" w:color="000000"/>
            </w:tcBorders>
            <w:shd w:val="clear" w:color="auto" w:fill="auto"/>
          </w:tcPr>
          <w:p w:rsidR="0038728F" w:rsidRDefault="00CC2132">
            <w:pPr>
              <w:pStyle w:val="Contenudetableau"/>
            </w:pPr>
            <w:r>
              <w:rPr>
                <w:lang w:val="yo-NG"/>
              </w:rPr>
              <w:t>CAT</w:t>
            </w:r>
          </w:p>
        </w:tc>
      </w:tr>
      <w:tr w:rsidR="0038728F">
        <w:tc>
          <w:tcPr>
            <w:tcW w:w="6949"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Biopsy stage</w:t>
            </w:r>
          </w:p>
        </w:tc>
        <w:tc>
          <w:tcPr>
            <w:tcW w:w="1246"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c</w:t>
            </w:r>
          </w:p>
        </w:tc>
        <w:tc>
          <w:tcPr>
            <w:tcW w:w="1450" w:type="dxa"/>
            <w:tcBorders>
              <w:left w:val="single" w:sz="0" w:space="0" w:color="000000"/>
              <w:bottom w:val="single" w:sz="0" w:space="0" w:color="000000"/>
              <w:right w:val="single" w:sz="0" w:space="0" w:color="000000"/>
            </w:tcBorders>
            <w:shd w:val="clear" w:color="auto" w:fill="auto"/>
          </w:tcPr>
          <w:p w:rsidR="0038728F" w:rsidRDefault="00CC2132">
            <w:pPr>
              <w:pStyle w:val="Contenudetableau"/>
            </w:pPr>
            <w:r>
              <w:rPr>
                <w:lang w:val="yo-NG"/>
              </w:rPr>
              <w:t>CAT</w:t>
            </w:r>
          </w:p>
        </w:tc>
      </w:tr>
      <w:tr w:rsidR="0038728F">
        <w:tc>
          <w:tcPr>
            <w:tcW w:w="6949"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Biopsy grade</w:t>
            </w:r>
          </w:p>
        </w:tc>
        <w:tc>
          <w:tcPr>
            <w:tcW w:w="1246"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c</w:t>
            </w:r>
          </w:p>
        </w:tc>
        <w:tc>
          <w:tcPr>
            <w:tcW w:w="1450" w:type="dxa"/>
            <w:tcBorders>
              <w:left w:val="single" w:sz="0" w:space="0" w:color="000000"/>
              <w:bottom w:val="single" w:sz="0" w:space="0" w:color="000000"/>
              <w:right w:val="single" w:sz="0" w:space="0" w:color="000000"/>
            </w:tcBorders>
            <w:shd w:val="clear" w:color="auto" w:fill="auto"/>
          </w:tcPr>
          <w:p w:rsidR="0038728F" w:rsidRDefault="00CC2132">
            <w:pPr>
              <w:pStyle w:val="Contenudetableau"/>
            </w:pPr>
            <w:r>
              <w:rPr>
                <w:lang w:val="yo-NG"/>
              </w:rPr>
              <w:t>CAT</w:t>
            </w:r>
          </w:p>
        </w:tc>
      </w:tr>
      <w:tr w:rsidR="0038728F">
        <w:tc>
          <w:tcPr>
            <w:tcW w:w="6949"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lastRenderedPageBreak/>
              <w:t>Biopsy Gleason score</w:t>
            </w:r>
          </w:p>
        </w:tc>
        <w:tc>
          <w:tcPr>
            <w:tcW w:w="1246"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c</w:t>
            </w:r>
          </w:p>
        </w:tc>
        <w:tc>
          <w:tcPr>
            <w:tcW w:w="1450" w:type="dxa"/>
            <w:tcBorders>
              <w:left w:val="single" w:sz="0" w:space="0" w:color="000000"/>
              <w:bottom w:val="single" w:sz="0" w:space="0" w:color="000000"/>
              <w:right w:val="single" w:sz="0" w:space="0" w:color="000000"/>
            </w:tcBorders>
            <w:shd w:val="clear" w:color="auto" w:fill="auto"/>
          </w:tcPr>
          <w:p w:rsidR="0038728F" w:rsidRDefault="00CC2132">
            <w:pPr>
              <w:pStyle w:val="Contenudetableau"/>
            </w:pPr>
            <w:r>
              <w:rPr>
                <w:lang w:val="yo-NG"/>
              </w:rPr>
              <w:t>ORD</w:t>
            </w:r>
          </w:p>
        </w:tc>
      </w:tr>
      <w:tr w:rsidR="0038728F">
        <w:tc>
          <w:tcPr>
            <w:tcW w:w="6949"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PSA</w:t>
            </w:r>
          </w:p>
        </w:tc>
        <w:tc>
          <w:tcPr>
            <w:tcW w:w="1246"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c</w:t>
            </w:r>
          </w:p>
        </w:tc>
        <w:tc>
          <w:tcPr>
            <w:tcW w:w="1450" w:type="dxa"/>
            <w:tcBorders>
              <w:left w:val="single" w:sz="0" w:space="0" w:color="000000"/>
              <w:bottom w:val="single" w:sz="0" w:space="0" w:color="000000"/>
              <w:right w:val="single" w:sz="0" w:space="0" w:color="000000"/>
            </w:tcBorders>
            <w:shd w:val="clear" w:color="auto" w:fill="auto"/>
          </w:tcPr>
          <w:p w:rsidR="0038728F" w:rsidRDefault="00CC2132">
            <w:pPr>
              <w:pStyle w:val="Contenudetableau"/>
            </w:pPr>
            <w:r>
              <w:rPr>
                <w:lang w:val="yo-NG"/>
              </w:rPr>
              <w:t>NUM</w:t>
            </w:r>
          </w:p>
        </w:tc>
      </w:tr>
      <w:tr w:rsidR="0038728F">
        <w:tc>
          <w:tcPr>
            <w:tcW w:w="6949"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Diabetes</w:t>
            </w:r>
          </w:p>
        </w:tc>
        <w:tc>
          <w:tcPr>
            <w:tcW w:w="1246"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c</w:t>
            </w:r>
          </w:p>
        </w:tc>
        <w:tc>
          <w:tcPr>
            <w:tcW w:w="1450" w:type="dxa"/>
            <w:tcBorders>
              <w:left w:val="single" w:sz="0" w:space="0" w:color="000000"/>
              <w:bottom w:val="single" w:sz="0" w:space="0" w:color="000000"/>
              <w:right w:val="single" w:sz="0" w:space="0" w:color="000000"/>
            </w:tcBorders>
            <w:shd w:val="clear" w:color="auto" w:fill="auto"/>
          </w:tcPr>
          <w:p w:rsidR="0038728F" w:rsidRDefault="00CC2132">
            <w:pPr>
              <w:pStyle w:val="Contenudetableau"/>
            </w:pPr>
            <w:r>
              <w:rPr>
                <w:lang w:val="yo-NG"/>
              </w:rPr>
              <w:t>CAT</w:t>
            </w:r>
          </w:p>
        </w:tc>
      </w:tr>
      <w:tr w:rsidR="0038728F">
        <w:tc>
          <w:tcPr>
            <w:tcW w:w="6949"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Cardiovascular disease</w:t>
            </w:r>
          </w:p>
        </w:tc>
        <w:tc>
          <w:tcPr>
            <w:tcW w:w="1246"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c</w:t>
            </w:r>
          </w:p>
        </w:tc>
        <w:tc>
          <w:tcPr>
            <w:tcW w:w="1450" w:type="dxa"/>
            <w:tcBorders>
              <w:left w:val="single" w:sz="0" w:space="0" w:color="000000"/>
              <w:bottom w:val="single" w:sz="0" w:space="0" w:color="000000"/>
              <w:right w:val="single" w:sz="0" w:space="0" w:color="000000"/>
            </w:tcBorders>
            <w:shd w:val="clear" w:color="auto" w:fill="auto"/>
          </w:tcPr>
          <w:p w:rsidR="0038728F" w:rsidRDefault="00CC2132">
            <w:pPr>
              <w:pStyle w:val="Contenudetableau"/>
            </w:pPr>
            <w:r>
              <w:rPr>
                <w:lang w:val="yo-NG"/>
              </w:rPr>
              <w:t>CAT</w:t>
            </w:r>
          </w:p>
        </w:tc>
      </w:tr>
      <w:tr w:rsidR="0038728F">
        <w:tc>
          <w:tcPr>
            <w:tcW w:w="6949"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Hypertension</w:t>
            </w:r>
          </w:p>
        </w:tc>
        <w:tc>
          <w:tcPr>
            <w:tcW w:w="1246"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c</w:t>
            </w:r>
          </w:p>
        </w:tc>
        <w:tc>
          <w:tcPr>
            <w:tcW w:w="1450" w:type="dxa"/>
            <w:tcBorders>
              <w:left w:val="single" w:sz="0" w:space="0" w:color="000000"/>
              <w:bottom w:val="single" w:sz="0" w:space="0" w:color="000000"/>
              <w:right w:val="single" w:sz="0" w:space="0" w:color="000000"/>
            </w:tcBorders>
            <w:shd w:val="clear" w:color="auto" w:fill="auto"/>
          </w:tcPr>
          <w:p w:rsidR="0038728F" w:rsidRDefault="00CC2132">
            <w:pPr>
              <w:pStyle w:val="Contenudetableau"/>
            </w:pPr>
            <w:r>
              <w:rPr>
                <w:lang w:val="yo-NG"/>
              </w:rPr>
              <w:t>CAT</w:t>
            </w:r>
          </w:p>
        </w:tc>
      </w:tr>
      <w:tr w:rsidR="0038728F">
        <w:tc>
          <w:tcPr>
            <w:tcW w:w="6949"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Total cholesterol</w:t>
            </w:r>
          </w:p>
        </w:tc>
        <w:tc>
          <w:tcPr>
            <w:tcW w:w="1246"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b</w:t>
            </w:r>
          </w:p>
        </w:tc>
        <w:tc>
          <w:tcPr>
            <w:tcW w:w="1450" w:type="dxa"/>
            <w:tcBorders>
              <w:left w:val="single" w:sz="0" w:space="0" w:color="000000"/>
              <w:bottom w:val="single" w:sz="0" w:space="0" w:color="000000"/>
              <w:right w:val="single" w:sz="0" w:space="0" w:color="000000"/>
            </w:tcBorders>
            <w:shd w:val="clear" w:color="auto" w:fill="auto"/>
          </w:tcPr>
          <w:p w:rsidR="0038728F" w:rsidRDefault="00CC2132">
            <w:pPr>
              <w:pStyle w:val="Contenudetableau"/>
            </w:pPr>
            <w:r>
              <w:rPr>
                <w:lang w:val="yo-NG"/>
              </w:rPr>
              <w:t>NUM</w:t>
            </w:r>
          </w:p>
        </w:tc>
      </w:tr>
      <w:tr w:rsidR="0038728F">
        <w:tc>
          <w:tcPr>
            <w:tcW w:w="6949"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HDL cholesterol</w:t>
            </w:r>
          </w:p>
        </w:tc>
        <w:tc>
          <w:tcPr>
            <w:tcW w:w="1246"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b</w:t>
            </w:r>
          </w:p>
        </w:tc>
        <w:tc>
          <w:tcPr>
            <w:tcW w:w="1450" w:type="dxa"/>
            <w:tcBorders>
              <w:left w:val="single" w:sz="0" w:space="0" w:color="000000"/>
              <w:bottom w:val="single" w:sz="0" w:space="0" w:color="000000"/>
              <w:right w:val="single" w:sz="0" w:space="0" w:color="000000"/>
            </w:tcBorders>
            <w:shd w:val="clear" w:color="auto" w:fill="auto"/>
          </w:tcPr>
          <w:p w:rsidR="0038728F" w:rsidRDefault="00CC2132">
            <w:pPr>
              <w:pStyle w:val="Contenudetableau"/>
            </w:pPr>
            <w:r>
              <w:rPr>
                <w:lang w:val="yo-NG"/>
              </w:rPr>
              <w:t>NUM</w:t>
            </w:r>
          </w:p>
        </w:tc>
      </w:tr>
      <w:tr w:rsidR="0038728F">
        <w:tc>
          <w:tcPr>
            <w:tcW w:w="6949"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Triglycerides</w:t>
            </w:r>
          </w:p>
        </w:tc>
        <w:tc>
          <w:tcPr>
            <w:tcW w:w="1246"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b</w:t>
            </w:r>
          </w:p>
        </w:tc>
        <w:tc>
          <w:tcPr>
            <w:tcW w:w="1450" w:type="dxa"/>
            <w:tcBorders>
              <w:left w:val="single" w:sz="0" w:space="0" w:color="000000"/>
              <w:bottom w:val="single" w:sz="0" w:space="0" w:color="000000"/>
              <w:right w:val="single" w:sz="0" w:space="0" w:color="000000"/>
            </w:tcBorders>
            <w:shd w:val="clear" w:color="auto" w:fill="auto"/>
          </w:tcPr>
          <w:p w:rsidR="0038728F" w:rsidRDefault="00CC2132">
            <w:pPr>
              <w:pStyle w:val="Contenudetableau"/>
            </w:pPr>
            <w:r>
              <w:rPr>
                <w:lang w:val="yo-NG"/>
              </w:rPr>
              <w:t>NUM</w:t>
            </w:r>
          </w:p>
        </w:tc>
      </w:tr>
      <w:tr w:rsidR="0038728F">
        <w:tc>
          <w:tcPr>
            <w:tcW w:w="6949"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Blood sugar</w:t>
            </w:r>
          </w:p>
        </w:tc>
        <w:tc>
          <w:tcPr>
            <w:tcW w:w="1246"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b</w:t>
            </w:r>
          </w:p>
        </w:tc>
        <w:tc>
          <w:tcPr>
            <w:tcW w:w="1450" w:type="dxa"/>
            <w:tcBorders>
              <w:left w:val="single" w:sz="0" w:space="0" w:color="000000"/>
              <w:bottom w:val="single" w:sz="0" w:space="0" w:color="000000"/>
              <w:right w:val="single" w:sz="0" w:space="0" w:color="000000"/>
            </w:tcBorders>
            <w:shd w:val="clear" w:color="auto" w:fill="auto"/>
          </w:tcPr>
          <w:p w:rsidR="0038728F" w:rsidRDefault="00CC2132">
            <w:pPr>
              <w:pStyle w:val="Contenudetableau"/>
            </w:pPr>
            <w:r>
              <w:rPr>
                <w:lang w:val="yo-NG"/>
              </w:rPr>
              <w:t>NUM</w:t>
            </w:r>
          </w:p>
        </w:tc>
      </w:tr>
      <w:tr w:rsidR="0038728F">
        <w:tc>
          <w:tcPr>
            <w:tcW w:w="6949"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Medication (× 6)</w:t>
            </w:r>
          </w:p>
        </w:tc>
        <w:tc>
          <w:tcPr>
            <w:tcW w:w="1246"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d</w:t>
            </w:r>
          </w:p>
        </w:tc>
        <w:tc>
          <w:tcPr>
            <w:tcW w:w="1450" w:type="dxa"/>
            <w:tcBorders>
              <w:left w:val="single" w:sz="0" w:space="0" w:color="000000"/>
              <w:bottom w:val="single" w:sz="0" w:space="0" w:color="000000"/>
              <w:right w:val="single" w:sz="0" w:space="0" w:color="000000"/>
            </w:tcBorders>
            <w:shd w:val="clear" w:color="auto" w:fill="auto"/>
          </w:tcPr>
          <w:p w:rsidR="0038728F" w:rsidRDefault="00CC2132">
            <w:pPr>
              <w:pStyle w:val="Contenudetableau"/>
            </w:pPr>
            <w:r>
              <w:rPr>
                <w:lang w:val="yo-NG"/>
              </w:rPr>
              <w:t>CAT</w:t>
            </w:r>
          </w:p>
        </w:tc>
      </w:tr>
      <w:tr w:rsidR="0038728F">
        <w:tc>
          <w:tcPr>
            <w:tcW w:w="6949"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At least one medication</w:t>
            </w:r>
          </w:p>
        </w:tc>
        <w:tc>
          <w:tcPr>
            <w:tcW w:w="1246"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d</w:t>
            </w:r>
          </w:p>
        </w:tc>
        <w:tc>
          <w:tcPr>
            <w:tcW w:w="1450" w:type="dxa"/>
            <w:tcBorders>
              <w:left w:val="single" w:sz="0" w:space="0" w:color="000000"/>
              <w:bottom w:val="single" w:sz="0" w:space="0" w:color="000000"/>
              <w:right w:val="single" w:sz="0" w:space="0" w:color="000000"/>
            </w:tcBorders>
            <w:shd w:val="clear" w:color="auto" w:fill="auto"/>
          </w:tcPr>
          <w:p w:rsidR="0038728F" w:rsidRDefault="00CC2132">
            <w:pPr>
              <w:pStyle w:val="Contenudetableau"/>
            </w:pPr>
            <w:r>
              <w:rPr>
                <w:lang w:val="yo-NG"/>
              </w:rPr>
              <w:t>CAT</w:t>
            </w:r>
          </w:p>
        </w:tc>
      </w:tr>
      <w:tr w:rsidR="0038728F">
        <w:tc>
          <w:tcPr>
            <w:tcW w:w="6949"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LH</w:t>
            </w:r>
          </w:p>
        </w:tc>
        <w:tc>
          <w:tcPr>
            <w:tcW w:w="1246"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h</w:t>
            </w:r>
          </w:p>
        </w:tc>
        <w:tc>
          <w:tcPr>
            <w:tcW w:w="1450" w:type="dxa"/>
            <w:tcBorders>
              <w:left w:val="single" w:sz="0" w:space="0" w:color="000000"/>
              <w:bottom w:val="single" w:sz="0" w:space="0" w:color="000000"/>
              <w:right w:val="single" w:sz="0" w:space="0" w:color="000000"/>
            </w:tcBorders>
            <w:shd w:val="clear" w:color="auto" w:fill="auto"/>
          </w:tcPr>
          <w:p w:rsidR="0038728F" w:rsidRDefault="00CC2132">
            <w:pPr>
              <w:pStyle w:val="Contenudetableau"/>
            </w:pPr>
            <w:r>
              <w:rPr>
                <w:lang w:val="yo-NG"/>
              </w:rPr>
              <w:t>NUM</w:t>
            </w:r>
          </w:p>
        </w:tc>
      </w:tr>
      <w:tr w:rsidR="0038728F">
        <w:tc>
          <w:tcPr>
            <w:tcW w:w="6949"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FSH</w:t>
            </w:r>
          </w:p>
        </w:tc>
        <w:tc>
          <w:tcPr>
            <w:tcW w:w="1246"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h</w:t>
            </w:r>
          </w:p>
        </w:tc>
        <w:tc>
          <w:tcPr>
            <w:tcW w:w="1450" w:type="dxa"/>
            <w:tcBorders>
              <w:left w:val="single" w:sz="0" w:space="0" w:color="000000"/>
              <w:bottom w:val="single" w:sz="0" w:space="0" w:color="000000"/>
              <w:right w:val="single" w:sz="0" w:space="0" w:color="000000"/>
            </w:tcBorders>
            <w:shd w:val="clear" w:color="auto" w:fill="auto"/>
          </w:tcPr>
          <w:p w:rsidR="0038728F" w:rsidRDefault="00CC2132">
            <w:pPr>
              <w:pStyle w:val="Contenudetableau"/>
            </w:pPr>
            <w:r>
              <w:rPr>
                <w:lang w:val="yo-NG"/>
              </w:rPr>
              <w:t>NUM</w:t>
            </w:r>
          </w:p>
        </w:tc>
      </w:tr>
      <w:tr w:rsidR="0038728F">
        <w:tc>
          <w:tcPr>
            <w:tcW w:w="6949"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SHBG</w:t>
            </w:r>
          </w:p>
        </w:tc>
        <w:tc>
          <w:tcPr>
            <w:tcW w:w="1246"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h</w:t>
            </w:r>
          </w:p>
        </w:tc>
        <w:tc>
          <w:tcPr>
            <w:tcW w:w="1450" w:type="dxa"/>
            <w:tcBorders>
              <w:left w:val="single" w:sz="0" w:space="0" w:color="000000"/>
              <w:bottom w:val="single" w:sz="0" w:space="0" w:color="000000"/>
              <w:right w:val="single" w:sz="0" w:space="0" w:color="000000"/>
            </w:tcBorders>
            <w:shd w:val="clear" w:color="auto" w:fill="auto"/>
          </w:tcPr>
          <w:p w:rsidR="0038728F" w:rsidRDefault="00CC2132">
            <w:pPr>
              <w:pStyle w:val="Contenudetableau"/>
            </w:pPr>
            <w:r>
              <w:rPr>
                <w:lang w:val="yo-NG"/>
              </w:rPr>
              <w:t>NUM</w:t>
            </w:r>
          </w:p>
        </w:tc>
      </w:tr>
      <w:tr w:rsidR="0038728F">
        <w:tc>
          <w:tcPr>
            <w:tcW w:w="6949"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Bioavailable testosterone</w:t>
            </w:r>
          </w:p>
        </w:tc>
        <w:tc>
          <w:tcPr>
            <w:tcW w:w="1246"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h</w:t>
            </w:r>
          </w:p>
        </w:tc>
        <w:tc>
          <w:tcPr>
            <w:tcW w:w="1450" w:type="dxa"/>
            <w:tcBorders>
              <w:left w:val="single" w:sz="0" w:space="0" w:color="000000"/>
              <w:bottom w:val="single" w:sz="0" w:space="0" w:color="000000"/>
              <w:right w:val="single" w:sz="0" w:space="0" w:color="000000"/>
            </w:tcBorders>
            <w:shd w:val="clear" w:color="auto" w:fill="auto"/>
          </w:tcPr>
          <w:p w:rsidR="0038728F" w:rsidRDefault="00CC2132">
            <w:pPr>
              <w:pStyle w:val="Contenudetableau"/>
            </w:pPr>
            <w:r>
              <w:rPr>
                <w:lang w:val="yo-NG"/>
              </w:rPr>
              <w:t>NUM</w:t>
            </w:r>
          </w:p>
        </w:tc>
      </w:tr>
      <w:tr w:rsidR="0038728F">
        <w:tc>
          <w:tcPr>
            <w:tcW w:w="6949"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Low bioavailable testosteron</w:t>
            </w:r>
          </w:p>
        </w:tc>
        <w:tc>
          <w:tcPr>
            <w:tcW w:w="1246"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d</w:t>
            </w:r>
          </w:p>
        </w:tc>
        <w:tc>
          <w:tcPr>
            <w:tcW w:w="1450" w:type="dxa"/>
            <w:tcBorders>
              <w:left w:val="single" w:sz="0" w:space="0" w:color="000000"/>
              <w:bottom w:val="single" w:sz="0" w:space="0" w:color="000000"/>
              <w:right w:val="single" w:sz="0" w:space="0" w:color="000000"/>
            </w:tcBorders>
            <w:shd w:val="clear" w:color="auto" w:fill="auto"/>
          </w:tcPr>
          <w:p w:rsidR="0038728F" w:rsidRDefault="00CC2132">
            <w:pPr>
              <w:pStyle w:val="Contenudetableau"/>
            </w:pPr>
            <w:r>
              <w:rPr>
                <w:lang w:val="yo-NG"/>
              </w:rPr>
              <w:t>CAT</w:t>
            </w:r>
          </w:p>
        </w:tc>
      </w:tr>
      <w:tr w:rsidR="0038728F">
        <w:tc>
          <w:tcPr>
            <w:tcW w:w="6949"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Testosterone</w:t>
            </w:r>
          </w:p>
        </w:tc>
        <w:tc>
          <w:tcPr>
            <w:tcW w:w="1246"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h</w:t>
            </w:r>
          </w:p>
        </w:tc>
        <w:tc>
          <w:tcPr>
            <w:tcW w:w="1450" w:type="dxa"/>
            <w:tcBorders>
              <w:left w:val="single" w:sz="0" w:space="0" w:color="000000"/>
              <w:bottom w:val="single" w:sz="0" w:space="0" w:color="000000"/>
              <w:right w:val="single" w:sz="0" w:space="0" w:color="000000"/>
            </w:tcBorders>
            <w:shd w:val="clear" w:color="auto" w:fill="auto"/>
          </w:tcPr>
          <w:p w:rsidR="0038728F" w:rsidRDefault="00CC2132">
            <w:pPr>
              <w:pStyle w:val="Contenudetableau"/>
            </w:pPr>
            <w:r>
              <w:rPr>
                <w:lang w:val="yo-NG"/>
              </w:rPr>
              <w:t>NUM</w:t>
            </w:r>
          </w:p>
        </w:tc>
      </w:tr>
      <w:tr w:rsidR="0038728F">
        <w:tc>
          <w:tcPr>
            <w:tcW w:w="6949"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Low testosterone</w:t>
            </w:r>
          </w:p>
        </w:tc>
        <w:tc>
          <w:tcPr>
            <w:tcW w:w="1246"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d</w:t>
            </w:r>
          </w:p>
        </w:tc>
        <w:tc>
          <w:tcPr>
            <w:tcW w:w="1450" w:type="dxa"/>
            <w:tcBorders>
              <w:left w:val="single" w:sz="0" w:space="0" w:color="000000"/>
              <w:bottom w:val="single" w:sz="0" w:space="0" w:color="000000"/>
              <w:right w:val="single" w:sz="0" w:space="0" w:color="000000"/>
            </w:tcBorders>
            <w:shd w:val="clear" w:color="auto" w:fill="auto"/>
          </w:tcPr>
          <w:p w:rsidR="0038728F" w:rsidRDefault="00CC2132">
            <w:pPr>
              <w:pStyle w:val="Contenudetableau"/>
            </w:pPr>
            <w:r>
              <w:rPr>
                <w:lang w:val="yo-NG"/>
              </w:rPr>
              <w:t>NUM</w:t>
            </w:r>
          </w:p>
        </w:tc>
      </w:tr>
      <w:tr w:rsidR="0038728F">
        <w:tc>
          <w:tcPr>
            <w:tcW w:w="6949"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Free TT</w:t>
            </w:r>
          </w:p>
        </w:tc>
        <w:tc>
          <w:tcPr>
            <w:tcW w:w="1246"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d</w:t>
            </w:r>
          </w:p>
        </w:tc>
        <w:tc>
          <w:tcPr>
            <w:tcW w:w="1450" w:type="dxa"/>
            <w:tcBorders>
              <w:left w:val="single" w:sz="0" w:space="0" w:color="000000"/>
              <w:bottom w:val="single" w:sz="0" w:space="0" w:color="000000"/>
              <w:right w:val="single" w:sz="0" w:space="0" w:color="000000"/>
            </w:tcBorders>
            <w:shd w:val="clear" w:color="auto" w:fill="auto"/>
          </w:tcPr>
          <w:p w:rsidR="0038728F" w:rsidRDefault="00CC2132">
            <w:pPr>
              <w:pStyle w:val="Contenudetableau"/>
            </w:pPr>
            <w:r>
              <w:rPr>
                <w:lang w:val="yo-NG"/>
              </w:rPr>
              <w:t>NUM</w:t>
            </w:r>
          </w:p>
        </w:tc>
      </w:tr>
      <w:tr w:rsidR="0038728F">
        <w:tc>
          <w:tcPr>
            <w:tcW w:w="6949"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DHT</w:t>
            </w:r>
          </w:p>
        </w:tc>
        <w:tc>
          <w:tcPr>
            <w:tcW w:w="1246"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h</w:t>
            </w:r>
          </w:p>
        </w:tc>
        <w:tc>
          <w:tcPr>
            <w:tcW w:w="1450" w:type="dxa"/>
            <w:tcBorders>
              <w:left w:val="single" w:sz="0" w:space="0" w:color="000000"/>
              <w:bottom w:val="single" w:sz="0" w:space="0" w:color="000000"/>
              <w:right w:val="single" w:sz="0" w:space="0" w:color="000000"/>
            </w:tcBorders>
            <w:shd w:val="clear" w:color="auto" w:fill="auto"/>
          </w:tcPr>
          <w:p w:rsidR="0038728F" w:rsidRDefault="00CC2132">
            <w:pPr>
              <w:pStyle w:val="Contenudetableau"/>
            </w:pPr>
            <w:r>
              <w:rPr>
                <w:lang w:val="yo-NG"/>
              </w:rPr>
              <w:t>NUM</w:t>
            </w:r>
          </w:p>
        </w:tc>
      </w:tr>
      <w:tr w:rsidR="0038728F">
        <w:tc>
          <w:tcPr>
            <w:tcW w:w="6949"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DHEA</w:t>
            </w:r>
          </w:p>
        </w:tc>
        <w:tc>
          <w:tcPr>
            <w:tcW w:w="1246"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h</w:t>
            </w:r>
          </w:p>
        </w:tc>
        <w:tc>
          <w:tcPr>
            <w:tcW w:w="1450" w:type="dxa"/>
            <w:tcBorders>
              <w:left w:val="single" w:sz="0" w:space="0" w:color="000000"/>
              <w:bottom w:val="single" w:sz="0" w:space="0" w:color="000000"/>
              <w:right w:val="single" w:sz="0" w:space="0" w:color="000000"/>
            </w:tcBorders>
            <w:shd w:val="clear" w:color="auto" w:fill="auto"/>
          </w:tcPr>
          <w:p w:rsidR="0038728F" w:rsidRDefault="00CC2132">
            <w:pPr>
              <w:pStyle w:val="Contenudetableau"/>
            </w:pPr>
            <w:r>
              <w:rPr>
                <w:lang w:val="yo-NG"/>
              </w:rPr>
              <w:t>NUM</w:t>
            </w:r>
          </w:p>
        </w:tc>
      </w:tr>
      <w:tr w:rsidR="0038728F">
        <w:tc>
          <w:tcPr>
            <w:tcW w:w="6949"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Δ5</w:t>
            </w:r>
          </w:p>
        </w:tc>
        <w:tc>
          <w:tcPr>
            <w:tcW w:w="1246"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h</w:t>
            </w:r>
          </w:p>
        </w:tc>
        <w:tc>
          <w:tcPr>
            <w:tcW w:w="1450" w:type="dxa"/>
            <w:tcBorders>
              <w:left w:val="single" w:sz="0" w:space="0" w:color="000000"/>
              <w:bottom w:val="single" w:sz="0" w:space="0" w:color="000000"/>
              <w:right w:val="single" w:sz="0" w:space="0" w:color="000000"/>
            </w:tcBorders>
            <w:shd w:val="clear" w:color="auto" w:fill="auto"/>
          </w:tcPr>
          <w:p w:rsidR="0038728F" w:rsidRDefault="00CC2132">
            <w:pPr>
              <w:pStyle w:val="Contenudetableau"/>
            </w:pPr>
            <w:r>
              <w:rPr>
                <w:lang w:val="yo-NG"/>
              </w:rPr>
              <w:t>NUM</w:t>
            </w:r>
          </w:p>
        </w:tc>
      </w:tr>
      <w:tr w:rsidR="0038728F">
        <w:tc>
          <w:tcPr>
            <w:tcW w:w="6949"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D4</w:t>
            </w:r>
          </w:p>
        </w:tc>
        <w:tc>
          <w:tcPr>
            <w:tcW w:w="1246"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h</w:t>
            </w:r>
          </w:p>
        </w:tc>
        <w:tc>
          <w:tcPr>
            <w:tcW w:w="1450" w:type="dxa"/>
            <w:tcBorders>
              <w:left w:val="single" w:sz="0" w:space="0" w:color="000000"/>
              <w:bottom w:val="single" w:sz="0" w:space="0" w:color="000000"/>
              <w:right w:val="single" w:sz="0" w:space="0" w:color="000000"/>
            </w:tcBorders>
            <w:shd w:val="clear" w:color="auto" w:fill="auto"/>
          </w:tcPr>
          <w:p w:rsidR="0038728F" w:rsidRDefault="00CC2132">
            <w:pPr>
              <w:pStyle w:val="Contenudetableau"/>
            </w:pPr>
            <w:r>
              <w:rPr>
                <w:lang w:val="yo-NG"/>
              </w:rPr>
              <w:t>NUM</w:t>
            </w:r>
          </w:p>
        </w:tc>
      </w:tr>
      <w:tr w:rsidR="0038728F">
        <w:tc>
          <w:tcPr>
            <w:tcW w:w="6949"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E1</w:t>
            </w:r>
          </w:p>
        </w:tc>
        <w:tc>
          <w:tcPr>
            <w:tcW w:w="1246"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h</w:t>
            </w:r>
          </w:p>
        </w:tc>
        <w:tc>
          <w:tcPr>
            <w:tcW w:w="1450" w:type="dxa"/>
            <w:tcBorders>
              <w:left w:val="single" w:sz="0" w:space="0" w:color="000000"/>
              <w:bottom w:val="single" w:sz="0" w:space="0" w:color="000000"/>
              <w:right w:val="single" w:sz="0" w:space="0" w:color="000000"/>
            </w:tcBorders>
            <w:shd w:val="clear" w:color="auto" w:fill="auto"/>
          </w:tcPr>
          <w:p w:rsidR="0038728F" w:rsidRDefault="00CC2132">
            <w:pPr>
              <w:pStyle w:val="Contenudetableau"/>
            </w:pPr>
            <w:r>
              <w:rPr>
                <w:lang w:val="yo-NG"/>
              </w:rPr>
              <w:t>NUM</w:t>
            </w:r>
          </w:p>
        </w:tc>
      </w:tr>
      <w:tr w:rsidR="0038728F">
        <w:tc>
          <w:tcPr>
            <w:tcW w:w="6949"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lastRenderedPageBreak/>
              <w:t>E2</w:t>
            </w:r>
          </w:p>
        </w:tc>
        <w:tc>
          <w:tcPr>
            <w:tcW w:w="1246"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h</w:t>
            </w:r>
          </w:p>
        </w:tc>
        <w:tc>
          <w:tcPr>
            <w:tcW w:w="1450" w:type="dxa"/>
            <w:tcBorders>
              <w:left w:val="single" w:sz="0" w:space="0" w:color="000000"/>
              <w:bottom w:val="single" w:sz="0" w:space="0" w:color="000000"/>
              <w:right w:val="single" w:sz="0" w:space="0" w:color="000000"/>
            </w:tcBorders>
            <w:shd w:val="clear" w:color="auto" w:fill="auto"/>
          </w:tcPr>
          <w:p w:rsidR="0038728F" w:rsidRDefault="00CC2132">
            <w:pPr>
              <w:pStyle w:val="Contenudetableau"/>
            </w:pPr>
            <w:r>
              <w:rPr>
                <w:lang w:val="yo-NG"/>
              </w:rPr>
              <w:t>NUM</w:t>
            </w:r>
          </w:p>
        </w:tc>
      </w:tr>
      <w:tr w:rsidR="0038728F">
        <w:tc>
          <w:tcPr>
            <w:tcW w:w="6949"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DHEA sulfate</w:t>
            </w:r>
          </w:p>
        </w:tc>
        <w:tc>
          <w:tcPr>
            <w:tcW w:w="1246"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h</w:t>
            </w:r>
          </w:p>
        </w:tc>
        <w:tc>
          <w:tcPr>
            <w:tcW w:w="1450" w:type="dxa"/>
            <w:tcBorders>
              <w:left w:val="single" w:sz="0" w:space="0" w:color="000000"/>
              <w:bottom w:val="single" w:sz="0" w:space="0" w:color="000000"/>
              <w:right w:val="single" w:sz="0" w:space="0" w:color="000000"/>
            </w:tcBorders>
            <w:shd w:val="clear" w:color="auto" w:fill="auto"/>
          </w:tcPr>
          <w:p w:rsidR="0038728F" w:rsidRDefault="00CC2132">
            <w:pPr>
              <w:pStyle w:val="Contenudetableau"/>
            </w:pPr>
            <w:r>
              <w:rPr>
                <w:lang w:val="yo-NG"/>
              </w:rPr>
              <w:t>NUM</w:t>
            </w:r>
          </w:p>
        </w:tc>
      </w:tr>
      <w:tr w:rsidR="0038728F">
        <w:tc>
          <w:tcPr>
            <w:tcW w:w="6949"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E1 sulfate</w:t>
            </w:r>
          </w:p>
        </w:tc>
        <w:tc>
          <w:tcPr>
            <w:tcW w:w="1246"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h</w:t>
            </w:r>
          </w:p>
        </w:tc>
        <w:tc>
          <w:tcPr>
            <w:tcW w:w="1450" w:type="dxa"/>
            <w:tcBorders>
              <w:left w:val="single" w:sz="0" w:space="0" w:color="000000"/>
              <w:bottom w:val="single" w:sz="0" w:space="0" w:color="000000"/>
              <w:right w:val="single" w:sz="0" w:space="0" w:color="000000"/>
            </w:tcBorders>
            <w:shd w:val="clear" w:color="auto" w:fill="auto"/>
          </w:tcPr>
          <w:p w:rsidR="0038728F" w:rsidRDefault="00CC2132">
            <w:pPr>
              <w:pStyle w:val="Contenudetableau"/>
            </w:pPr>
            <w:r>
              <w:rPr>
                <w:lang w:val="yo-NG"/>
              </w:rPr>
              <w:t>NUM</w:t>
            </w:r>
          </w:p>
        </w:tc>
      </w:tr>
      <w:tr w:rsidR="0038728F">
        <w:tc>
          <w:tcPr>
            <w:tcW w:w="6949"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Weight of prostate specimen</w:t>
            </w:r>
          </w:p>
        </w:tc>
        <w:tc>
          <w:tcPr>
            <w:tcW w:w="1246"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p</w:t>
            </w:r>
          </w:p>
        </w:tc>
        <w:tc>
          <w:tcPr>
            <w:tcW w:w="1450" w:type="dxa"/>
            <w:tcBorders>
              <w:left w:val="single" w:sz="0" w:space="0" w:color="000000"/>
              <w:bottom w:val="single" w:sz="0" w:space="0" w:color="000000"/>
              <w:right w:val="single" w:sz="0" w:space="0" w:color="000000"/>
            </w:tcBorders>
            <w:shd w:val="clear" w:color="auto" w:fill="auto"/>
          </w:tcPr>
          <w:p w:rsidR="0038728F" w:rsidRDefault="00CC2132">
            <w:pPr>
              <w:pStyle w:val="Contenudetableau"/>
            </w:pPr>
            <w:r>
              <w:rPr>
                <w:lang w:val="yo-NG"/>
              </w:rPr>
              <w:t>NUM</w:t>
            </w:r>
          </w:p>
        </w:tc>
      </w:tr>
      <w:tr w:rsidR="0038728F">
        <w:tc>
          <w:tcPr>
            <w:tcW w:w="6949"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Dominating grade of specimen</w:t>
            </w:r>
          </w:p>
        </w:tc>
        <w:tc>
          <w:tcPr>
            <w:tcW w:w="1246"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d</w:t>
            </w:r>
          </w:p>
        </w:tc>
        <w:tc>
          <w:tcPr>
            <w:tcW w:w="1450" w:type="dxa"/>
            <w:tcBorders>
              <w:left w:val="single" w:sz="0" w:space="0" w:color="000000"/>
              <w:bottom w:val="single" w:sz="0" w:space="0" w:color="000000"/>
              <w:right w:val="single" w:sz="0" w:space="0" w:color="000000"/>
            </w:tcBorders>
            <w:shd w:val="clear" w:color="auto" w:fill="auto"/>
          </w:tcPr>
          <w:p w:rsidR="0038728F" w:rsidRDefault="00CC2132">
            <w:pPr>
              <w:pStyle w:val="Contenudetableau"/>
            </w:pPr>
            <w:r>
              <w:rPr>
                <w:lang w:val="yo-NG"/>
              </w:rPr>
              <w:t>CAT</w:t>
            </w:r>
          </w:p>
        </w:tc>
      </w:tr>
      <w:tr w:rsidR="0038728F">
        <w:tc>
          <w:tcPr>
            <w:tcW w:w="6949"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Grade category of specimen</w:t>
            </w:r>
          </w:p>
        </w:tc>
        <w:tc>
          <w:tcPr>
            <w:tcW w:w="1246"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p</w:t>
            </w:r>
          </w:p>
        </w:tc>
        <w:tc>
          <w:tcPr>
            <w:tcW w:w="1450" w:type="dxa"/>
            <w:tcBorders>
              <w:left w:val="single" w:sz="0" w:space="0" w:color="000000"/>
              <w:bottom w:val="single" w:sz="0" w:space="0" w:color="000000"/>
              <w:right w:val="single" w:sz="0" w:space="0" w:color="000000"/>
            </w:tcBorders>
            <w:shd w:val="clear" w:color="auto" w:fill="auto"/>
          </w:tcPr>
          <w:p w:rsidR="0038728F" w:rsidRDefault="00CC2132">
            <w:pPr>
              <w:pStyle w:val="Contenudetableau"/>
            </w:pPr>
            <w:r>
              <w:rPr>
                <w:lang w:val="yo-NG"/>
              </w:rPr>
              <w:t>CAT</w:t>
            </w:r>
          </w:p>
        </w:tc>
      </w:tr>
      <w:tr w:rsidR="0038728F">
        <w:tc>
          <w:tcPr>
            <w:tcW w:w="6949"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Gleason score of specimen</w:t>
            </w:r>
          </w:p>
        </w:tc>
        <w:tc>
          <w:tcPr>
            <w:tcW w:w="1246"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p</w:t>
            </w:r>
          </w:p>
        </w:tc>
        <w:tc>
          <w:tcPr>
            <w:tcW w:w="1450" w:type="dxa"/>
            <w:tcBorders>
              <w:left w:val="single" w:sz="0" w:space="0" w:color="000000"/>
              <w:bottom w:val="single" w:sz="0" w:space="0" w:color="000000"/>
              <w:right w:val="single" w:sz="0" w:space="0" w:color="000000"/>
            </w:tcBorders>
            <w:shd w:val="clear" w:color="auto" w:fill="auto"/>
          </w:tcPr>
          <w:p w:rsidR="0038728F" w:rsidRDefault="00CC2132">
            <w:pPr>
              <w:pStyle w:val="Contenudetableau"/>
            </w:pPr>
            <w:r>
              <w:rPr>
                <w:lang w:val="yo-NG"/>
              </w:rPr>
              <w:t>ORD</w:t>
            </w:r>
          </w:p>
        </w:tc>
      </w:tr>
      <w:tr w:rsidR="0038728F">
        <w:tc>
          <w:tcPr>
            <w:tcW w:w="6949"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Margins</w:t>
            </w:r>
          </w:p>
        </w:tc>
        <w:tc>
          <w:tcPr>
            <w:tcW w:w="1246"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p</w:t>
            </w:r>
          </w:p>
        </w:tc>
        <w:tc>
          <w:tcPr>
            <w:tcW w:w="1450" w:type="dxa"/>
            <w:tcBorders>
              <w:left w:val="single" w:sz="0" w:space="0" w:color="000000"/>
              <w:bottom w:val="single" w:sz="0" w:space="0" w:color="000000"/>
              <w:right w:val="single" w:sz="0" w:space="0" w:color="000000"/>
            </w:tcBorders>
            <w:shd w:val="clear" w:color="auto" w:fill="auto"/>
          </w:tcPr>
          <w:p w:rsidR="0038728F" w:rsidRDefault="00CC2132">
            <w:pPr>
              <w:pStyle w:val="Contenudetableau"/>
            </w:pPr>
            <w:r>
              <w:rPr>
                <w:lang w:val="yo-NG"/>
              </w:rPr>
              <w:t>CAT</w:t>
            </w:r>
          </w:p>
        </w:tc>
      </w:tr>
      <w:tr w:rsidR="0038728F">
        <w:tc>
          <w:tcPr>
            <w:tcW w:w="6949"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Gangl</w:t>
            </w:r>
            <w:r w:rsidR="00F20E58">
              <w:rPr>
                <w:lang w:val="yo-NG"/>
              </w:rPr>
              <w:t>i</w:t>
            </w:r>
            <w:r>
              <w:rPr>
                <w:lang w:val="yo-NG"/>
              </w:rPr>
              <w:t>a</w:t>
            </w:r>
          </w:p>
        </w:tc>
        <w:tc>
          <w:tcPr>
            <w:tcW w:w="1246"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p</w:t>
            </w:r>
          </w:p>
        </w:tc>
        <w:tc>
          <w:tcPr>
            <w:tcW w:w="1450" w:type="dxa"/>
            <w:tcBorders>
              <w:left w:val="single" w:sz="0" w:space="0" w:color="000000"/>
              <w:bottom w:val="single" w:sz="0" w:space="0" w:color="000000"/>
              <w:right w:val="single" w:sz="0" w:space="0" w:color="000000"/>
            </w:tcBorders>
            <w:shd w:val="clear" w:color="auto" w:fill="auto"/>
          </w:tcPr>
          <w:p w:rsidR="0038728F" w:rsidRDefault="00CC2132">
            <w:pPr>
              <w:pStyle w:val="Contenudetableau"/>
            </w:pPr>
            <w:r>
              <w:rPr>
                <w:lang w:val="yo-NG"/>
              </w:rPr>
              <w:t>CAT</w:t>
            </w:r>
          </w:p>
        </w:tc>
      </w:tr>
      <w:tr w:rsidR="0038728F">
        <w:tc>
          <w:tcPr>
            <w:tcW w:w="6949"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Hypogonadism</w:t>
            </w:r>
          </w:p>
        </w:tc>
        <w:tc>
          <w:tcPr>
            <w:tcW w:w="1246"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d</w:t>
            </w:r>
          </w:p>
        </w:tc>
        <w:tc>
          <w:tcPr>
            <w:tcW w:w="1450" w:type="dxa"/>
            <w:tcBorders>
              <w:left w:val="single" w:sz="0" w:space="0" w:color="000000"/>
              <w:bottom w:val="single" w:sz="0" w:space="0" w:color="000000"/>
              <w:right w:val="single" w:sz="0" w:space="0" w:color="000000"/>
            </w:tcBorders>
            <w:shd w:val="clear" w:color="auto" w:fill="auto"/>
          </w:tcPr>
          <w:p w:rsidR="0038728F" w:rsidRDefault="00CC2132">
            <w:pPr>
              <w:pStyle w:val="Contenudetableau"/>
            </w:pPr>
            <w:r>
              <w:rPr>
                <w:lang w:val="yo-NG"/>
              </w:rPr>
              <w:t>CAT</w:t>
            </w:r>
          </w:p>
        </w:tc>
      </w:tr>
      <w:tr w:rsidR="0038728F">
        <w:tc>
          <w:tcPr>
            <w:tcW w:w="6949"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IIEF score</w:t>
            </w:r>
          </w:p>
        </w:tc>
        <w:tc>
          <w:tcPr>
            <w:tcW w:w="1246"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q</w:t>
            </w:r>
          </w:p>
        </w:tc>
        <w:tc>
          <w:tcPr>
            <w:tcW w:w="1450" w:type="dxa"/>
            <w:tcBorders>
              <w:left w:val="single" w:sz="0" w:space="0" w:color="000000"/>
              <w:bottom w:val="single" w:sz="0" w:space="0" w:color="000000"/>
              <w:right w:val="single" w:sz="0" w:space="0" w:color="000000"/>
            </w:tcBorders>
            <w:shd w:val="clear" w:color="auto" w:fill="auto"/>
          </w:tcPr>
          <w:p w:rsidR="0038728F" w:rsidRDefault="00CC2132">
            <w:pPr>
              <w:pStyle w:val="Contenudetableau"/>
            </w:pPr>
            <w:r>
              <w:rPr>
                <w:lang w:val="yo-NG"/>
              </w:rPr>
              <w:t>NUM</w:t>
            </w:r>
          </w:p>
        </w:tc>
      </w:tr>
      <w:tr w:rsidR="0038728F">
        <w:tc>
          <w:tcPr>
            <w:tcW w:w="6949"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AMS somatic subscore</w:t>
            </w:r>
          </w:p>
        </w:tc>
        <w:tc>
          <w:tcPr>
            <w:tcW w:w="1246"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d</w:t>
            </w:r>
          </w:p>
        </w:tc>
        <w:tc>
          <w:tcPr>
            <w:tcW w:w="1450" w:type="dxa"/>
            <w:tcBorders>
              <w:left w:val="single" w:sz="0" w:space="0" w:color="000000"/>
              <w:bottom w:val="single" w:sz="0" w:space="0" w:color="000000"/>
              <w:right w:val="single" w:sz="0" w:space="0" w:color="000000"/>
            </w:tcBorders>
            <w:shd w:val="clear" w:color="auto" w:fill="auto"/>
          </w:tcPr>
          <w:p w:rsidR="0038728F" w:rsidRDefault="00CC2132">
            <w:pPr>
              <w:pStyle w:val="Contenudetableau"/>
            </w:pPr>
            <w:r>
              <w:rPr>
                <w:lang w:val="yo-NG"/>
              </w:rPr>
              <w:t>NUM</w:t>
            </w:r>
          </w:p>
        </w:tc>
      </w:tr>
      <w:tr w:rsidR="0038728F">
        <w:tc>
          <w:tcPr>
            <w:tcW w:w="6949"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AMS psychological subscore</w:t>
            </w:r>
          </w:p>
        </w:tc>
        <w:tc>
          <w:tcPr>
            <w:tcW w:w="1246"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d</w:t>
            </w:r>
          </w:p>
        </w:tc>
        <w:tc>
          <w:tcPr>
            <w:tcW w:w="1450" w:type="dxa"/>
            <w:tcBorders>
              <w:left w:val="single" w:sz="0" w:space="0" w:color="000000"/>
              <w:bottom w:val="single" w:sz="0" w:space="0" w:color="000000"/>
              <w:right w:val="single" w:sz="0" w:space="0" w:color="000000"/>
            </w:tcBorders>
            <w:shd w:val="clear" w:color="auto" w:fill="auto"/>
          </w:tcPr>
          <w:p w:rsidR="0038728F" w:rsidRDefault="00CC2132">
            <w:pPr>
              <w:pStyle w:val="Contenudetableau"/>
            </w:pPr>
            <w:r>
              <w:rPr>
                <w:lang w:val="yo-NG"/>
              </w:rPr>
              <w:t>NUM</w:t>
            </w:r>
          </w:p>
        </w:tc>
      </w:tr>
      <w:tr w:rsidR="0038728F">
        <w:tc>
          <w:tcPr>
            <w:tcW w:w="6949"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AMS sexual score</w:t>
            </w:r>
          </w:p>
        </w:tc>
        <w:tc>
          <w:tcPr>
            <w:tcW w:w="1246"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d</w:t>
            </w:r>
          </w:p>
        </w:tc>
        <w:tc>
          <w:tcPr>
            <w:tcW w:w="1450" w:type="dxa"/>
            <w:tcBorders>
              <w:left w:val="single" w:sz="0" w:space="0" w:color="000000"/>
              <w:bottom w:val="single" w:sz="0" w:space="0" w:color="000000"/>
              <w:right w:val="single" w:sz="0" w:space="0" w:color="000000"/>
            </w:tcBorders>
            <w:shd w:val="clear" w:color="auto" w:fill="auto"/>
          </w:tcPr>
          <w:p w:rsidR="0038728F" w:rsidRDefault="00CC2132">
            <w:pPr>
              <w:pStyle w:val="Contenudetableau"/>
            </w:pPr>
            <w:r>
              <w:rPr>
                <w:lang w:val="yo-NG"/>
              </w:rPr>
              <w:t>NUM</w:t>
            </w:r>
          </w:p>
        </w:tc>
      </w:tr>
      <w:tr w:rsidR="0038728F">
        <w:tc>
          <w:tcPr>
            <w:tcW w:w="6949"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AMS global score</w:t>
            </w:r>
          </w:p>
        </w:tc>
        <w:tc>
          <w:tcPr>
            <w:tcW w:w="1246" w:type="dxa"/>
            <w:tcBorders>
              <w:left w:val="single" w:sz="0" w:space="0" w:color="000000"/>
              <w:bottom w:val="single" w:sz="0" w:space="0" w:color="000000"/>
            </w:tcBorders>
            <w:shd w:val="clear" w:color="auto" w:fill="auto"/>
          </w:tcPr>
          <w:p w:rsidR="0038728F" w:rsidRDefault="00CC2132">
            <w:pPr>
              <w:pStyle w:val="Contenudetableau"/>
              <w:rPr>
                <w:lang w:val="yo-NG"/>
              </w:rPr>
            </w:pPr>
            <w:r>
              <w:rPr>
                <w:lang w:val="yo-NG"/>
              </w:rPr>
              <w:t>q</w:t>
            </w:r>
          </w:p>
        </w:tc>
        <w:tc>
          <w:tcPr>
            <w:tcW w:w="1450" w:type="dxa"/>
            <w:tcBorders>
              <w:left w:val="single" w:sz="0" w:space="0" w:color="000000"/>
              <w:bottom w:val="single" w:sz="0" w:space="0" w:color="000000"/>
              <w:right w:val="single" w:sz="0" w:space="0" w:color="000000"/>
            </w:tcBorders>
            <w:shd w:val="clear" w:color="auto" w:fill="auto"/>
          </w:tcPr>
          <w:p w:rsidR="0038728F" w:rsidRDefault="00CC2132">
            <w:pPr>
              <w:pStyle w:val="Contenudetableau"/>
            </w:pPr>
            <w:r>
              <w:rPr>
                <w:lang w:val="yo-NG"/>
              </w:rPr>
              <w:t>NUM</w:t>
            </w:r>
          </w:p>
        </w:tc>
      </w:tr>
    </w:tbl>
    <w:p w:rsidR="0038728F" w:rsidRDefault="0038728F">
      <w:pPr>
        <w:pStyle w:val="Corpsdetexte"/>
        <w:rPr>
          <w:lang w:val="yo-NG"/>
        </w:rPr>
      </w:pPr>
    </w:p>
    <w:p w:rsidR="0038728F" w:rsidRDefault="00CC2132">
      <w:pPr>
        <w:pStyle w:val="Titre1"/>
        <w:suppressLineNumbers/>
        <w:rPr>
          <w:rFonts w:cs="Lucida Sans"/>
          <w:b w:val="0"/>
          <w:bCs w:val="0"/>
          <w:kern w:val="1"/>
          <w:sz w:val="24"/>
          <w:szCs w:val="24"/>
          <w:lang w:val="yo-NG" w:eastAsia="hi-IN" w:bidi="hi-IN"/>
        </w:rPr>
      </w:pPr>
      <w:r>
        <w:rPr>
          <w:rFonts w:cs="Lucida Sans"/>
          <w:kern w:val="1"/>
          <w:lang w:val="yo-NG" w:eastAsia="hi-IN" w:bidi="hi-IN"/>
        </w:rPr>
        <w:t>Statistical Analysis</w:t>
      </w:r>
    </w:p>
    <w:p w:rsidR="0038728F" w:rsidRDefault="00CC2132">
      <w:pPr>
        <w:pStyle w:val="Corpsdetexte"/>
        <w:rPr>
          <w:rFonts w:eastAsia="SimSun" w:cs="Lucida Sans"/>
          <w:kern w:val="1"/>
          <w:sz w:val="24"/>
          <w:szCs w:val="24"/>
          <w:lang w:val="yo-NG" w:eastAsia="hi-IN" w:bidi="hi-IN"/>
        </w:rPr>
      </w:pPr>
      <w:r>
        <w:rPr>
          <w:rFonts w:eastAsia="SimSun" w:cs="Lucida Sans"/>
          <w:kern w:val="1"/>
          <w:sz w:val="24"/>
          <w:szCs w:val="24"/>
          <w:lang w:val="yo-NG" w:eastAsia="hi-IN" w:bidi="hi-IN"/>
        </w:rPr>
        <w:t>The present study may be considered as a cohort study that should help determine actual proportions, locations and variabilities of the relevant parameters. When comparisons are performed between groups, the superiority paradigm should be used by default.</w:t>
      </w:r>
    </w:p>
    <w:p w:rsidR="0038728F" w:rsidRDefault="00CC2132">
      <w:pPr>
        <w:pStyle w:val="Corpsdetexte"/>
        <w:rPr>
          <w:rFonts w:eastAsia="SimSun" w:cs="Lucida Sans"/>
          <w:b/>
          <w:bCs/>
          <w:kern w:val="1"/>
          <w:sz w:val="24"/>
          <w:szCs w:val="24"/>
          <w:lang w:val="yo-NG" w:eastAsia="hi-IN" w:bidi="hi-IN"/>
        </w:rPr>
      </w:pPr>
      <w:r>
        <w:rPr>
          <w:rFonts w:eastAsia="SimSun" w:cs="Lucida Sans"/>
          <w:kern w:val="1"/>
          <w:sz w:val="24"/>
          <w:szCs w:val="24"/>
          <w:lang w:val="yo-NG" w:eastAsia="hi-IN" w:bidi="hi-IN"/>
        </w:rPr>
        <w:t>.</w:t>
      </w:r>
    </w:p>
    <w:p w:rsidR="0038728F" w:rsidRDefault="00CC2132">
      <w:pPr>
        <w:pStyle w:val="Corpsdetexte"/>
        <w:rPr>
          <w:rFonts w:eastAsia="SimSun" w:cs="Lucida Sans"/>
          <w:kern w:val="1"/>
          <w:sz w:val="24"/>
          <w:szCs w:val="24"/>
          <w:lang w:val="yo-NG" w:eastAsia="hi-IN" w:bidi="hi-IN"/>
        </w:rPr>
      </w:pPr>
      <w:r>
        <w:rPr>
          <w:rFonts w:eastAsia="SimSun" w:cs="Lucida Sans"/>
          <w:b/>
          <w:bCs/>
          <w:kern w:val="1"/>
          <w:sz w:val="24"/>
          <w:szCs w:val="24"/>
          <w:lang w:val="yo-NG" w:eastAsia="hi-IN" w:bidi="hi-IN"/>
        </w:rPr>
        <w:t>Schedule</w:t>
      </w:r>
    </w:p>
    <w:p w:rsidR="0038728F" w:rsidRDefault="00CC2132">
      <w:pPr>
        <w:pStyle w:val="Corpsdetexte"/>
        <w:rPr>
          <w:rFonts w:eastAsia="SimSun" w:cs="Lucida Sans"/>
          <w:kern w:val="1"/>
          <w:sz w:val="24"/>
          <w:szCs w:val="24"/>
          <w:lang w:val="yo-NG" w:eastAsia="hi-IN" w:bidi="hi-IN"/>
        </w:rPr>
      </w:pPr>
      <w:r>
        <w:rPr>
          <w:rFonts w:eastAsia="SimSun" w:cs="Lucida Sans"/>
          <w:kern w:val="1"/>
          <w:sz w:val="24"/>
          <w:szCs w:val="24"/>
          <w:lang w:val="yo-NG" w:eastAsia="hi-IN" w:bidi="hi-IN"/>
        </w:rPr>
        <w:t>The final analysis should olny take place when the Steering Committee has locked the daatabase after declaring that the expected sample size has been reached.</w:t>
      </w:r>
    </w:p>
    <w:p w:rsidR="0038728F" w:rsidRDefault="0038728F">
      <w:pPr>
        <w:pStyle w:val="Corpsdetexte"/>
        <w:rPr>
          <w:rFonts w:eastAsia="SimSun" w:cs="Lucida Sans"/>
          <w:kern w:val="1"/>
          <w:sz w:val="24"/>
          <w:szCs w:val="24"/>
          <w:lang w:val="yo-NG" w:eastAsia="hi-IN" w:bidi="hi-IN"/>
        </w:rPr>
      </w:pPr>
    </w:p>
    <w:p w:rsidR="0038728F" w:rsidRDefault="00CC2132">
      <w:pPr>
        <w:pStyle w:val="Corpsdetexte"/>
        <w:widowControl w:val="0"/>
        <w:suppressAutoHyphens/>
        <w:spacing w:line="100" w:lineRule="atLeast"/>
        <w:rPr>
          <w:rFonts w:eastAsia="SimSun" w:cs="Lucida Sans"/>
          <w:kern w:val="1"/>
          <w:sz w:val="24"/>
          <w:szCs w:val="24"/>
          <w:lang w:val="yo-NG" w:eastAsia="hi-IN" w:bidi="hi-IN"/>
        </w:rPr>
      </w:pPr>
      <w:r>
        <w:rPr>
          <w:rFonts w:eastAsia="SimSun" w:cs="Lucida Sans"/>
          <w:b/>
          <w:bCs/>
          <w:kern w:val="1"/>
          <w:sz w:val="24"/>
          <w:szCs w:val="24"/>
          <w:lang w:val="yo-NG" w:eastAsia="hi-IN" w:bidi="hi-IN"/>
        </w:rPr>
        <w:t>Significance level</w:t>
      </w:r>
    </w:p>
    <w:p w:rsidR="0038728F" w:rsidRDefault="00CC2132">
      <w:pPr>
        <w:pStyle w:val="Corpsdetexte"/>
        <w:rPr>
          <w:rFonts w:eastAsia="SimSun" w:cs="Lucida Sans"/>
          <w:kern w:val="1"/>
          <w:sz w:val="24"/>
          <w:szCs w:val="24"/>
          <w:lang w:val="yo-NG" w:eastAsia="hi-IN" w:bidi="hi-IN"/>
        </w:rPr>
      </w:pPr>
      <w:r>
        <w:rPr>
          <w:rFonts w:eastAsia="SimSun" w:cs="Lucida Sans"/>
          <w:kern w:val="1"/>
          <w:sz w:val="24"/>
          <w:szCs w:val="24"/>
          <w:lang w:val="yo-NG" w:eastAsia="hi-IN" w:bidi="hi-IN"/>
        </w:rPr>
        <w:lastRenderedPageBreak/>
        <w:t>Since the study is not a Randomized Control Trials, the probability value ascribed to a difference or a correlation is to be taken with caution.</w:t>
      </w:r>
    </w:p>
    <w:p w:rsidR="0038728F" w:rsidRDefault="00CC2132">
      <w:pPr>
        <w:pStyle w:val="Corpsdetexte"/>
        <w:rPr>
          <w:rFonts w:eastAsia="SimSun" w:cs="Lucida Sans"/>
          <w:kern w:val="1"/>
          <w:sz w:val="24"/>
          <w:szCs w:val="24"/>
          <w:lang w:val="yo-NG" w:eastAsia="hi-IN" w:bidi="hi-IN"/>
        </w:rPr>
      </w:pPr>
      <w:r>
        <w:rPr>
          <w:rFonts w:eastAsia="SimSun" w:cs="Lucida Sans"/>
          <w:kern w:val="1"/>
          <w:sz w:val="24"/>
          <w:szCs w:val="24"/>
          <w:lang w:val="yo-NG" w:eastAsia="hi-IN" w:bidi="hi-IN"/>
        </w:rPr>
        <w:t>Nevertheless, a bilateral p &lt; 0.05 will be considered significant while 0.05 &lt; p &lt;0.10 is to be considered as indicative of a trend (abridged to 'trend'.</w:t>
      </w:r>
    </w:p>
    <w:p w:rsidR="0038728F" w:rsidRDefault="00CC2132">
      <w:pPr>
        <w:pStyle w:val="Corpsdetexte"/>
        <w:rPr>
          <w:lang w:val="yo-NG"/>
        </w:rPr>
      </w:pPr>
      <w:r>
        <w:rPr>
          <w:rFonts w:eastAsia="SimSun" w:cs="Lucida Sans"/>
          <w:kern w:val="1"/>
          <w:sz w:val="24"/>
          <w:szCs w:val="24"/>
          <w:lang w:val="yo-NG" w:eastAsia="hi-IN" w:bidi="hi-IN"/>
        </w:rPr>
        <w:t>Bootstrapping with k=3000 iterations will be used when a 95% CI is to be obtained.</w:t>
      </w:r>
    </w:p>
    <w:p w:rsidR="0038728F" w:rsidRPr="00CC2132" w:rsidRDefault="00CC2132">
      <w:pPr>
        <w:pStyle w:val="Corpsdetexte"/>
        <w:rPr>
          <w:sz w:val="24"/>
          <w:lang w:val="yo-NG"/>
        </w:rPr>
      </w:pPr>
      <w:r w:rsidRPr="00CC2132">
        <w:rPr>
          <w:sz w:val="24"/>
          <w:lang w:val="yo-NG"/>
        </w:rPr>
        <w:t>If multiple comparisons are performed, the Bonferronni−Holms correction is to be used so as to preserve the anticipated experimentwise significance level.</w:t>
      </w:r>
    </w:p>
    <w:p w:rsidR="0038728F" w:rsidRPr="00CC2132" w:rsidRDefault="00CC2132">
      <w:pPr>
        <w:pStyle w:val="Corpsdetexte"/>
        <w:rPr>
          <w:sz w:val="24"/>
          <w:lang w:val="yo-NG"/>
        </w:rPr>
      </w:pPr>
      <w:r w:rsidRPr="00CC2132">
        <w:rPr>
          <w:sz w:val="24"/>
          <w:lang w:val="yo-NG"/>
        </w:rPr>
        <w:t>No pairwise analysis is to be performed if the global difference for the relevant factor is not significant or does not show a trend.</w:t>
      </w:r>
    </w:p>
    <w:p w:rsidR="0038728F" w:rsidRPr="00CC2132" w:rsidRDefault="00CC2132">
      <w:pPr>
        <w:pStyle w:val="Corpsdetexte"/>
        <w:rPr>
          <w:rFonts w:eastAsia="SimSun" w:cs="Lucida Sans"/>
          <w:kern w:val="1"/>
          <w:sz w:val="32"/>
          <w:szCs w:val="24"/>
          <w:lang w:val="yo-NG" w:eastAsia="hi-IN" w:bidi="hi-IN"/>
        </w:rPr>
      </w:pPr>
      <w:r w:rsidRPr="00CC2132">
        <w:rPr>
          <w:sz w:val="24"/>
          <w:lang w:val="yo-NG"/>
        </w:rPr>
        <w:t>Except for questionnaires there will be no imputation of data.</w:t>
      </w:r>
    </w:p>
    <w:p w:rsidR="0038728F" w:rsidRDefault="00CC2132">
      <w:pPr>
        <w:pStyle w:val="Corpsdetexte"/>
        <w:rPr>
          <w:rFonts w:eastAsia="SimSun" w:cs="Lucida Sans"/>
          <w:kern w:val="1"/>
          <w:sz w:val="24"/>
          <w:szCs w:val="24"/>
          <w:lang w:val="yo-NG" w:eastAsia="hi-IN" w:bidi="hi-IN"/>
        </w:rPr>
      </w:pPr>
      <w:r>
        <w:rPr>
          <w:rFonts w:eastAsia="SimSun" w:cs="Lucida Sans"/>
          <w:kern w:val="1"/>
          <w:sz w:val="24"/>
          <w:szCs w:val="24"/>
          <w:lang w:val="yo-NG" w:eastAsia="hi-IN" w:bidi="hi-IN"/>
        </w:rPr>
        <w:t>As to the questionnaires, the following rules will be used:</w:t>
      </w:r>
    </w:p>
    <w:p w:rsidR="0038728F" w:rsidRDefault="00CC2132">
      <w:pPr>
        <w:pStyle w:val="Corpsdetexte"/>
        <w:rPr>
          <w:rFonts w:eastAsia="SimSun" w:cs="Lucida Sans"/>
          <w:kern w:val="1"/>
          <w:sz w:val="24"/>
          <w:szCs w:val="24"/>
          <w:lang w:val="yo-NG" w:eastAsia="hi-IN" w:bidi="hi-IN"/>
        </w:rPr>
      </w:pPr>
      <w:r>
        <w:rPr>
          <w:rFonts w:eastAsia="SimSun" w:cs="Lucida Sans"/>
          <w:kern w:val="1"/>
          <w:sz w:val="24"/>
          <w:szCs w:val="24"/>
          <w:lang w:val="yo-NG" w:eastAsia="hi-IN" w:bidi="hi-IN"/>
        </w:rPr>
        <w:t>− IIEF5: 4 items must be scored for the questionnaire to be considered valid; when there is a signle missing item score, it will be imputed using the patient's mean for scored items rounded to the nearest integer;</w:t>
      </w:r>
    </w:p>
    <w:p w:rsidR="0038728F" w:rsidRDefault="00CC2132">
      <w:pPr>
        <w:pStyle w:val="Corpsdetexte"/>
        <w:rPr>
          <w:lang w:val="yo-NG"/>
        </w:rPr>
      </w:pPr>
      <w:r>
        <w:rPr>
          <w:rFonts w:eastAsia="SimSun" w:cs="Lucida Sans"/>
          <w:kern w:val="1"/>
          <w:sz w:val="24"/>
          <w:szCs w:val="24"/>
          <w:lang w:val="yo-NG" w:eastAsia="hi-IN" w:bidi="hi-IN"/>
        </w:rPr>
        <w:t>−AMS: one missing item per subdomain is acceptable. The missing item is replaced by the mean value of the patient's remaining subdomain items (rounded to the nearest integer). The global score will be accepted if at most 3 items have not been scored whether these 3 items are from the same or from different subdomains. Therefore, a global score may be present even if a subdomain score is missing. Missing items will be imputed using the mean value (rounded to the nearest integer) of the remaining items for the patient considered.</w:t>
      </w:r>
    </w:p>
    <w:p w:rsidR="0038728F" w:rsidRDefault="0038728F">
      <w:pPr>
        <w:pStyle w:val="Corpsdetexte"/>
        <w:rPr>
          <w:lang w:val="yo-NG"/>
        </w:rPr>
      </w:pPr>
    </w:p>
    <w:p w:rsidR="0038728F" w:rsidRDefault="00CC2132">
      <w:pPr>
        <w:pStyle w:val="Corpsdetexte"/>
        <w:rPr>
          <w:rFonts w:eastAsia="SimSun" w:cs="Lucida Sans"/>
          <w:kern w:val="1"/>
          <w:sz w:val="24"/>
          <w:szCs w:val="24"/>
          <w:lang w:val="yo-NG" w:eastAsia="hi-IN" w:bidi="hi-IN"/>
        </w:rPr>
      </w:pPr>
      <w:r>
        <w:rPr>
          <w:rFonts w:eastAsia="SimSun" w:cs="Lucida Sans"/>
          <w:b/>
          <w:bCs/>
          <w:kern w:val="1"/>
          <w:sz w:val="24"/>
          <w:szCs w:val="24"/>
          <w:lang w:val="yo-NG" w:eastAsia="hi-IN" w:bidi="hi-IN"/>
        </w:rPr>
        <w:t>CONSORT flowchart</w:t>
      </w:r>
    </w:p>
    <w:p w:rsidR="0038728F" w:rsidRDefault="00CC2132">
      <w:pPr>
        <w:pStyle w:val="Corpsdetexte"/>
        <w:rPr>
          <w:rFonts w:eastAsia="SimSun" w:cs="Lucida Sans"/>
          <w:kern w:val="1"/>
          <w:sz w:val="24"/>
          <w:szCs w:val="24"/>
          <w:lang w:val="yo-NG" w:eastAsia="hi-IN" w:bidi="hi-IN"/>
        </w:rPr>
      </w:pPr>
      <w:r>
        <w:rPr>
          <w:rFonts w:eastAsia="SimSun" w:cs="Lucida Sans"/>
          <w:kern w:val="1"/>
          <w:sz w:val="24"/>
          <w:szCs w:val="24"/>
          <w:lang w:val="yo-NG" w:eastAsia="hi-IN" w:bidi="hi-IN"/>
        </w:rPr>
        <w:t>A flowchart will summarize how many patients have been approached, how many were included and how many provided data for critical parameters.</w:t>
      </w:r>
    </w:p>
    <w:p w:rsidR="0038728F" w:rsidRDefault="00CC2132">
      <w:pPr>
        <w:pStyle w:val="Corpsdetexte"/>
        <w:rPr>
          <w:lang w:val="yo-NG"/>
        </w:rPr>
      </w:pPr>
      <w:r>
        <w:rPr>
          <w:rFonts w:eastAsia="SimSun" w:cs="Lucida Sans"/>
          <w:kern w:val="1"/>
          <w:sz w:val="24"/>
          <w:szCs w:val="24"/>
          <w:lang w:val="yo-NG" w:eastAsia="hi-IN" w:bidi="hi-IN"/>
        </w:rPr>
        <w:t xml:space="preserve">The same chart will tally the number of cases that did not meet eligibility criteria or declined to participate, withdrew their consent after it was signed, could not be operated (no specimen), </w:t>
      </w:r>
      <w:r w:rsidR="00007359">
        <w:rPr>
          <w:rFonts w:eastAsia="SimSun" w:cs="Lucida Sans"/>
          <w:kern w:val="1"/>
          <w:sz w:val="24"/>
          <w:szCs w:val="24"/>
          <w:lang w:val="yo-NG" w:eastAsia="hi-IN" w:bidi="hi-IN"/>
        </w:rPr>
        <w:t xml:space="preserve">ol </w:t>
      </w:r>
      <w:r>
        <w:rPr>
          <w:rFonts w:eastAsia="SimSun" w:cs="Lucida Sans"/>
          <w:kern w:val="1"/>
          <w:sz w:val="24"/>
          <w:szCs w:val="24"/>
          <w:lang w:val="yo-NG" w:eastAsia="hi-IN" w:bidi="hi-IN"/>
        </w:rPr>
        <w:t>did not provide hormonal levels and why.</w:t>
      </w:r>
    </w:p>
    <w:p w:rsidR="0038728F" w:rsidRDefault="0038728F">
      <w:pPr>
        <w:pStyle w:val="Corpsdetexte"/>
        <w:rPr>
          <w:lang w:val="yo-NG"/>
        </w:rPr>
      </w:pPr>
    </w:p>
    <w:p w:rsidR="0038728F" w:rsidRDefault="00CC2132">
      <w:pPr>
        <w:pStyle w:val="Corpsdetexte"/>
        <w:rPr>
          <w:rFonts w:eastAsia="SimSun" w:cs="Lucida Sans"/>
          <w:kern w:val="1"/>
          <w:sz w:val="24"/>
          <w:szCs w:val="24"/>
          <w:lang w:val="yo-NG" w:eastAsia="hi-IN" w:bidi="hi-IN"/>
        </w:rPr>
      </w:pPr>
      <w:r>
        <w:rPr>
          <w:rFonts w:eastAsia="SimSun" w:cs="Lucida Sans"/>
          <w:b/>
          <w:bCs/>
          <w:kern w:val="1"/>
          <w:sz w:val="24"/>
          <w:szCs w:val="24"/>
          <w:lang w:val="yo-NG" w:eastAsia="hi-IN" w:bidi="hi-IN"/>
        </w:rPr>
        <w:t>Analysis population</w:t>
      </w:r>
    </w:p>
    <w:p w:rsidR="0038728F" w:rsidRDefault="00CC2132">
      <w:pPr>
        <w:pStyle w:val="Corpsdetexte"/>
        <w:rPr>
          <w:rFonts w:eastAsia="SimSun" w:cs="Lucida Sans"/>
          <w:kern w:val="1"/>
          <w:sz w:val="24"/>
          <w:szCs w:val="24"/>
          <w:lang w:val="yo-NG" w:eastAsia="hi-IN" w:bidi="hi-IN"/>
        </w:rPr>
      </w:pPr>
      <w:r>
        <w:rPr>
          <w:rFonts w:eastAsia="SimSun" w:cs="Lucida Sans"/>
          <w:kern w:val="1"/>
          <w:sz w:val="24"/>
          <w:szCs w:val="24"/>
          <w:lang w:val="yo-NG" w:eastAsia="hi-IN" w:bidi="hi-IN"/>
        </w:rPr>
        <w:t>Since the completion rate of the questionnaire</w:t>
      </w:r>
      <w:r w:rsidR="00007359">
        <w:rPr>
          <w:rFonts w:eastAsia="SimSun" w:cs="Lucida Sans"/>
          <w:kern w:val="1"/>
          <w:sz w:val="24"/>
          <w:szCs w:val="24"/>
          <w:lang w:val="yo-NG" w:eastAsia="hi-IN" w:bidi="hi-IN"/>
        </w:rPr>
        <w:t>s</w:t>
      </w:r>
      <w:r>
        <w:rPr>
          <w:rFonts w:eastAsia="SimSun" w:cs="Lucida Sans"/>
          <w:kern w:val="1"/>
          <w:sz w:val="24"/>
          <w:szCs w:val="24"/>
          <w:lang w:val="yo-NG" w:eastAsia="hi-IN" w:bidi="hi-IN"/>
        </w:rPr>
        <w:t xml:space="preserve"> is likely to be around 85%, the St</w:t>
      </w:r>
      <w:r w:rsidR="00007359">
        <w:rPr>
          <w:rFonts w:eastAsia="SimSun" w:cs="Lucida Sans"/>
          <w:kern w:val="1"/>
          <w:sz w:val="24"/>
          <w:szCs w:val="24"/>
          <w:lang w:val="yo-NG" w:eastAsia="hi-IN" w:bidi="hi-IN"/>
        </w:rPr>
        <w:t>e</w:t>
      </w:r>
      <w:r>
        <w:rPr>
          <w:rFonts w:eastAsia="SimSun" w:cs="Lucida Sans"/>
          <w:kern w:val="1"/>
          <w:sz w:val="24"/>
          <w:szCs w:val="24"/>
          <w:lang w:val="yo-NG" w:eastAsia="hi-IN" w:bidi="hi-IN"/>
        </w:rPr>
        <w:t>ering Committee has required that two independent analyses be performed:</w:t>
      </w:r>
    </w:p>
    <w:p w:rsidR="0038728F" w:rsidRDefault="00CC2132">
      <w:pPr>
        <w:pStyle w:val="Corpsdetexte"/>
        <w:rPr>
          <w:rFonts w:eastAsia="SimSun" w:cs="Lucida Sans"/>
          <w:kern w:val="1"/>
          <w:sz w:val="24"/>
          <w:szCs w:val="24"/>
          <w:lang w:val="yo-NG" w:eastAsia="hi-IN" w:bidi="hi-IN"/>
        </w:rPr>
      </w:pPr>
      <w:r>
        <w:rPr>
          <w:rFonts w:eastAsia="SimSun" w:cs="Lucida Sans"/>
          <w:kern w:val="1"/>
          <w:sz w:val="24"/>
          <w:szCs w:val="24"/>
          <w:lang w:val="yo-NG" w:eastAsia="hi-IN" w:bidi="hi-IN"/>
        </w:rPr>
        <w:t>− on patients for whom clinical, biology, hormonology and pathology data are available except if they were quarantined by the Steering Committee;</w:t>
      </w:r>
    </w:p>
    <w:p w:rsidR="0038728F" w:rsidRDefault="00CC2132">
      <w:pPr>
        <w:pStyle w:val="Corpsdetexte"/>
        <w:rPr>
          <w:rFonts w:eastAsia="SimSun" w:cs="Lucida Sans"/>
          <w:kern w:val="1"/>
          <w:sz w:val="24"/>
          <w:szCs w:val="24"/>
          <w:lang w:val="yo-NG" w:eastAsia="hi-IN" w:bidi="hi-IN"/>
        </w:rPr>
      </w:pPr>
      <w:r>
        <w:rPr>
          <w:rFonts w:eastAsia="SimSun" w:cs="Lucida Sans"/>
          <w:kern w:val="1"/>
          <w:sz w:val="24"/>
          <w:szCs w:val="24"/>
          <w:lang w:val="yo-NG" w:eastAsia="hi-IN" w:bidi="hi-IN"/>
        </w:rPr>
        <w:t>− on patients for whom, in addition, complete questionnaires will be available.</w:t>
      </w:r>
    </w:p>
    <w:p w:rsidR="0038728F" w:rsidRDefault="0038728F">
      <w:pPr>
        <w:pStyle w:val="Corpsdetexte"/>
        <w:rPr>
          <w:rFonts w:eastAsia="SimSun" w:cs="Lucida Sans"/>
          <w:kern w:val="1"/>
          <w:sz w:val="24"/>
          <w:szCs w:val="24"/>
          <w:lang w:val="yo-NG" w:eastAsia="hi-IN" w:bidi="hi-IN"/>
        </w:rPr>
      </w:pPr>
    </w:p>
    <w:p w:rsidR="0038728F" w:rsidRDefault="00CC2132">
      <w:pPr>
        <w:pStyle w:val="Corpsdetexte"/>
        <w:widowControl w:val="0"/>
        <w:suppressAutoHyphens/>
        <w:spacing w:line="100" w:lineRule="atLeast"/>
        <w:rPr>
          <w:lang w:val="yo-NG"/>
        </w:rPr>
      </w:pPr>
      <w:r>
        <w:rPr>
          <w:rFonts w:eastAsia="SimSun" w:cs="Lucida Sans"/>
          <w:b/>
          <w:bCs/>
          <w:kern w:val="1"/>
          <w:sz w:val="24"/>
          <w:szCs w:val="24"/>
          <w:lang w:val="yo-NG" w:eastAsia="hi-IN" w:bidi="hi-IN"/>
        </w:rPr>
        <w:lastRenderedPageBreak/>
        <w:t>Outcome criteria</w:t>
      </w:r>
    </w:p>
    <w:p w:rsidR="0038728F" w:rsidRPr="00007359" w:rsidRDefault="00CC2132">
      <w:pPr>
        <w:pStyle w:val="Corpsdetexte"/>
        <w:rPr>
          <w:sz w:val="24"/>
          <w:lang w:val="yo-NG"/>
        </w:rPr>
      </w:pPr>
      <w:r w:rsidRPr="00007359">
        <w:rPr>
          <w:sz w:val="24"/>
          <w:lang w:val="yo-NG"/>
        </w:rPr>
        <w:t>There are 3 types of outcole criteria that should be analysed:</w:t>
      </w:r>
    </w:p>
    <w:p w:rsidR="0038728F" w:rsidRPr="00007359" w:rsidRDefault="00CC2132">
      <w:pPr>
        <w:pStyle w:val="Corpsdetexte"/>
        <w:rPr>
          <w:sz w:val="24"/>
          <w:lang w:val="yo-NG"/>
        </w:rPr>
      </w:pPr>
      <w:r w:rsidRPr="00007359">
        <w:rPr>
          <w:sz w:val="24"/>
          <w:lang w:val="yo-NG"/>
        </w:rPr>
        <w:t>− hormone levels: LH, FSH, SHBG, testosterone, bioavailable testosterone, free testosterone, DHT, DHEA, Δ5, Δ4, E1, E2, DHEA sulfate, E1 sulfate</w:t>
      </w:r>
      <w:r w:rsidR="00007359">
        <w:rPr>
          <w:sz w:val="24"/>
          <w:lang w:val="yo-NG"/>
        </w:rPr>
        <w:t xml:space="preserve">. All these variables </w:t>
      </w:r>
      <w:r w:rsidRPr="00007359">
        <w:rPr>
          <w:sz w:val="24"/>
          <w:lang w:val="yo-NG"/>
        </w:rPr>
        <w:t xml:space="preserve">are continuous </w:t>
      </w:r>
      <w:r w:rsidR="00007359">
        <w:rPr>
          <w:sz w:val="24"/>
          <w:lang w:val="yo-NG"/>
        </w:rPr>
        <w:t xml:space="preserve">but </w:t>
      </w:r>
      <w:r w:rsidRPr="00007359">
        <w:rPr>
          <w:sz w:val="24"/>
          <w:lang w:val="yo-NG"/>
        </w:rPr>
        <w:t>Hypo TT and Hypo BT that are categorical;</w:t>
      </w:r>
    </w:p>
    <w:p w:rsidR="0038728F" w:rsidRPr="00007359" w:rsidRDefault="00CC2132">
      <w:pPr>
        <w:pStyle w:val="Corpsdetexte"/>
        <w:rPr>
          <w:sz w:val="24"/>
          <w:lang w:val="yo-NG"/>
        </w:rPr>
      </w:pPr>
      <w:r w:rsidRPr="00007359">
        <w:rPr>
          <w:sz w:val="24"/>
          <w:lang w:val="yo-NG"/>
        </w:rPr>
        <w:t>− </w:t>
      </w:r>
      <w:r w:rsidR="00007359">
        <w:rPr>
          <w:sz w:val="24"/>
          <w:lang w:val="yo-NG"/>
        </w:rPr>
        <w:t xml:space="preserve">pathology outcones: </w:t>
      </w:r>
      <w:r w:rsidRPr="00007359">
        <w:rPr>
          <w:sz w:val="24"/>
          <w:lang w:val="yo-NG"/>
        </w:rPr>
        <w:t>Gleason score, which is ordinal and may be treated as a continuous parameter, Grade, Stage, Margins, Predominant grade that are categorical ;</w:t>
      </w:r>
    </w:p>
    <w:p w:rsidR="0038728F" w:rsidRPr="00007359" w:rsidRDefault="00CC2132">
      <w:pPr>
        <w:pStyle w:val="Corpsdetexte"/>
        <w:rPr>
          <w:sz w:val="24"/>
          <w:lang w:val="yo-NG"/>
        </w:rPr>
      </w:pPr>
      <w:r w:rsidRPr="00007359">
        <w:rPr>
          <w:sz w:val="24"/>
          <w:lang w:val="yo-NG"/>
        </w:rPr>
        <w:t>− </w:t>
      </w:r>
      <w:r w:rsidR="00007359">
        <w:rPr>
          <w:sz w:val="24"/>
          <w:lang w:val="yo-NG"/>
        </w:rPr>
        <w:t>q</w:t>
      </w:r>
      <w:r w:rsidRPr="00007359">
        <w:rPr>
          <w:sz w:val="24"/>
          <w:lang w:val="yo-NG"/>
        </w:rPr>
        <w:t>uestionnaire global scores (IIEF5 and AMS) and AMS subscores (somatic, psychological and sexual) that are continuous.</w:t>
      </w:r>
    </w:p>
    <w:p w:rsidR="0038728F" w:rsidRDefault="0038728F">
      <w:pPr>
        <w:pStyle w:val="Corpsdetexte"/>
        <w:rPr>
          <w:lang w:val="yo-NG"/>
        </w:rPr>
      </w:pPr>
    </w:p>
    <w:p w:rsidR="0038728F" w:rsidRDefault="00CC2132">
      <w:pPr>
        <w:pStyle w:val="Corpsdetexte"/>
        <w:rPr>
          <w:rFonts w:eastAsia="SimSun" w:cs="Lucida Sans"/>
          <w:i/>
          <w:iCs/>
          <w:kern w:val="1"/>
          <w:sz w:val="24"/>
          <w:szCs w:val="24"/>
          <w:lang w:val="yo-NG" w:eastAsia="hi-IN" w:bidi="hi-IN"/>
        </w:rPr>
      </w:pPr>
      <w:r>
        <w:rPr>
          <w:rFonts w:eastAsia="SimSun" w:cs="Lucida Sans"/>
          <w:b/>
          <w:bCs/>
          <w:kern w:val="1"/>
          <w:sz w:val="24"/>
          <w:szCs w:val="24"/>
          <w:lang w:val="yo-NG" w:eastAsia="hi-IN" w:bidi="hi-IN"/>
        </w:rPr>
        <w:t>Statistical procedures</w:t>
      </w:r>
    </w:p>
    <w:p w:rsidR="0038728F" w:rsidRDefault="00CC2132">
      <w:pPr>
        <w:pStyle w:val="Corpsdetexte"/>
        <w:rPr>
          <w:rFonts w:eastAsia="SimSun" w:cs="Lucida Sans"/>
          <w:kern w:val="1"/>
          <w:sz w:val="24"/>
          <w:szCs w:val="24"/>
          <w:lang w:val="yo-NG" w:eastAsia="hi-IN" w:bidi="hi-IN"/>
        </w:rPr>
      </w:pPr>
      <w:r>
        <w:rPr>
          <w:rFonts w:eastAsia="SimSun" w:cs="Lucida Sans"/>
          <w:i/>
          <w:iCs/>
          <w:kern w:val="1"/>
          <w:sz w:val="24"/>
          <w:szCs w:val="24"/>
          <w:lang w:val="yo-NG" w:eastAsia="hi-IN" w:bidi="hi-IN"/>
        </w:rPr>
        <w:t>Quality control of database</w:t>
      </w:r>
    </w:p>
    <w:p w:rsidR="0038728F" w:rsidRDefault="00CC2132">
      <w:pPr>
        <w:pStyle w:val="Corpsdetexte"/>
        <w:rPr>
          <w:rFonts w:eastAsia="SimSun" w:cs="Lucida Sans"/>
          <w:kern w:val="1"/>
          <w:sz w:val="24"/>
          <w:szCs w:val="24"/>
          <w:lang w:val="yo-NG" w:eastAsia="hi-IN" w:bidi="hi-IN"/>
        </w:rPr>
      </w:pPr>
      <w:r>
        <w:rPr>
          <w:rFonts w:eastAsia="SimSun" w:cs="Lucida Sans"/>
          <w:kern w:val="1"/>
          <w:sz w:val="24"/>
          <w:szCs w:val="24"/>
          <w:lang w:val="yo-NG" w:eastAsia="hi-IN" w:bidi="hi-IN"/>
        </w:rPr>
        <w:t>Each qualitative parameter will be checked to ensure that its values are within the expected range; values that are outside the range will be imputed if there is an obvious explanation for the inappropriate value (for instance a « I » intead of a « 1 » or a missing letter in a label</w:t>
      </w:r>
      <w:r w:rsidR="00007359">
        <w:rPr>
          <w:rFonts w:eastAsia="SimSun" w:cs="Lucida Sans"/>
          <w:kern w:val="1"/>
          <w:sz w:val="24"/>
          <w:szCs w:val="24"/>
          <w:lang w:val="yo-NG" w:eastAsia="hi-IN" w:bidi="hi-IN"/>
        </w:rPr>
        <w:t>)</w:t>
      </w:r>
      <w:r>
        <w:rPr>
          <w:rFonts w:eastAsia="SimSun" w:cs="Lucida Sans"/>
          <w:kern w:val="1"/>
          <w:sz w:val="24"/>
          <w:szCs w:val="24"/>
          <w:lang w:val="yo-NG" w:eastAsia="hi-IN" w:bidi="hi-IN"/>
        </w:rPr>
        <w:t xml:space="preserve">; for continuous parameters, Grubb's outlier test will be used. A list of outlying </w:t>
      </w:r>
      <w:r w:rsidR="00007359">
        <w:rPr>
          <w:rFonts w:eastAsia="SimSun" w:cs="Lucida Sans"/>
          <w:kern w:val="1"/>
          <w:sz w:val="24"/>
          <w:szCs w:val="24"/>
          <w:lang w:val="yo-NG" w:eastAsia="hi-IN" w:bidi="hi-IN"/>
        </w:rPr>
        <w:t xml:space="preserve">and/or inappropriate </w:t>
      </w:r>
      <w:r>
        <w:rPr>
          <w:rFonts w:eastAsia="SimSun" w:cs="Lucida Sans"/>
          <w:kern w:val="1"/>
          <w:sz w:val="24"/>
          <w:szCs w:val="24"/>
          <w:lang w:val="yo-NG" w:eastAsia="hi-IN" w:bidi="hi-IN"/>
        </w:rPr>
        <w:t>values will be submitted to the Steering Committee for it to decide whether they should be quarantined or imputed</w:t>
      </w:r>
      <w:r w:rsidR="00007359">
        <w:rPr>
          <w:rFonts w:eastAsia="SimSun" w:cs="Lucida Sans"/>
          <w:kern w:val="1"/>
          <w:sz w:val="24"/>
          <w:szCs w:val="24"/>
          <w:lang w:val="yo-NG" w:eastAsia="hi-IN" w:bidi="hi-IN"/>
        </w:rPr>
        <w:t xml:space="preserve"> and in the latter case, how?</w:t>
      </w:r>
      <w:r>
        <w:rPr>
          <w:rFonts w:eastAsia="SimSun" w:cs="Lucida Sans"/>
          <w:kern w:val="1"/>
          <w:sz w:val="24"/>
          <w:szCs w:val="24"/>
          <w:lang w:val="yo-NG" w:eastAsia="hi-IN" w:bidi="hi-IN"/>
        </w:rPr>
        <w:t xml:space="preserve"> </w:t>
      </w:r>
    </w:p>
    <w:p w:rsidR="0038728F" w:rsidRDefault="00CC2132">
      <w:pPr>
        <w:pStyle w:val="Corpsdetexte"/>
        <w:rPr>
          <w:rFonts w:eastAsia="SimSun" w:cs="Lucida Sans"/>
          <w:kern w:val="1"/>
          <w:sz w:val="24"/>
          <w:szCs w:val="24"/>
          <w:lang w:val="yo-NG" w:eastAsia="hi-IN" w:bidi="hi-IN"/>
        </w:rPr>
      </w:pPr>
      <w:r>
        <w:rPr>
          <w:rFonts w:eastAsia="SimSun" w:cs="Lucida Sans"/>
          <w:kern w:val="1"/>
          <w:sz w:val="24"/>
          <w:szCs w:val="24"/>
          <w:lang w:val="yo-NG" w:eastAsia="hi-IN" w:bidi="hi-IN"/>
        </w:rPr>
        <w:t>All changes made to the database are to be reported in the analysis logbook and the file with its modification should be stored as it replaces the active database for the forthcoming statistical processes.</w:t>
      </w:r>
    </w:p>
    <w:p w:rsidR="0038728F" w:rsidRDefault="0038728F">
      <w:pPr>
        <w:pStyle w:val="Corpsdetexte"/>
        <w:rPr>
          <w:rFonts w:eastAsia="SimSun" w:cs="Lucida Sans"/>
          <w:kern w:val="1"/>
          <w:sz w:val="24"/>
          <w:szCs w:val="24"/>
          <w:lang w:val="yo-NG" w:eastAsia="hi-IN" w:bidi="hi-IN"/>
        </w:rPr>
      </w:pPr>
    </w:p>
    <w:p w:rsidR="0038728F" w:rsidRDefault="00CC2132">
      <w:pPr>
        <w:pStyle w:val="Corpsdetexte"/>
        <w:rPr>
          <w:rFonts w:eastAsia="SimSun" w:cs="Lucida Sans"/>
          <w:kern w:val="1"/>
          <w:sz w:val="24"/>
          <w:szCs w:val="24"/>
          <w:lang w:val="yo-NG" w:eastAsia="hi-IN" w:bidi="hi-IN"/>
        </w:rPr>
      </w:pPr>
      <w:r>
        <w:rPr>
          <w:rFonts w:eastAsia="SimSun" w:cs="Lucida Sans"/>
          <w:i/>
          <w:iCs/>
          <w:kern w:val="1"/>
          <w:sz w:val="24"/>
          <w:szCs w:val="24"/>
          <w:lang w:val="yo-NG" w:eastAsia="hi-IN" w:bidi="hi-IN"/>
        </w:rPr>
        <w:t>Assessment of normality of distribution for hormonal parameter</w:t>
      </w:r>
      <w:r>
        <w:rPr>
          <w:rFonts w:eastAsia="SimSun" w:cs="Lucida Sans"/>
          <w:kern w:val="1"/>
          <w:sz w:val="24"/>
          <w:szCs w:val="24"/>
          <w:lang w:val="yo-NG" w:eastAsia="hi-IN" w:bidi="hi-IN"/>
        </w:rPr>
        <w:t>s</w:t>
      </w:r>
    </w:p>
    <w:p w:rsidR="0038728F" w:rsidRDefault="00CC2132">
      <w:pPr>
        <w:pStyle w:val="Corpsdetexte"/>
        <w:rPr>
          <w:rFonts w:eastAsia="SimSun" w:cs="Lucida Sans"/>
          <w:kern w:val="1"/>
          <w:sz w:val="24"/>
          <w:szCs w:val="24"/>
          <w:lang w:val="yo-NG" w:eastAsia="hi-IN" w:bidi="hi-IN"/>
        </w:rPr>
      </w:pPr>
      <w:r>
        <w:rPr>
          <w:rFonts w:eastAsia="SimSun" w:cs="Lucida Sans"/>
          <w:kern w:val="1"/>
          <w:sz w:val="24"/>
          <w:szCs w:val="24"/>
          <w:lang w:val="yo-NG" w:eastAsia="hi-IN" w:bidi="hi-IN"/>
        </w:rPr>
        <w:t>It is assumed that hormonology parameters have a nonnormal distribution;</w:t>
      </w:r>
      <w:r>
        <w:rPr>
          <w:rFonts w:eastAsia="SimSun" w:cs="Lucida Sans"/>
          <w:kern w:val="1"/>
          <w:sz w:val="24"/>
          <w:szCs w:val="24"/>
          <w:lang w:eastAsia="hi-IN" w:bidi="hi-IN"/>
        </w:rPr>
        <w:t xml:space="preserve"> </w:t>
      </w:r>
      <w:r>
        <w:rPr>
          <w:rFonts w:eastAsia="SimSun" w:cs="Lucida Sans"/>
          <w:kern w:val="1"/>
          <w:sz w:val="24"/>
          <w:szCs w:val="24"/>
          <w:lang w:val="yo-NG" w:eastAsia="hi-IN" w:bidi="hi-IN"/>
        </w:rPr>
        <w:t>normality will be tested using the Shapiro−Wilks test.</w:t>
      </w:r>
    </w:p>
    <w:p w:rsidR="0038728F" w:rsidRDefault="00CC2132">
      <w:pPr>
        <w:pStyle w:val="Corpsdetexte"/>
        <w:rPr>
          <w:rFonts w:eastAsia="SimSun" w:cs="Lucida Sans"/>
          <w:kern w:val="1"/>
          <w:sz w:val="24"/>
          <w:szCs w:val="24"/>
          <w:lang w:val="yo-NG" w:eastAsia="hi-IN" w:bidi="hi-IN"/>
        </w:rPr>
      </w:pPr>
      <w:r>
        <w:rPr>
          <w:rFonts w:eastAsia="SimSun" w:cs="Lucida Sans"/>
          <w:kern w:val="1"/>
          <w:sz w:val="24"/>
          <w:szCs w:val="24"/>
          <w:lang w:val="yo-NG" w:eastAsia="hi-IN" w:bidi="hi-IN"/>
        </w:rPr>
        <w:t xml:space="preserve">Whatever the results, nonparametric tests will be used as the main approach; however, presence or absence of normality renders more plausible some assumptions, if only on adjusted means when fitting </w:t>
      </w:r>
      <w:r w:rsidR="000E129A">
        <w:rPr>
          <w:rFonts w:eastAsia="SimSun" w:cs="Lucida Sans"/>
          <w:kern w:val="1"/>
          <w:sz w:val="24"/>
          <w:szCs w:val="24"/>
          <w:lang w:val="yo-NG" w:eastAsia="hi-IN" w:bidi="hi-IN"/>
        </w:rPr>
        <w:t xml:space="preserve">a GLM </w:t>
      </w:r>
      <w:r>
        <w:rPr>
          <w:rFonts w:eastAsia="SimSun" w:cs="Lucida Sans"/>
          <w:kern w:val="1"/>
          <w:sz w:val="24"/>
          <w:szCs w:val="24"/>
          <w:lang w:val="yo-NG" w:eastAsia="hi-IN" w:bidi="hi-IN"/>
        </w:rPr>
        <w:t>model.</w:t>
      </w:r>
    </w:p>
    <w:p w:rsidR="000E129A" w:rsidRDefault="000E129A">
      <w:pPr>
        <w:pStyle w:val="Corpsdetexte"/>
        <w:rPr>
          <w:rFonts w:eastAsia="SimSun" w:cs="Lucida Sans"/>
          <w:kern w:val="1"/>
          <w:sz w:val="24"/>
          <w:szCs w:val="24"/>
          <w:lang w:val="yo-NG" w:eastAsia="hi-IN" w:bidi="hi-IN"/>
        </w:rPr>
      </w:pPr>
    </w:p>
    <w:p w:rsidR="0038728F" w:rsidRDefault="00CC2132">
      <w:pPr>
        <w:pStyle w:val="Corpsdetexte"/>
        <w:rPr>
          <w:rFonts w:eastAsia="SimSun" w:cs="Lucida Sans"/>
          <w:kern w:val="1"/>
          <w:sz w:val="24"/>
          <w:szCs w:val="24"/>
          <w:lang w:val="yo-NG" w:eastAsia="hi-IN" w:bidi="hi-IN"/>
        </w:rPr>
      </w:pPr>
      <w:r>
        <w:rPr>
          <w:rFonts w:eastAsia="SimSun" w:cs="Lucida Sans"/>
          <w:i/>
          <w:iCs/>
          <w:kern w:val="1"/>
          <w:sz w:val="24"/>
          <w:szCs w:val="24"/>
          <w:lang w:val="yo-NG" w:eastAsia="hi-IN" w:bidi="hi-IN"/>
        </w:rPr>
        <w:t>Homogeneity of data across participating centres.</w:t>
      </w:r>
    </w:p>
    <w:p w:rsidR="0038728F" w:rsidRDefault="00CC2132">
      <w:pPr>
        <w:pStyle w:val="Corpsdetexte"/>
        <w:rPr>
          <w:rFonts w:eastAsia="SimSun" w:cs="Lucida Sans"/>
          <w:kern w:val="1"/>
          <w:sz w:val="24"/>
          <w:szCs w:val="24"/>
          <w:lang w:val="yo-NG" w:eastAsia="hi-IN" w:bidi="hi-IN"/>
        </w:rPr>
      </w:pPr>
      <w:r>
        <w:rPr>
          <w:rFonts w:eastAsia="SimSun" w:cs="Lucida Sans"/>
          <w:kern w:val="1"/>
          <w:sz w:val="24"/>
          <w:szCs w:val="24"/>
          <w:lang w:val="yo-NG" w:eastAsia="hi-IN" w:bidi="hi-IN"/>
        </w:rPr>
        <w:t>This should have been dealt with during the data management process. However one should check whether a centre factor should be included in all the forthcoming analyses.</w:t>
      </w:r>
    </w:p>
    <w:p w:rsidR="0038728F" w:rsidRDefault="00CC2132">
      <w:pPr>
        <w:pStyle w:val="Corpsdetexte"/>
        <w:rPr>
          <w:rFonts w:eastAsia="SimSun" w:cs="Lucida Sans"/>
          <w:kern w:val="1"/>
          <w:sz w:val="24"/>
          <w:szCs w:val="24"/>
          <w:lang w:val="yo-NG" w:eastAsia="hi-IN" w:bidi="hi-IN"/>
        </w:rPr>
      </w:pPr>
      <w:r>
        <w:rPr>
          <w:rFonts w:eastAsia="SimSun" w:cs="Lucida Sans"/>
          <w:kern w:val="1"/>
          <w:sz w:val="24"/>
          <w:szCs w:val="24"/>
          <w:lang w:val="yo-NG" w:eastAsia="hi-IN" w:bidi="hi-IN"/>
        </w:rPr>
        <w:t>Centr</w:t>
      </w:r>
      <w:r w:rsidR="00CC258D">
        <w:rPr>
          <w:rFonts w:eastAsia="SimSun" w:cs="Lucida Sans"/>
          <w:kern w:val="1"/>
          <w:sz w:val="24"/>
          <w:szCs w:val="24"/>
          <w:lang w:val="yo-NG" w:eastAsia="hi-IN" w:bidi="hi-IN"/>
        </w:rPr>
        <w:t>e</w:t>
      </w:r>
      <w:r>
        <w:rPr>
          <w:rFonts w:eastAsia="SimSun" w:cs="Lucida Sans"/>
          <w:kern w:val="1"/>
          <w:sz w:val="24"/>
          <w:szCs w:val="24"/>
          <w:lang w:val="yo-NG" w:eastAsia="hi-IN" w:bidi="hi-IN"/>
        </w:rPr>
        <w:t xml:space="preserve"> nonhomogeneity will be considered if there exist significant differences between centres. Fisher's exact test as modified by Mehta for </w:t>
      </w:r>
      <w:r w:rsidRPr="00CC258D">
        <w:rPr>
          <w:rFonts w:eastAsia="SimSun" w:cs="Lucida Sans"/>
          <w:i/>
          <w:kern w:val="1"/>
          <w:sz w:val="24"/>
          <w:szCs w:val="24"/>
          <w:lang w:val="yo-NG" w:eastAsia="hi-IN" w:bidi="hi-IN"/>
        </w:rPr>
        <w:t>r×c</w:t>
      </w:r>
      <w:r>
        <w:rPr>
          <w:rFonts w:eastAsia="SimSun" w:cs="Lucida Sans"/>
          <w:kern w:val="1"/>
          <w:sz w:val="24"/>
          <w:szCs w:val="24"/>
          <w:lang w:val="yo-NG" w:eastAsia="hi-IN" w:bidi="hi-IN"/>
        </w:rPr>
        <w:t xml:space="preserve"> tables will be used for categorical variables. A nonparametric one−way analysis of variance (Kuskal−Wallis test with correction for ties) will be used for continuous parameters.</w:t>
      </w:r>
    </w:p>
    <w:p w:rsidR="0038728F" w:rsidRDefault="00CC2132">
      <w:pPr>
        <w:pStyle w:val="Corpsdetexte"/>
        <w:rPr>
          <w:rFonts w:eastAsia="SimSun" w:cs="Lucida Sans"/>
          <w:kern w:val="1"/>
          <w:sz w:val="24"/>
          <w:szCs w:val="24"/>
          <w:lang w:val="yo-NG" w:eastAsia="hi-IN" w:bidi="hi-IN"/>
        </w:rPr>
      </w:pPr>
      <w:r>
        <w:rPr>
          <w:rFonts w:eastAsia="SimSun" w:cs="Lucida Sans"/>
          <w:kern w:val="1"/>
          <w:sz w:val="24"/>
          <w:szCs w:val="24"/>
          <w:lang w:val="yo-NG" w:eastAsia="hi-IN" w:bidi="hi-IN"/>
        </w:rPr>
        <w:lastRenderedPageBreak/>
        <w:t>The parameters for which nonhomogeneity between centres is present will be reported to the Steering Committee. If nonhomogeneity is obvious, the Committee may require that a centre factor be added to the anticipated model</w:t>
      </w:r>
    </w:p>
    <w:p w:rsidR="0038728F" w:rsidRDefault="00CC2132">
      <w:pPr>
        <w:pStyle w:val="Corpsdetexte"/>
        <w:rPr>
          <w:rFonts w:eastAsia="SimSun" w:cs="Lucida Sans"/>
          <w:kern w:val="1"/>
          <w:sz w:val="24"/>
          <w:szCs w:val="24"/>
          <w:lang w:val="yo-NG" w:eastAsia="hi-IN" w:bidi="hi-IN"/>
        </w:rPr>
      </w:pPr>
      <w:r>
        <w:rPr>
          <w:rFonts w:eastAsia="SimSun" w:cs="Lucida Sans"/>
          <w:kern w:val="1"/>
          <w:sz w:val="24"/>
          <w:szCs w:val="24"/>
          <w:lang w:val="yo-NG" w:eastAsia="hi-IN" w:bidi="hi-IN"/>
        </w:rPr>
        <w:t xml:space="preserve">Such requirements will be considered as </w:t>
      </w:r>
      <w:r w:rsidR="000E129A">
        <w:rPr>
          <w:rFonts w:eastAsia="SimSun" w:cs="Lucida Sans"/>
          <w:kern w:val="1"/>
          <w:sz w:val="24"/>
          <w:szCs w:val="24"/>
          <w:lang w:val="yo-NG" w:eastAsia="hi-IN" w:bidi="hi-IN"/>
        </w:rPr>
        <w:t xml:space="preserve">an </w:t>
      </w:r>
      <w:r>
        <w:rPr>
          <w:rFonts w:eastAsia="SimSun" w:cs="Lucida Sans"/>
          <w:kern w:val="1"/>
          <w:sz w:val="24"/>
          <w:szCs w:val="24"/>
          <w:lang w:val="yo-NG" w:eastAsia="hi-IN" w:bidi="hi-IN"/>
        </w:rPr>
        <w:t>amendments to the statistical analysis plan.</w:t>
      </w:r>
    </w:p>
    <w:p w:rsidR="0038728F" w:rsidRDefault="00CC2132">
      <w:pPr>
        <w:pStyle w:val="Corpsdetexte"/>
        <w:rPr>
          <w:rFonts w:eastAsia="SimSun" w:cs="Lucida Sans"/>
          <w:i/>
          <w:iCs/>
          <w:kern w:val="1"/>
          <w:sz w:val="24"/>
          <w:szCs w:val="24"/>
          <w:lang w:val="yo-NG" w:eastAsia="hi-IN" w:bidi="hi-IN"/>
        </w:rPr>
      </w:pPr>
      <w:r>
        <w:rPr>
          <w:rFonts w:eastAsia="SimSun" w:cs="Lucida Sans"/>
          <w:kern w:val="1"/>
          <w:sz w:val="24"/>
          <w:szCs w:val="24"/>
          <w:lang w:val="yo-NG" w:eastAsia="hi-IN" w:bidi="hi-IN"/>
        </w:rPr>
        <w:t>It is also anticipated that the Steering Committee may require specific hormonal ratios to be calculated and used in exploratory analyses.</w:t>
      </w:r>
    </w:p>
    <w:p w:rsidR="0038728F" w:rsidRDefault="0038728F">
      <w:pPr>
        <w:pStyle w:val="Corpsdetexte"/>
        <w:rPr>
          <w:rFonts w:eastAsia="SimSun" w:cs="Lucida Sans"/>
          <w:i/>
          <w:iCs/>
          <w:kern w:val="1"/>
          <w:sz w:val="24"/>
          <w:szCs w:val="24"/>
          <w:lang w:val="yo-NG" w:eastAsia="hi-IN" w:bidi="hi-IN"/>
        </w:rPr>
      </w:pPr>
    </w:p>
    <w:p w:rsidR="0038728F" w:rsidRDefault="00CC2132">
      <w:pPr>
        <w:pStyle w:val="Corpsdetexte"/>
        <w:widowControl w:val="0"/>
        <w:suppressAutoHyphens/>
        <w:spacing w:line="100" w:lineRule="atLeast"/>
        <w:rPr>
          <w:lang w:val="yo-NG"/>
        </w:rPr>
      </w:pPr>
      <w:r>
        <w:rPr>
          <w:rFonts w:eastAsia="SimSun" w:cs="Lucida Sans"/>
          <w:i/>
          <w:iCs/>
          <w:kern w:val="1"/>
          <w:sz w:val="24"/>
          <w:szCs w:val="24"/>
          <w:lang w:val="yo-NG" w:eastAsia="hi-IN" w:bidi="hi-IN"/>
        </w:rPr>
        <w:t>Descriptive analysis</w:t>
      </w:r>
    </w:p>
    <w:p w:rsidR="0038728F" w:rsidRPr="00CC258D" w:rsidRDefault="00CC2132">
      <w:pPr>
        <w:pStyle w:val="Corpsdetexte"/>
        <w:rPr>
          <w:rFonts w:eastAsia="SimSun" w:cs="Lucida Sans"/>
          <w:kern w:val="1"/>
          <w:sz w:val="24"/>
          <w:szCs w:val="24"/>
          <w:lang w:val="yo-NG" w:eastAsia="hi-IN" w:bidi="hi-IN"/>
        </w:rPr>
      </w:pPr>
      <w:r w:rsidRPr="00CC258D">
        <w:rPr>
          <w:rFonts w:eastAsia="SimSun" w:cs="Lucida Sans"/>
          <w:kern w:val="1"/>
          <w:sz w:val="24"/>
          <w:szCs w:val="24"/>
          <w:lang w:val="yo-NG" w:eastAsia="hi-IN" w:bidi="hi-IN"/>
        </w:rPr>
        <w:t>Each parameter will be summarized globally and per factor</w:t>
      </w:r>
      <w:r w:rsidR="00CC258D">
        <w:rPr>
          <w:rFonts w:eastAsia="SimSun" w:cs="Lucida Sans"/>
          <w:kern w:val="1"/>
          <w:sz w:val="24"/>
          <w:szCs w:val="24"/>
          <w:lang w:val="yo-NG" w:eastAsia="hi-IN" w:bidi="hi-IN"/>
        </w:rPr>
        <w:t> (arm)</w:t>
      </w:r>
      <w:r w:rsidRPr="00CC258D">
        <w:rPr>
          <w:rFonts w:eastAsia="SimSun" w:cs="Lucida Sans"/>
          <w:kern w:val="1"/>
          <w:sz w:val="24"/>
          <w:szCs w:val="24"/>
          <w:lang w:val="yo-NG" w:eastAsia="hi-IN" w:bidi="hi-IN"/>
        </w:rPr>
        <w:t xml:space="preserve"> level.</w:t>
      </w:r>
    </w:p>
    <w:p w:rsidR="0038728F" w:rsidRPr="00CC258D" w:rsidRDefault="00CC2132">
      <w:pPr>
        <w:pStyle w:val="Corpsdetexte"/>
        <w:rPr>
          <w:rFonts w:eastAsia="SimSun" w:cs="Lucida Sans"/>
          <w:kern w:val="1"/>
          <w:sz w:val="24"/>
          <w:szCs w:val="24"/>
          <w:lang w:val="yo-NG" w:eastAsia="hi-IN" w:bidi="hi-IN"/>
        </w:rPr>
      </w:pPr>
      <w:r w:rsidRPr="00CC258D">
        <w:rPr>
          <w:rFonts w:eastAsia="SimSun" w:cs="Lucida Sans"/>
          <w:kern w:val="1"/>
          <w:sz w:val="24"/>
          <w:szCs w:val="24"/>
          <w:lang w:val="yo-NG" w:eastAsia="hi-IN" w:bidi="hi-IN"/>
        </w:rPr>
        <w:t>For categorical parameters, counts and proportions will be displayed for each category.</w:t>
      </w:r>
    </w:p>
    <w:p w:rsidR="0038728F" w:rsidRDefault="00CC2132">
      <w:pPr>
        <w:pStyle w:val="Corpsdetexte"/>
        <w:rPr>
          <w:rFonts w:eastAsia="SimSun" w:cs="Lucida Sans"/>
          <w:kern w:val="1"/>
          <w:sz w:val="24"/>
          <w:szCs w:val="24"/>
          <w:lang w:val="yo-NG" w:eastAsia="hi-IN" w:bidi="hi-IN"/>
        </w:rPr>
      </w:pPr>
      <w:r w:rsidRPr="00CC258D">
        <w:rPr>
          <w:rFonts w:eastAsia="SimSun" w:cs="Lucida Sans"/>
          <w:kern w:val="1"/>
          <w:sz w:val="24"/>
          <w:szCs w:val="24"/>
          <w:lang w:val="yo-NG" w:eastAsia="hi-IN" w:bidi="hi-IN"/>
        </w:rPr>
        <w:t>For continuous variables, counts, medians and 25</w:t>
      </w:r>
      <w:r w:rsidRPr="00CC258D">
        <w:rPr>
          <w:rFonts w:eastAsia="SimSun" w:cs="Lucida Sans"/>
          <w:kern w:val="1"/>
          <w:sz w:val="24"/>
          <w:szCs w:val="24"/>
          <w:vertAlign w:val="superscript"/>
          <w:lang w:val="yo-NG" w:eastAsia="hi-IN" w:bidi="hi-IN"/>
        </w:rPr>
        <w:t>th</w:t>
      </w:r>
      <w:r w:rsidRPr="00CC258D">
        <w:rPr>
          <w:rFonts w:eastAsia="SimSun" w:cs="Lucida Sans"/>
          <w:kern w:val="1"/>
          <w:sz w:val="24"/>
          <w:szCs w:val="24"/>
          <w:lang w:val="yo-NG" w:eastAsia="hi-IN" w:bidi="hi-IN"/>
        </w:rPr>
        <w:t xml:space="preserve"> and 75</w:t>
      </w:r>
      <w:r w:rsidRPr="00CC258D">
        <w:rPr>
          <w:rFonts w:eastAsia="SimSun" w:cs="Lucida Sans"/>
          <w:kern w:val="1"/>
          <w:sz w:val="24"/>
          <w:szCs w:val="24"/>
          <w:vertAlign w:val="superscript"/>
          <w:lang w:val="yo-NG" w:eastAsia="hi-IN" w:bidi="hi-IN"/>
        </w:rPr>
        <w:t>th</w:t>
      </w:r>
      <w:r w:rsidRPr="00CC258D">
        <w:rPr>
          <w:rFonts w:eastAsia="SimSun" w:cs="Lucida Sans"/>
          <w:kern w:val="1"/>
          <w:sz w:val="24"/>
          <w:szCs w:val="24"/>
          <w:lang w:val="yo-NG" w:eastAsia="hi-IN" w:bidi="hi-IN"/>
        </w:rPr>
        <w:t xml:space="preserve"> percentiles will be reported.</w:t>
      </w:r>
    </w:p>
    <w:p w:rsidR="0038728F" w:rsidRDefault="00CC2132">
      <w:pPr>
        <w:pStyle w:val="Corpsdetexte"/>
        <w:widowControl w:val="0"/>
        <w:suppressAutoHyphens/>
        <w:spacing w:line="100" w:lineRule="atLeast"/>
        <w:rPr>
          <w:rFonts w:eastAsia="SimSun" w:cs="Lucida Sans"/>
          <w:kern w:val="1"/>
          <w:sz w:val="24"/>
          <w:szCs w:val="24"/>
          <w:lang w:val="yo-NG" w:eastAsia="hi-IN" w:bidi="hi-IN"/>
        </w:rPr>
      </w:pPr>
      <w:r>
        <w:rPr>
          <w:rFonts w:eastAsia="SimSun" w:cs="Lucida Sans"/>
          <w:kern w:val="1"/>
          <w:sz w:val="24"/>
          <w:szCs w:val="24"/>
          <w:lang w:val="yo-NG" w:eastAsia="hi-IN" w:bidi="hi-IN"/>
        </w:rPr>
        <w:t>Based on these descriptive data, the Steering Committee will confirm whether the following derived parameters : obesity (BMI &gt; 30 kg/m</w:t>
      </w:r>
      <w:r w:rsidRPr="00CC258D">
        <w:rPr>
          <w:rFonts w:eastAsia="SimSun" w:cs="Lucida Sans"/>
          <w:kern w:val="1"/>
          <w:sz w:val="24"/>
          <w:szCs w:val="24"/>
          <w:vertAlign w:val="superscript"/>
          <w:lang w:val="yo-NG" w:eastAsia="hi-IN" w:bidi="hi-IN"/>
        </w:rPr>
        <w:t>2</w:t>
      </w:r>
      <w:r>
        <w:rPr>
          <w:rFonts w:eastAsia="SimSun" w:cs="Lucida Sans"/>
          <w:kern w:val="1"/>
          <w:sz w:val="24"/>
          <w:szCs w:val="24"/>
          <w:lang w:val="yo-NG" w:eastAsia="hi-IN" w:bidi="hi-IN"/>
        </w:rPr>
        <w:t>), overweight (BMI&gt;25 kg/m</w:t>
      </w:r>
      <w:r w:rsidRPr="00CC258D">
        <w:rPr>
          <w:rFonts w:eastAsia="SimSun" w:cs="Lucida Sans"/>
          <w:kern w:val="1"/>
          <w:sz w:val="24"/>
          <w:szCs w:val="24"/>
          <w:vertAlign w:val="superscript"/>
          <w:lang w:val="yo-NG" w:eastAsia="hi-IN" w:bidi="hi-IN"/>
        </w:rPr>
        <w:t>2</w:t>
      </w:r>
      <w:r>
        <w:rPr>
          <w:rFonts w:eastAsia="SimSun" w:cs="Lucida Sans"/>
          <w:kern w:val="1"/>
          <w:sz w:val="24"/>
          <w:szCs w:val="24"/>
          <w:lang w:val="yo-NG" w:eastAsia="hi-IN" w:bidi="hi-IN"/>
        </w:rPr>
        <w:t>), hypoTT (TT&lt;3.0 ng/mL) hypo BT (bioavailable testosterone &lt; 0.8 ng/mL) are to be kept in the analysis.</w:t>
      </w:r>
    </w:p>
    <w:p w:rsidR="0038728F" w:rsidRDefault="00CC2132">
      <w:pPr>
        <w:pStyle w:val="Corpsdetexte"/>
        <w:widowControl w:val="0"/>
        <w:suppressAutoHyphens/>
        <w:spacing w:line="100" w:lineRule="atLeast"/>
        <w:rPr>
          <w:rFonts w:eastAsia="SimSun" w:cs="Lucida Sans"/>
          <w:kern w:val="1"/>
          <w:sz w:val="24"/>
          <w:szCs w:val="24"/>
          <w:lang w:val="yo-NG" w:eastAsia="hi-IN" w:bidi="hi-IN"/>
        </w:rPr>
      </w:pPr>
      <w:r>
        <w:rPr>
          <w:rFonts w:eastAsia="SimSun" w:cs="Lucida Sans"/>
          <w:kern w:val="1"/>
          <w:sz w:val="24"/>
          <w:szCs w:val="24"/>
          <w:lang w:val="yo-NG" w:eastAsia="hi-IN" w:bidi="hi-IN"/>
        </w:rPr>
        <w:t>In th</w:t>
      </w:r>
      <w:r w:rsidR="00CC258D">
        <w:rPr>
          <w:rFonts w:eastAsia="SimSun" w:cs="Lucida Sans"/>
          <w:kern w:val="1"/>
          <w:sz w:val="24"/>
          <w:szCs w:val="24"/>
          <w:lang w:val="yo-NG" w:eastAsia="hi-IN" w:bidi="hi-IN"/>
        </w:rPr>
        <w:t xml:space="preserve">is the case for TT and bioavailable TT, </w:t>
      </w:r>
      <w:r>
        <w:rPr>
          <w:rFonts w:eastAsia="SimSun" w:cs="Lucida Sans"/>
          <w:kern w:val="1"/>
          <w:sz w:val="24"/>
          <w:szCs w:val="24"/>
          <w:lang w:val="yo-NG" w:eastAsia="hi-IN" w:bidi="hi-IN"/>
        </w:rPr>
        <w:t>it is anticipated that patients will be categorized in</w:t>
      </w:r>
      <w:r w:rsidR="00CC258D">
        <w:rPr>
          <w:rFonts w:eastAsia="SimSun" w:cs="Lucida Sans"/>
          <w:kern w:val="1"/>
          <w:sz w:val="24"/>
          <w:szCs w:val="24"/>
          <w:lang w:val="yo-NG" w:eastAsia="hi-IN" w:bidi="hi-IN"/>
        </w:rPr>
        <w:t>to</w:t>
      </w:r>
      <w:r>
        <w:rPr>
          <w:rFonts w:eastAsia="SimSun" w:cs="Lucida Sans"/>
          <w:kern w:val="1"/>
          <w:sz w:val="24"/>
          <w:szCs w:val="24"/>
          <w:lang w:val="yo-NG" w:eastAsia="hi-IN" w:bidi="hi-IN"/>
        </w:rPr>
        <w:t> 4 groups :</w:t>
      </w:r>
    </w:p>
    <w:p w:rsidR="0038728F" w:rsidRDefault="00CC2132">
      <w:pPr>
        <w:pStyle w:val="Corpsdetexte"/>
        <w:widowControl w:val="0"/>
        <w:suppressAutoHyphens/>
        <w:spacing w:line="100" w:lineRule="atLeast"/>
        <w:rPr>
          <w:rFonts w:eastAsia="SimSun" w:cs="Lucida Sans"/>
          <w:kern w:val="1"/>
          <w:sz w:val="24"/>
          <w:szCs w:val="24"/>
          <w:lang w:val="yo-NG" w:eastAsia="hi-IN" w:bidi="hi-IN"/>
        </w:rPr>
      </w:pPr>
      <w:r>
        <w:rPr>
          <w:rFonts w:eastAsia="SimSun" w:cs="Lucida Sans"/>
          <w:kern w:val="1"/>
          <w:sz w:val="24"/>
          <w:szCs w:val="24"/>
          <w:lang w:val="yo-NG" w:eastAsia="hi-IN" w:bidi="hi-IN"/>
        </w:rPr>
        <w:t>eugonadic [TT+BT+] (testosterone &gt; 3.0 ng/mL AND bioavailable testosterone &gt; 0.8 ng/mL), and hypogonadic: [TT+BT−] (testoterone &gt; 3.0 ng/mL AND bioavailable testosterone &lt; 0.8 ng/mL), [TT−BT+] testosterone &lt; 3.0 ng/mL AND bioavailable testosterone &gt; 0.8 ng/mL), [TT−BT−] testosterone &lt; 3.0 ng/mL AND bioavailable testosterone &lt; 0.8 ng/mL).</w:t>
      </w:r>
    </w:p>
    <w:p w:rsidR="0038728F" w:rsidRDefault="00CC2132">
      <w:pPr>
        <w:pStyle w:val="Corpsdetexte"/>
        <w:widowControl w:val="0"/>
        <w:suppressAutoHyphens/>
        <w:spacing w:line="100" w:lineRule="atLeast"/>
        <w:rPr>
          <w:rFonts w:eastAsia="SimSun" w:cs="Lucida Sans"/>
          <w:kern w:val="1"/>
          <w:sz w:val="24"/>
          <w:szCs w:val="24"/>
          <w:lang w:val="yo-NG" w:eastAsia="hi-IN" w:bidi="hi-IN"/>
        </w:rPr>
      </w:pPr>
      <w:r>
        <w:rPr>
          <w:rFonts w:eastAsia="SimSun" w:cs="Lucida Sans"/>
          <w:kern w:val="1"/>
          <w:sz w:val="24"/>
          <w:szCs w:val="24"/>
          <w:lang w:val="yo-NG" w:eastAsia="hi-IN" w:bidi="hi-IN"/>
        </w:rPr>
        <w:t>It is also anticipated that the Steering Committee may wish to put some emphasis on the role of the metabolic syndrome. Should this happen, an amendment will be added to the present statistical analysis plan.</w:t>
      </w:r>
    </w:p>
    <w:p w:rsidR="0038728F" w:rsidRDefault="00CC2132">
      <w:pPr>
        <w:pStyle w:val="Corpsdetexte"/>
        <w:widowControl w:val="0"/>
        <w:suppressAutoHyphens/>
        <w:spacing w:line="100" w:lineRule="atLeast"/>
        <w:rPr>
          <w:rFonts w:eastAsia="SimSun" w:cs="Lucida Sans"/>
          <w:kern w:val="1"/>
          <w:sz w:val="24"/>
          <w:szCs w:val="24"/>
          <w:lang w:val="yo-NG" w:eastAsia="hi-IN" w:bidi="hi-IN"/>
        </w:rPr>
      </w:pPr>
      <w:r>
        <w:rPr>
          <w:rFonts w:eastAsia="SimSun" w:cs="Lucida Sans"/>
          <w:kern w:val="1"/>
          <w:sz w:val="24"/>
          <w:szCs w:val="24"/>
          <w:lang w:val="yo-NG" w:eastAsia="hi-IN" w:bidi="hi-IN"/>
        </w:rPr>
        <w:t xml:space="preserve">Since one of the participating centres (Hôpital Foch) has </w:t>
      </w:r>
      <w:r w:rsidR="00CC258D">
        <w:rPr>
          <w:rFonts w:eastAsia="SimSun" w:cs="Lucida Sans"/>
          <w:kern w:val="1"/>
          <w:sz w:val="24"/>
          <w:szCs w:val="24"/>
          <w:lang w:val="yo-NG" w:eastAsia="hi-IN" w:bidi="hi-IN"/>
        </w:rPr>
        <w:t>previously reported</w:t>
      </w:r>
      <w:r>
        <w:rPr>
          <w:rFonts w:eastAsia="SimSun" w:cs="Lucida Sans"/>
          <w:kern w:val="1"/>
          <w:sz w:val="24"/>
          <w:szCs w:val="24"/>
          <w:lang w:val="yo-NG" w:eastAsia="hi-IN" w:bidi="hi-IN"/>
        </w:rPr>
        <w:t xml:space="preserve"> data on hormonology of prostate cancer</w:t>
      </w:r>
      <w:r w:rsidR="00CC258D">
        <w:rPr>
          <w:rFonts w:eastAsia="SimSun" w:cs="Lucida Sans"/>
          <w:kern w:val="1"/>
          <w:sz w:val="24"/>
          <w:szCs w:val="24"/>
          <w:lang w:val="yo-NG" w:eastAsia="hi-IN" w:bidi="hi-IN"/>
        </w:rPr>
        <w:t>s</w:t>
      </w:r>
      <w:r>
        <w:rPr>
          <w:rFonts w:eastAsia="SimSun" w:cs="Lucida Sans"/>
          <w:kern w:val="1"/>
          <w:sz w:val="24"/>
          <w:szCs w:val="24"/>
          <w:lang w:val="yo-NG" w:eastAsia="hi-IN" w:bidi="hi-IN"/>
        </w:rPr>
        <w:t xml:space="preserve">, the parameters of the current dataset for this hospital will be compared to the previously published values so as to ascertain the temporal stability of hormonal characteristics in </w:t>
      </w:r>
      <w:r w:rsidR="00CC258D">
        <w:rPr>
          <w:rFonts w:eastAsia="SimSun" w:cs="Lucida Sans"/>
          <w:kern w:val="1"/>
          <w:sz w:val="24"/>
          <w:szCs w:val="24"/>
          <w:lang w:val="yo-NG" w:eastAsia="hi-IN" w:bidi="hi-IN"/>
        </w:rPr>
        <w:t xml:space="preserve">the population with </w:t>
      </w:r>
      <w:r>
        <w:rPr>
          <w:rFonts w:eastAsia="SimSun" w:cs="Lucida Sans"/>
          <w:kern w:val="1"/>
          <w:sz w:val="24"/>
          <w:szCs w:val="24"/>
          <w:lang w:val="yo-NG" w:eastAsia="hi-IN" w:bidi="hi-IN"/>
        </w:rPr>
        <w:t>prostate cancer. Means and standard deviation will be calculated for the new dataset from Hôpital Foch and compared to the same summary values by a randomised t−test (k=10000 iterations). Should significant changes be found, the Steering Committee may decide to add exploratory analysis to understand why such temporal changes occurred.</w:t>
      </w:r>
    </w:p>
    <w:p w:rsidR="0038728F" w:rsidRDefault="0038728F">
      <w:pPr>
        <w:pStyle w:val="Corpsdetexte"/>
        <w:widowControl w:val="0"/>
        <w:suppressAutoHyphens/>
        <w:spacing w:line="100" w:lineRule="atLeast"/>
        <w:rPr>
          <w:rFonts w:eastAsia="SimSun" w:cs="Lucida Sans"/>
          <w:kern w:val="1"/>
          <w:sz w:val="24"/>
          <w:szCs w:val="24"/>
          <w:lang w:val="yo-NG" w:eastAsia="hi-IN" w:bidi="hi-IN"/>
        </w:rPr>
      </w:pPr>
    </w:p>
    <w:p w:rsidR="0038728F" w:rsidRDefault="00CC2132">
      <w:pPr>
        <w:pStyle w:val="Corpsdetexte"/>
        <w:rPr>
          <w:rFonts w:eastAsia="SimSun" w:cs="Lucida Sans"/>
          <w:kern w:val="1"/>
          <w:sz w:val="24"/>
          <w:szCs w:val="24"/>
          <w:lang w:val="yo-NG" w:eastAsia="hi-IN" w:bidi="hi-IN"/>
        </w:rPr>
      </w:pPr>
      <w:r>
        <w:rPr>
          <w:rFonts w:eastAsia="SimSun" w:cs="Lucida Sans"/>
          <w:i/>
          <w:iCs/>
          <w:kern w:val="1"/>
          <w:sz w:val="24"/>
          <w:szCs w:val="24"/>
          <w:lang w:val="yo-NG" w:eastAsia="hi-IN" w:bidi="hi-IN"/>
        </w:rPr>
        <w:t>Comparison according to the predominant grade</w:t>
      </w:r>
    </w:p>
    <w:p w:rsidR="0038728F" w:rsidRDefault="00CC2132">
      <w:pPr>
        <w:pStyle w:val="Corpsdetexte"/>
        <w:rPr>
          <w:rFonts w:eastAsia="SimSun" w:cs="Lucida Sans"/>
          <w:kern w:val="1"/>
          <w:sz w:val="24"/>
          <w:szCs w:val="24"/>
          <w:lang w:val="yo-NG" w:eastAsia="hi-IN" w:bidi="hi-IN"/>
        </w:rPr>
      </w:pPr>
      <w:r>
        <w:rPr>
          <w:rFonts w:eastAsia="SimSun" w:cs="Lucida Sans"/>
          <w:kern w:val="1"/>
          <w:sz w:val="24"/>
          <w:szCs w:val="24"/>
          <w:lang w:val="yo-NG" w:eastAsia="hi-IN" w:bidi="hi-IN"/>
        </w:rPr>
        <w:t>Grades will be categorized as predominant Grade 3 (</w:t>
      </w:r>
      <w:r w:rsidR="00CC258D">
        <w:rPr>
          <w:rFonts w:eastAsia="SimSun" w:cs="Lucida Sans"/>
          <w:kern w:val="1"/>
          <w:sz w:val="24"/>
          <w:szCs w:val="24"/>
          <w:lang w:val="yo-NG" w:eastAsia="hi-IN" w:bidi="hi-IN"/>
        </w:rPr>
        <w:t xml:space="preserve">6 or </w:t>
      </w:r>
      <w:r>
        <w:rPr>
          <w:rFonts w:eastAsia="SimSun" w:cs="Lucida Sans"/>
          <w:kern w:val="1"/>
          <w:sz w:val="24"/>
          <w:szCs w:val="24"/>
          <w:lang w:val="yo-NG" w:eastAsia="hi-IN" w:bidi="hi-IN"/>
        </w:rPr>
        <w:t xml:space="preserve">less </w:t>
      </w:r>
      <w:r w:rsidR="00C14AEB">
        <w:rPr>
          <w:rFonts w:eastAsia="SimSun" w:cs="Lucida Sans"/>
          <w:kern w:val="1"/>
          <w:sz w:val="24"/>
          <w:szCs w:val="24"/>
          <w:lang w:val="yo-NG" w:eastAsia="hi-IN" w:bidi="hi-IN"/>
        </w:rPr>
        <w:t>or</w:t>
      </w:r>
      <w:r>
        <w:rPr>
          <w:rFonts w:eastAsia="SimSun" w:cs="Lucida Sans"/>
          <w:kern w:val="1"/>
          <w:sz w:val="24"/>
          <w:szCs w:val="24"/>
          <w:lang w:val="yo-NG" w:eastAsia="hi-IN" w:bidi="hi-IN"/>
        </w:rPr>
        <w:t> 3+4) and predominating Grade 4 (4+3 and above 7).</w:t>
      </w:r>
    </w:p>
    <w:p w:rsidR="0038728F" w:rsidRDefault="00CC2132">
      <w:pPr>
        <w:pStyle w:val="Corpsdetexte"/>
        <w:rPr>
          <w:rFonts w:eastAsia="SimSun" w:cs="Lucida Sans"/>
          <w:kern w:val="1"/>
          <w:sz w:val="24"/>
          <w:szCs w:val="24"/>
          <w:lang w:val="yo-NG" w:eastAsia="hi-IN" w:bidi="hi-IN"/>
        </w:rPr>
      </w:pPr>
      <w:r>
        <w:rPr>
          <w:rFonts w:eastAsia="SimSun" w:cs="Lucida Sans"/>
          <w:kern w:val="1"/>
          <w:sz w:val="24"/>
          <w:szCs w:val="24"/>
          <w:lang w:val="yo-NG" w:eastAsia="hi-IN" w:bidi="hi-IN"/>
        </w:rPr>
        <w:t>All parameters will be analysed according to t</w:t>
      </w:r>
      <w:r w:rsidR="00C14AEB">
        <w:rPr>
          <w:rFonts w:eastAsia="SimSun" w:cs="Lucida Sans"/>
          <w:kern w:val="1"/>
          <w:sz w:val="24"/>
          <w:szCs w:val="24"/>
          <w:lang w:val="yo-NG" w:eastAsia="hi-IN" w:bidi="hi-IN"/>
        </w:rPr>
        <w:t xml:space="preserve">hese </w:t>
      </w:r>
      <w:r>
        <w:rPr>
          <w:rFonts w:eastAsia="SimSun" w:cs="Lucida Sans"/>
          <w:kern w:val="1"/>
          <w:sz w:val="24"/>
          <w:szCs w:val="24"/>
          <w:lang w:val="yo-NG" w:eastAsia="hi-IN" w:bidi="hi-IN"/>
        </w:rPr>
        <w:t>categori</w:t>
      </w:r>
      <w:r w:rsidR="00C14AEB">
        <w:rPr>
          <w:rFonts w:eastAsia="SimSun" w:cs="Lucida Sans"/>
          <w:kern w:val="1"/>
          <w:sz w:val="24"/>
          <w:szCs w:val="24"/>
          <w:lang w:val="yo-NG" w:eastAsia="hi-IN" w:bidi="hi-IN"/>
        </w:rPr>
        <w:t>es</w:t>
      </w:r>
      <w:r>
        <w:rPr>
          <w:rFonts w:eastAsia="SimSun" w:cs="Lucida Sans"/>
          <w:kern w:val="1"/>
          <w:sz w:val="24"/>
          <w:szCs w:val="24"/>
          <w:lang w:val="yo-NG" w:eastAsia="hi-IN" w:bidi="hi-IN"/>
        </w:rPr>
        <w:t>. Categorical parameters will be compared using Fisher's exct test while a randomisation t−test (with k=10000 iterations) will be used for continuous parameters.</w:t>
      </w:r>
    </w:p>
    <w:p w:rsidR="0038728F" w:rsidRDefault="00CC2132">
      <w:pPr>
        <w:pStyle w:val="Corpsdetexte"/>
        <w:rPr>
          <w:i/>
          <w:iCs/>
          <w:lang w:val="yo-NG"/>
        </w:rPr>
      </w:pPr>
      <w:r>
        <w:rPr>
          <w:rFonts w:eastAsia="SimSun" w:cs="Lucida Sans"/>
          <w:kern w:val="1"/>
          <w:sz w:val="24"/>
          <w:szCs w:val="24"/>
          <w:lang w:val="yo-NG" w:eastAsia="hi-IN" w:bidi="hi-IN"/>
        </w:rPr>
        <w:lastRenderedPageBreak/>
        <w:t>Results will be provided to the Steering Committee as soon as they are available to allow decision about exploratory analyses to be made.</w:t>
      </w:r>
    </w:p>
    <w:p w:rsidR="0038728F" w:rsidRDefault="0038728F">
      <w:pPr>
        <w:pStyle w:val="Corpsdetexte"/>
        <w:rPr>
          <w:i/>
          <w:iCs/>
          <w:lang w:val="yo-NG"/>
        </w:rPr>
      </w:pPr>
    </w:p>
    <w:p w:rsidR="0038728F" w:rsidRDefault="00CC2132">
      <w:pPr>
        <w:pStyle w:val="Corpsdetexte"/>
        <w:rPr>
          <w:rFonts w:eastAsia="SimSun" w:cs="Lucida Sans"/>
          <w:kern w:val="1"/>
          <w:sz w:val="24"/>
          <w:szCs w:val="24"/>
          <w:lang w:val="yo-NG" w:eastAsia="hi-IN" w:bidi="hi-IN"/>
        </w:rPr>
      </w:pPr>
      <w:r>
        <w:rPr>
          <w:rFonts w:eastAsia="SimSun" w:cs="Lucida Sans"/>
          <w:i/>
          <w:iCs/>
          <w:kern w:val="1"/>
          <w:sz w:val="24"/>
          <w:szCs w:val="24"/>
          <w:lang w:val="yo-NG" w:eastAsia="hi-IN" w:bidi="hi-IN"/>
        </w:rPr>
        <w:t>Comparison according to categorization of grades in 4 classes</w:t>
      </w:r>
    </w:p>
    <w:p w:rsidR="0038728F" w:rsidRDefault="00CC2132">
      <w:pPr>
        <w:pStyle w:val="Corpsdetexte"/>
        <w:rPr>
          <w:rFonts w:eastAsia="SimSun" w:cs="Lucida Sans"/>
          <w:kern w:val="1"/>
          <w:sz w:val="24"/>
          <w:szCs w:val="24"/>
          <w:lang w:val="yo-NG" w:eastAsia="hi-IN" w:bidi="hi-IN"/>
        </w:rPr>
      </w:pPr>
      <w:r>
        <w:rPr>
          <w:rFonts w:eastAsia="SimSun" w:cs="Lucida Sans"/>
          <w:kern w:val="1"/>
          <w:sz w:val="24"/>
          <w:szCs w:val="24"/>
          <w:lang w:val="yo-NG" w:eastAsia="hi-IN" w:bidi="hi-IN"/>
        </w:rPr>
        <w:t>Grades will be categorized as follows:</w:t>
      </w:r>
    </w:p>
    <w:p w:rsidR="0038728F" w:rsidRDefault="00CC2132">
      <w:pPr>
        <w:pStyle w:val="Corpsdetexte"/>
        <w:rPr>
          <w:rFonts w:eastAsia="SimSun" w:cs="Lucida Sans"/>
          <w:kern w:val="1"/>
          <w:sz w:val="24"/>
          <w:szCs w:val="24"/>
          <w:lang w:val="yo-NG" w:eastAsia="hi-IN" w:bidi="hi-IN"/>
        </w:rPr>
      </w:pPr>
      <w:r>
        <w:rPr>
          <w:rFonts w:eastAsia="SimSun" w:cs="Lucida Sans"/>
          <w:kern w:val="1"/>
          <w:sz w:val="24"/>
          <w:szCs w:val="24"/>
          <w:lang w:val="yo-NG" w:eastAsia="hi-IN" w:bidi="hi-IN"/>
        </w:rPr>
        <w:t>Low: below 7, Medium−low: 3+4, Medium−high: 4+3 and High: above 7.</w:t>
      </w:r>
    </w:p>
    <w:p w:rsidR="0038728F" w:rsidRDefault="00CC2132">
      <w:pPr>
        <w:pStyle w:val="Corpsdetexte"/>
        <w:rPr>
          <w:rFonts w:eastAsia="SimSun" w:cs="Lucida Sans"/>
          <w:kern w:val="1"/>
          <w:sz w:val="24"/>
          <w:szCs w:val="24"/>
          <w:lang w:val="yo-NG" w:eastAsia="hi-IN" w:bidi="hi-IN"/>
        </w:rPr>
      </w:pPr>
      <w:r>
        <w:rPr>
          <w:rFonts w:eastAsia="SimSun" w:cs="Lucida Sans"/>
          <w:kern w:val="1"/>
          <w:sz w:val="24"/>
          <w:szCs w:val="24"/>
          <w:lang w:val="yo-NG" w:eastAsia="hi-IN" w:bidi="hi-IN"/>
        </w:rPr>
        <w:t>Comparisons will be made using:</w:t>
      </w:r>
    </w:p>
    <w:p w:rsidR="0038728F" w:rsidRDefault="00CC2132">
      <w:pPr>
        <w:pStyle w:val="Corpsdetexte"/>
        <w:rPr>
          <w:rFonts w:eastAsia="SimSun" w:cs="Lucida Sans"/>
          <w:kern w:val="1"/>
          <w:sz w:val="24"/>
          <w:szCs w:val="24"/>
          <w:lang w:val="yo-NG" w:eastAsia="hi-IN" w:bidi="hi-IN"/>
        </w:rPr>
      </w:pPr>
      <w:r>
        <w:rPr>
          <w:rFonts w:eastAsia="SimSun" w:cs="Lucida Sans"/>
          <w:kern w:val="1"/>
          <w:sz w:val="24"/>
          <w:szCs w:val="24"/>
          <w:lang w:val="yo-NG" w:eastAsia="hi-IN" w:bidi="hi-IN"/>
        </w:rPr>
        <w:t>− for categorical variables, Fisher's test as modified by Mehta for </w:t>
      </w:r>
      <w:r w:rsidRPr="00C14AEB">
        <w:rPr>
          <w:rFonts w:eastAsia="SimSun" w:cs="Lucida Sans"/>
          <w:i/>
          <w:kern w:val="1"/>
          <w:sz w:val="24"/>
          <w:szCs w:val="24"/>
          <w:lang w:val="yo-NG" w:eastAsia="hi-IN" w:bidi="hi-IN"/>
        </w:rPr>
        <w:t>r×c</w:t>
      </w:r>
      <w:r>
        <w:rPr>
          <w:rFonts w:eastAsia="SimSun" w:cs="Lucida Sans"/>
          <w:kern w:val="1"/>
          <w:sz w:val="24"/>
          <w:szCs w:val="24"/>
          <w:lang w:val="yo-NG" w:eastAsia="hi-IN" w:bidi="hi-IN"/>
        </w:rPr>
        <w:t xml:space="preserve"> tables; if this test is significant or shows a trend, pairwise comparison will be performed using Fisher's 2×2 exact test with the Bonferronni−Holms correction;</w:t>
      </w:r>
    </w:p>
    <w:p w:rsidR="0038728F" w:rsidRDefault="00CC2132">
      <w:pPr>
        <w:pStyle w:val="Corpsdetexte"/>
        <w:rPr>
          <w:rFonts w:eastAsia="SimSun" w:cs="Lucida Sans"/>
          <w:kern w:val="1"/>
          <w:sz w:val="24"/>
          <w:szCs w:val="24"/>
          <w:lang w:val="yo-NG" w:eastAsia="hi-IN" w:bidi="hi-IN"/>
        </w:rPr>
      </w:pPr>
      <w:r>
        <w:rPr>
          <w:rFonts w:eastAsia="SimSun" w:cs="Lucida Sans"/>
          <w:kern w:val="1"/>
          <w:sz w:val="24"/>
          <w:szCs w:val="24"/>
          <w:lang w:val="yo-NG" w:eastAsia="hi-IN" w:bidi="hi-IN"/>
        </w:rPr>
        <w:t>− for contiuous variables, the Kruskal−Wallis nonparametric one−way analysis of variance corrected for ties will be used. If this test is significant</w:t>
      </w:r>
      <w:r w:rsidR="00C14AEB">
        <w:rPr>
          <w:rFonts w:eastAsia="SimSun" w:cs="Lucida Sans"/>
          <w:kern w:val="1"/>
          <w:sz w:val="24"/>
          <w:szCs w:val="24"/>
          <w:lang w:val="yo-NG" w:eastAsia="hi-IN" w:bidi="hi-IN"/>
        </w:rPr>
        <w:t xml:space="preserve"> or shows a trend</w:t>
      </w:r>
      <w:r>
        <w:rPr>
          <w:rFonts w:eastAsia="SimSun" w:cs="Lucida Sans"/>
          <w:kern w:val="1"/>
          <w:sz w:val="24"/>
          <w:szCs w:val="24"/>
          <w:lang w:val="yo-NG" w:eastAsia="hi-IN" w:bidi="hi-IN"/>
        </w:rPr>
        <w:t>, pairwise comparisons will be done using the Dunn's test</w:t>
      </w:r>
      <w:r w:rsidR="00C14AEB">
        <w:rPr>
          <w:rFonts w:eastAsia="SimSun" w:cs="Lucida Sans"/>
          <w:kern w:val="1"/>
          <w:sz w:val="24"/>
          <w:szCs w:val="24"/>
          <w:lang w:val="yo-NG" w:eastAsia="hi-IN" w:bidi="hi-IN"/>
        </w:rPr>
        <w:t xml:space="preserve"> and Bonferronni−Holms' correction</w:t>
      </w:r>
      <w:r>
        <w:rPr>
          <w:rFonts w:eastAsia="SimSun" w:cs="Lucida Sans"/>
          <w:kern w:val="1"/>
          <w:sz w:val="24"/>
          <w:szCs w:val="24"/>
          <w:lang w:val="yo-NG" w:eastAsia="hi-IN" w:bidi="hi-IN"/>
        </w:rPr>
        <w:t>.</w:t>
      </w:r>
    </w:p>
    <w:p w:rsidR="0038728F" w:rsidRDefault="0038728F">
      <w:pPr>
        <w:pStyle w:val="Corpsdetexte"/>
        <w:rPr>
          <w:rFonts w:eastAsia="SimSun" w:cs="Lucida Sans"/>
          <w:kern w:val="1"/>
          <w:sz w:val="24"/>
          <w:szCs w:val="24"/>
          <w:lang w:val="yo-NG" w:eastAsia="hi-IN" w:bidi="hi-IN"/>
        </w:rPr>
      </w:pPr>
    </w:p>
    <w:p w:rsidR="0038728F" w:rsidRDefault="00CC2132">
      <w:pPr>
        <w:pStyle w:val="Corpsdetexte"/>
        <w:widowControl w:val="0"/>
        <w:suppressAutoHyphens/>
        <w:spacing w:line="100" w:lineRule="atLeast"/>
        <w:rPr>
          <w:rFonts w:eastAsia="SimSun" w:cs="Lucida Sans"/>
          <w:kern w:val="1"/>
          <w:sz w:val="24"/>
          <w:szCs w:val="24"/>
          <w:lang w:val="yo-NG" w:eastAsia="hi-IN" w:bidi="hi-IN"/>
        </w:rPr>
      </w:pPr>
      <w:r>
        <w:rPr>
          <w:rFonts w:eastAsia="SimSun" w:cs="Lucida Sans"/>
          <w:i/>
          <w:iCs/>
          <w:kern w:val="1"/>
          <w:sz w:val="24"/>
          <w:szCs w:val="24"/>
          <w:lang w:val="yo-NG" w:eastAsia="hi-IN" w:bidi="hi-IN"/>
        </w:rPr>
        <w:t>Assessment of the role of exgenous variables</w:t>
      </w:r>
    </w:p>
    <w:p w:rsidR="0038728F" w:rsidRDefault="00CC2132">
      <w:pPr>
        <w:pStyle w:val="Corpsdetexte"/>
        <w:rPr>
          <w:rFonts w:eastAsia="SimSun" w:cs="Lucida Sans"/>
          <w:kern w:val="1"/>
          <w:sz w:val="24"/>
          <w:szCs w:val="24"/>
          <w:lang w:val="yo-NG" w:eastAsia="hi-IN" w:bidi="hi-IN"/>
        </w:rPr>
      </w:pPr>
      <w:r>
        <w:rPr>
          <w:rFonts w:eastAsia="SimSun" w:cs="Lucida Sans"/>
          <w:kern w:val="1"/>
          <w:sz w:val="24"/>
          <w:szCs w:val="24"/>
          <w:lang w:val="yo-NG" w:eastAsia="hi-IN" w:bidi="hi-IN"/>
        </w:rPr>
        <w:t>As they may play a role in the betwee−group differences, the following correlations with each hormonal parameter will be assessed using the Pearson's correlation coefficient.</w:t>
      </w:r>
    </w:p>
    <w:p w:rsidR="00C14AEB" w:rsidRDefault="00C14AEB" w:rsidP="00C14AEB">
      <w:pPr>
        <w:pStyle w:val="Corpsdetexte"/>
        <w:rPr>
          <w:rFonts w:eastAsia="SimSun" w:cs="Lucida Sans"/>
          <w:kern w:val="1"/>
          <w:sz w:val="24"/>
          <w:szCs w:val="24"/>
          <w:lang w:val="yo-NG" w:eastAsia="hi-IN" w:bidi="hi-IN"/>
        </w:rPr>
      </w:pPr>
      <w:r>
        <w:rPr>
          <w:rFonts w:eastAsia="SimSun" w:cs="Lucida Sans"/>
          <w:kern w:val="1"/>
          <w:sz w:val="24"/>
          <w:szCs w:val="24"/>
          <w:lang w:val="yo-NG" w:eastAsia="hi-IN" w:bidi="hi-IN"/>
        </w:rPr>
        <w:t>BMI, Age, PSA, Total cholesterol, HDL cholesterol, Triglycerides, Blood sugar, which will be correlated with :</w:t>
      </w:r>
    </w:p>
    <w:p w:rsidR="0038728F" w:rsidRDefault="00CC2132">
      <w:pPr>
        <w:pStyle w:val="Corpsdetexte"/>
        <w:rPr>
          <w:rFonts w:eastAsia="SimSun" w:cs="Lucida Sans"/>
          <w:kern w:val="1"/>
          <w:sz w:val="24"/>
          <w:szCs w:val="24"/>
          <w:lang w:val="yo-NG" w:eastAsia="hi-IN" w:bidi="hi-IN"/>
        </w:rPr>
      </w:pPr>
      <w:r>
        <w:rPr>
          <w:rFonts w:eastAsia="SimSun" w:cs="Lucida Sans"/>
          <w:kern w:val="1"/>
          <w:sz w:val="24"/>
          <w:szCs w:val="24"/>
          <w:lang w:val="yo-NG" w:eastAsia="hi-IN" w:bidi="hi-IN"/>
        </w:rPr>
        <w:t> TT, BT, SHBG, DHT, DHEA, Δ5, Δ4, E1 and E2:</w:t>
      </w:r>
    </w:p>
    <w:p w:rsidR="0038728F" w:rsidRDefault="00C14AEB">
      <w:pPr>
        <w:pStyle w:val="Corpsdetexte"/>
        <w:rPr>
          <w:rFonts w:eastAsia="SimSun" w:cs="Lucida Sans"/>
          <w:kern w:val="1"/>
          <w:sz w:val="24"/>
          <w:szCs w:val="24"/>
          <w:lang w:val="yo-NG" w:eastAsia="hi-IN" w:bidi="hi-IN"/>
        </w:rPr>
      </w:pPr>
      <w:r>
        <w:rPr>
          <w:rFonts w:eastAsia="SimSun" w:cs="Lucida Sans"/>
          <w:kern w:val="1"/>
          <w:sz w:val="24"/>
          <w:szCs w:val="24"/>
          <w:lang w:val="yo-NG" w:eastAsia="hi-IN" w:bidi="hi-IN"/>
        </w:rPr>
        <w:t>To be considered as a covariable that may be included in a model, a variable should yield a correlation coefficicient above 0.7 for at least 4 hormonal levels as with such a large correlation coefficient, roughly 50 % of the bivariate variability will be accounted for.</w:t>
      </w:r>
    </w:p>
    <w:p w:rsidR="00C14AEB" w:rsidRDefault="00C14AEB">
      <w:pPr>
        <w:pStyle w:val="Corpsdetexte"/>
        <w:rPr>
          <w:rFonts w:eastAsia="SimSun" w:cs="Lucida Sans"/>
          <w:kern w:val="1"/>
          <w:sz w:val="24"/>
          <w:szCs w:val="24"/>
          <w:lang w:val="yo-NG" w:eastAsia="hi-IN" w:bidi="hi-IN"/>
        </w:rPr>
      </w:pPr>
    </w:p>
    <w:p w:rsidR="0038728F" w:rsidRDefault="00CC2132">
      <w:pPr>
        <w:pStyle w:val="Corpsdetexte"/>
        <w:widowControl w:val="0"/>
        <w:suppressAutoHyphens/>
        <w:spacing w:line="100" w:lineRule="atLeast"/>
        <w:rPr>
          <w:rFonts w:eastAsia="SimSun" w:cs="Lucida Sans"/>
          <w:i/>
          <w:iCs/>
          <w:kern w:val="1"/>
          <w:sz w:val="24"/>
          <w:szCs w:val="24"/>
          <w:lang w:val="yo-NG" w:eastAsia="hi-IN" w:bidi="hi-IN"/>
        </w:rPr>
      </w:pPr>
      <w:r>
        <w:rPr>
          <w:rFonts w:eastAsia="SimSun" w:cs="Lucida Sans"/>
          <w:i/>
          <w:iCs/>
          <w:kern w:val="1"/>
          <w:sz w:val="24"/>
          <w:szCs w:val="24"/>
          <w:lang w:val="yo-NG" w:eastAsia="hi-IN" w:bidi="hi-IN"/>
        </w:rPr>
        <w:t>Covariable modeling</w:t>
      </w:r>
    </w:p>
    <w:p w:rsidR="0038728F" w:rsidRDefault="00CC2132">
      <w:pPr>
        <w:pStyle w:val="Corpsdetexte"/>
        <w:rPr>
          <w:rFonts w:eastAsia="SimSun" w:cs="Lucida Sans"/>
          <w:kern w:val="1"/>
          <w:sz w:val="24"/>
          <w:szCs w:val="24"/>
          <w:lang w:val="yo-NG" w:eastAsia="hi-IN" w:bidi="hi-IN"/>
        </w:rPr>
      </w:pPr>
      <w:r>
        <w:rPr>
          <w:rFonts w:eastAsia="SimSun" w:cs="Lucida Sans"/>
          <w:kern w:val="1"/>
          <w:sz w:val="24"/>
          <w:szCs w:val="24"/>
          <w:lang w:val="yo-NG" w:eastAsia="hi-IN" w:bidi="hi-IN"/>
        </w:rPr>
        <w:t>If one of the above mentioned varible is found to be significantly correlated to hormonal levels, it will be included as a covariate in the models testing predominant grade</w:t>
      </w:r>
      <w:r w:rsidR="00647026">
        <w:rPr>
          <w:rFonts w:eastAsia="SimSun" w:cs="Lucida Sans"/>
          <w:kern w:val="1"/>
          <w:sz w:val="24"/>
          <w:szCs w:val="24"/>
          <w:lang w:val="yo-NG" w:eastAsia="hi-IN" w:bidi="hi-IN"/>
        </w:rPr>
        <w:t xml:space="preserve">, </w:t>
      </w:r>
      <w:r>
        <w:rPr>
          <w:rFonts w:eastAsia="SimSun" w:cs="Lucida Sans"/>
          <w:kern w:val="1"/>
          <w:sz w:val="24"/>
          <w:szCs w:val="24"/>
          <w:lang w:val="yo-NG" w:eastAsia="hi-IN" w:bidi="hi-IN"/>
        </w:rPr>
        <w:t>grading in 4 categories</w:t>
      </w:r>
      <w:r w:rsidR="00647026">
        <w:rPr>
          <w:rFonts w:eastAsia="SimSun" w:cs="Lucida Sans"/>
          <w:kern w:val="1"/>
          <w:sz w:val="24"/>
          <w:szCs w:val="24"/>
          <w:lang w:val="yo-NG" w:eastAsia="hi-IN" w:bidi="hi-IN"/>
        </w:rPr>
        <w:t xml:space="preserve"> and these factor crossed with hypogonadism.</w:t>
      </w:r>
    </w:p>
    <w:p w:rsidR="0038728F" w:rsidRDefault="00CC2132">
      <w:pPr>
        <w:pStyle w:val="Corpsdetexte"/>
        <w:rPr>
          <w:rFonts w:eastAsia="SimSun" w:cs="Lucida Sans"/>
          <w:kern w:val="1"/>
          <w:sz w:val="24"/>
          <w:szCs w:val="24"/>
          <w:lang w:val="yo-NG" w:eastAsia="hi-IN" w:bidi="hi-IN"/>
        </w:rPr>
      </w:pPr>
      <w:r>
        <w:rPr>
          <w:rFonts w:eastAsia="SimSun" w:cs="Lucida Sans"/>
          <w:kern w:val="1"/>
          <w:sz w:val="24"/>
          <w:szCs w:val="24"/>
          <w:lang w:val="yo-NG" w:eastAsia="hi-IN" w:bidi="hi-IN"/>
        </w:rPr>
        <w:t>To this end a nonparametric model for partitioning dissimilarity matrices will be used (Permanova) with test of the main factor in a pseudo−analysis of covariance model.</w:t>
      </w:r>
    </w:p>
    <w:p w:rsidR="0038728F" w:rsidRDefault="00CC2132">
      <w:pPr>
        <w:pStyle w:val="Corpsdetexte"/>
        <w:rPr>
          <w:rFonts w:eastAsia="SimSun" w:cs="Lucida Sans"/>
          <w:kern w:val="1"/>
          <w:sz w:val="24"/>
          <w:szCs w:val="24"/>
          <w:lang w:val="yo-NG" w:eastAsia="hi-IN" w:bidi="hi-IN"/>
        </w:rPr>
      </w:pPr>
      <w:r>
        <w:rPr>
          <w:rFonts w:eastAsia="SimSun" w:cs="Lucida Sans"/>
          <w:kern w:val="1"/>
          <w:sz w:val="24"/>
          <w:szCs w:val="24"/>
          <w:lang w:val="yo-NG" w:eastAsia="hi-IN" w:bidi="hi-IN"/>
        </w:rPr>
        <w:t xml:space="preserve">Probability values </w:t>
      </w:r>
      <w:r w:rsidR="00647026">
        <w:rPr>
          <w:rFonts w:eastAsia="SimSun" w:cs="Lucida Sans"/>
          <w:kern w:val="1"/>
          <w:sz w:val="24"/>
          <w:szCs w:val="24"/>
          <w:lang w:val="yo-NG" w:eastAsia="hi-IN" w:bidi="hi-IN"/>
        </w:rPr>
        <w:t xml:space="preserve">will </w:t>
      </w:r>
      <w:r>
        <w:rPr>
          <w:rFonts w:eastAsia="SimSun" w:cs="Lucida Sans"/>
          <w:kern w:val="1"/>
          <w:sz w:val="24"/>
          <w:szCs w:val="24"/>
          <w:lang w:val="yo-NG" w:eastAsia="hi-IN" w:bidi="hi-IN"/>
        </w:rPr>
        <w:t xml:space="preserve">then </w:t>
      </w:r>
      <w:r w:rsidR="00647026">
        <w:rPr>
          <w:rFonts w:eastAsia="SimSun" w:cs="Lucida Sans"/>
          <w:kern w:val="1"/>
          <w:sz w:val="24"/>
          <w:szCs w:val="24"/>
          <w:lang w:val="yo-NG" w:eastAsia="hi-IN" w:bidi="hi-IN"/>
        </w:rPr>
        <w:t xml:space="preserve">be </w:t>
      </w:r>
      <w:r>
        <w:rPr>
          <w:rFonts w:eastAsia="SimSun" w:cs="Lucida Sans"/>
          <w:kern w:val="1"/>
          <w:sz w:val="24"/>
          <w:szCs w:val="24"/>
          <w:lang w:val="yo-NG" w:eastAsia="hi-IN" w:bidi="hi-IN"/>
        </w:rPr>
        <w:t>obtained by a permutation method.</w:t>
      </w:r>
    </w:p>
    <w:p w:rsidR="0038728F" w:rsidRDefault="00CC2132">
      <w:pPr>
        <w:pStyle w:val="Corpsdetexte"/>
        <w:rPr>
          <w:rFonts w:eastAsia="SimSun" w:cs="Lucida Sans"/>
          <w:kern w:val="1"/>
          <w:sz w:val="24"/>
          <w:szCs w:val="24"/>
          <w:lang w:eastAsia="hi-IN" w:bidi="hi-IN"/>
        </w:rPr>
      </w:pPr>
      <w:r>
        <w:rPr>
          <w:rFonts w:eastAsia="SimSun" w:cs="Lucida Sans"/>
          <w:kern w:val="1"/>
          <w:sz w:val="24"/>
          <w:szCs w:val="24"/>
          <w:lang w:eastAsia="hi-IN" w:bidi="hi-IN"/>
        </w:rPr>
        <w:t>S</w:t>
      </w:r>
      <w:r>
        <w:rPr>
          <w:rFonts w:eastAsia="SimSun" w:cs="Lucida Sans"/>
          <w:kern w:val="1"/>
          <w:sz w:val="24"/>
          <w:szCs w:val="24"/>
          <w:lang w:val="yo-NG" w:eastAsia="hi-IN" w:bidi="hi-IN"/>
        </w:rPr>
        <w:t>ince this approach on dissimalarity matrix, which is based on centroids</w:t>
      </w:r>
      <w:r w:rsidR="00647026">
        <w:rPr>
          <w:rFonts w:eastAsia="SimSun" w:cs="Lucida Sans"/>
          <w:kern w:val="1"/>
          <w:sz w:val="24"/>
          <w:szCs w:val="24"/>
          <w:lang w:val="yo-NG" w:eastAsia="hi-IN" w:bidi="hi-IN"/>
        </w:rPr>
        <w:t>,</w:t>
      </w:r>
      <w:r>
        <w:rPr>
          <w:rFonts w:eastAsia="SimSun" w:cs="Lucida Sans"/>
          <w:kern w:val="1"/>
          <w:sz w:val="24"/>
          <w:szCs w:val="24"/>
          <w:lang w:val="yo-NG" w:eastAsia="hi-IN" w:bidi="hi-IN"/>
        </w:rPr>
        <w:t xml:space="preserve"> does not provide adjusted means, a GLM model with the same main factor and the same covariable will be fitted to obtain</w:t>
      </w:r>
      <w:r>
        <w:rPr>
          <w:rFonts w:eastAsia="SimSun" w:cs="Lucida Sans"/>
          <w:kern w:val="1"/>
          <w:sz w:val="24"/>
          <w:szCs w:val="24"/>
          <w:lang w:eastAsia="hi-IN" w:bidi="hi-IN"/>
        </w:rPr>
        <w:t xml:space="preserve"> </w:t>
      </w:r>
      <w:r>
        <w:rPr>
          <w:rFonts w:eastAsia="SimSun" w:cs="Lucida Sans"/>
          <w:kern w:val="1"/>
          <w:sz w:val="24"/>
          <w:szCs w:val="24"/>
          <w:lang w:val="yo-NG" w:eastAsia="hi-IN" w:bidi="hi-IN"/>
        </w:rPr>
        <w:t>approximate adjusted values for means.</w:t>
      </w:r>
    </w:p>
    <w:p w:rsidR="0038728F" w:rsidRDefault="0038728F">
      <w:pPr>
        <w:pStyle w:val="Corpsdetexte"/>
        <w:rPr>
          <w:b/>
          <w:lang w:val="yo-NG"/>
        </w:rPr>
      </w:pPr>
    </w:p>
    <w:p w:rsidR="0038728F" w:rsidRDefault="00CC2132">
      <w:pPr>
        <w:pStyle w:val="Corpsdetexte"/>
        <w:rPr>
          <w:rFonts w:eastAsia="SimSun" w:cs="Lucida Sans"/>
          <w:kern w:val="1"/>
          <w:sz w:val="24"/>
          <w:szCs w:val="24"/>
          <w:lang w:eastAsia="hi-IN" w:bidi="hi-IN"/>
        </w:rPr>
      </w:pPr>
      <w:r>
        <w:rPr>
          <w:rFonts w:eastAsia="SimSun" w:cs="Lucida Sans"/>
          <w:i/>
          <w:iCs/>
          <w:kern w:val="1"/>
          <w:sz w:val="24"/>
          <w:szCs w:val="24"/>
          <w:lang w:val="yo-NG" w:eastAsia="hi-IN" w:bidi="hi-IN"/>
        </w:rPr>
        <w:lastRenderedPageBreak/>
        <w:t>Assessment of the impact of different types of hypogonadism</w:t>
      </w:r>
    </w:p>
    <w:p w:rsidR="0038728F" w:rsidRDefault="00CC2132">
      <w:pPr>
        <w:pStyle w:val="Corpsdetexte"/>
        <w:rPr>
          <w:rFonts w:eastAsia="SimSun" w:cs="Lucida Sans"/>
          <w:kern w:val="1"/>
          <w:sz w:val="24"/>
          <w:szCs w:val="24"/>
          <w:lang w:val="yo-NG" w:eastAsia="hi-IN" w:bidi="hi-IN"/>
        </w:rPr>
      </w:pPr>
      <w:r>
        <w:rPr>
          <w:rFonts w:eastAsia="SimSun" w:cs="Lucida Sans"/>
          <w:kern w:val="1"/>
          <w:sz w:val="24"/>
          <w:szCs w:val="24"/>
          <w:lang w:val="yo-NG" w:eastAsia="hi-IN" w:bidi="hi-IN"/>
        </w:rPr>
        <w:t>Hypogonadism is to be considered as a random factor that is crossed with the main factor (Grade).</w:t>
      </w:r>
    </w:p>
    <w:p w:rsidR="0038728F" w:rsidRDefault="00CC2132">
      <w:pPr>
        <w:pStyle w:val="Corpsdetexte"/>
        <w:rPr>
          <w:rFonts w:eastAsia="SimSun" w:cs="Lucida Sans"/>
          <w:kern w:val="1"/>
          <w:sz w:val="24"/>
          <w:szCs w:val="24"/>
          <w:lang w:val="yo-NG" w:eastAsia="hi-IN" w:bidi="hi-IN"/>
        </w:rPr>
      </w:pPr>
      <w:r>
        <w:rPr>
          <w:rFonts w:eastAsia="SimSun" w:cs="Lucida Sans"/>
          <w:kern w:val="1"/>
          <w:sz w:val="24"/>
          <w:szCs w:val="24"/>
          <w:lang w:val="yo-NG" w:eastAsia="hi-IN" w:bidi="hi-IN"/>
        </w:rPr>
        <w:t>An interaction grade</w:t>
      </w:r>
      <w:r w:rsidR="00647026">
        <w:rPr>
          <w:rFonts w:eastAsia="SimSun" w:cs="Lucida Sans"/>
          <w:kern w:val="1"/>
          <w:sz w:val="24"/>
          <w:szCs w:val="24"/>
          <w:lang w:val="yo-NG" w:eastAsia="hi-IN" w:bidi="hi-IN"/>
        </w:rPr>
        <w:t> </w:t>
      </w:r>
      <w:r>
        <w:rPr>
          <w:rFonts w:eastAsia="SimSun" w:cs="Lucida Sans"/>
          <w:kern w:val="1"/>
          <w:sz w:val="24"/>
          <w:szCs w:val="24"/>
          <w:lang w:val="yo-NG" w:eastAsia="hi-IN" w:bidi="hi-IN"/>
        </w:rPr>
        <w:t>×</w:t>
      </w:r>
      <w:r w:rsidR="00647026">
        <w:rPr>
          <w:rFonts w:eastAsia="SimSun" w:cs="Lucida Sans"/>
          <w:kern w:val="1"/>
          <w:sz w:val="24"/>
          <w:szCs w:val="24"/>
          <w:lang w:val="yo-NG" w:eastAsia="hi-IN" w:bidi="hi-IN"/>
        </w:rPr>
        <w:t> </w:t>
      </w:r>
      <w:r>
        <w:rPr>
          <w:rFonts w:eastAsia="SimSun" w:cs="Lucida Sans"/>
          <w:kern w:val="1"/>
          <w:sz w:val="24"/>
          <w:szCs w:val="24"/>
          <w:lang w:val="yo-NG" w:eastAsia="hi-IN" w:bidi="hi-IN"/>
        </w:rPr>
        <w:t>hypogonadism is of utmost interest to confirm our main hypothesis.</w:t>
      </w:r>
    </w:p>
    <w:p w:rsidR="0038728F" w:rsidRDefault="00CC2132">
      <w:pPr>
        <w:pStyle w:val="Corpsdetexte"/>
        <w:rPr>
          <w:rFonts w:eastAsia="SimSun" w:cs="Lucida Sans"/>
          <w:kern w:val="1"/>
          <w:sz w:val="24"/>
          <w:szCs w:val="24"/>
          <w:lang w:val="yo-NG" w:eastAsia="hi-IN" w:bidi="hi-IN"/>
        </w:rPr>
      </w:pPr>
      <w:r>
        <w:rPr>
          <w:rFonts w:eastAsia="SimSun" w:cs="Lucida Sans"/>
          <w:kern w:val="1"/>
          <w:sz w:val="24"/>
          <w:szCs w:val="24"/>
          <w:lang w:val="yo-NG" w:eastAsia="hi-IN" w:bidi="hi-IN"/>
        </w:rPr>
        <w:t xml:space="preserve">As nonmormality is postulated, a Permanova type of approach will be used on </w:t>
      </w:r>
      <w:r w:rsidR="00647026">
        <w:rPr>
          <w:rFonts w:eastAsia="SimSun" w:cs="Lucida Sans"/>
          <w:kern w:val="1"/>
          <w:sz w:val="24"/>
          <w:szCs w:val="24"/>
          <w:lang w:val="yo-NG" w:eastAsia="hi-IN" w:bidi="hi-IN"/>
        </w:rPr>
        <w:t xml:space="preserve">the </w:t>
      </w:r>
      <w:r>
        <w:rPr>
          <w:rFonts w:eastAsia="SimSun" w:cs="Lucida Sans"/>
          <w:kern w:val="1"/>
          <w:sz w:val="24"/>
          <w:szCs w:val="24"/>
          <w:lang w:val="yo-NG" w:eastAsia="hi-IN" w:bidi="hi-IN"/>
        </w:rPr>
        <w:t>dissimilarity matri</w:t>
      </w:r>
      <w:r w:rsidR="00647026">
        <w:rPr>
          <w:rFonts w:eastAsia="SimSun" w:cs="Lucida Sans"/>
          <w:kern w:val="1"/>
          <w:sz w:val="24"/>
          <w:szCs w:val="24"/>
          <w:lang w:val="yo-NG" w:eastAsia="hi-IN" w:bidi="hi-IN"/>
        </w:rPr>
        <w:t>x for samples on each</w:t>
      </w:r>
      <w:r>
        <w:rPr>
          <w:rFonts w:eastAsia="SimSun" w:cs="Lucida Sans"/>
          <w:kern w:val="1"/>
          <w:sz w:val="24"/>
          <w:szCs w:val="24"/>
          <w:lang w:val="yo-NG" w:eastAsia="hi-IN" w:bidi="hi-IN"/>
        </w:rPr>
        <w:t xml:space="preserve"> </w:t>
      </w:r>
      <w:r w:rsidR="00647026">
        <w:rPr>
          <w:rFonts w:eastAsia="SimSun" w:cs="Lucida Sans"/>
          <w:kern w:val="1"/>
          <w:sz w:val="24"/>
          <w:szCs w:val="24"/>
          <w:lang w:val="yo-NG" w:eastAsia="hi-IN" w:bidi="hi-IN"/>
        </w:rPr>
        <w:t xml:space="preserve">hormone level. In addition, such an approach allows for </w:t>
      </w:r>
      <w:r>
        <w:rPr>
          <w:rFonts w:eastAsia="SimSun" w:cs="Lucida Sans"/>
          <w:kern w:val="1"/>
          <w:sz w:val="24"/>
          <w:szCs w:val="24"/>
          <w:lang w:val="yo-NG" w:eastAsia="hi-IN" w:bidi="hi-IN"/>
        </w:rPr>
        <w:t>single or multiple covariables.</w:t>
      </w:r>
    </w:p>
    <w:p w:rsidR="0038728F" w:rsidRDefault="00CC2132">
      <w:pPr>
        <w:pStyle w:val="Corpsdetexte"/>
        <w:rPr>
          <w:rFonts w:eastAsia="SimSun" w:cs="Lucida Sans"/>
          <w:kern w:val="1"/>
          <w:sz w:val="24"/>
          <w:szCs w:val="24"/>
          <w:lang w:val="yo-NG" w:eastAsia="hi-IN" w:bidi="hi-IN"/>
        </w:rPr>
      </w:pPr>
      <w:r>
        <w:rPr>
          <w:rFonts w:eastAsia="SimSun" w:cs="Lucida Sans"/>
          <w:kern w:val="1"/>
          <w:sz w:val="24"/>
          <w:szCs w:val="24"/>
          <w:lang w:val="yo-NG" w:eastAsia="hi-IN" w:bidi="hi-IN"/>
        </w:rPr>
        <w:t>Probabilites will be obtained using permutation of residuals.</w:t>
      </w:r>
    </w:p>
    <w:p w:rsidR="0038728F" w:rsidRDefault="00CC2132">
      <w:pPr>
        <w:pStyle w:val="Corpsdetexte"/>
        <w:rPr>
          <w:rFonts w:eastAsia="SimSun" w:cs="Lucida Sans"/>
          <w:kern w:val="1"/>
          <w:sz w:val="24"/>
          <w:szCs w:val="24"/>
          <w:lang w:val="yo-NG" w:eastAsia="hi-IN" w:bidi="hi-IN"/>
        </w:rPr>
      </w:pPr>
      <w:r>
        <w:rPr>
          <w:rFonts w:eastAsia="SimSun" w:cs="Lucida Sans"/>
          <w:kern w:val="1"/>
          <w:sz w:val="24"/>
          <w:szCs w:val="24"/>
          <w:lang w:val="yo-NG" w:eastAsia="hi-IN" w:bidi="hi-IN"/>
        </w:rPr>
        <w:t>Since this approach deals with centroids</w:t>
      </w:r>
      <w:r w:rsidR="00647026">
        <w:rPr>
          <w:rFonts w:eastAsia="SimSun" w:cs="Lucida Sans"/>
          <w:kern w:val="1"/>
          <w:sz w:val="24"/>
          <w:szCs w:val="24"/>
          <w:lang w:val="yo-NG" w:eastAsia="hi-IN" w:bidi="hi-IN"/>
        </w:rPr>
        <w:t>,</w:t>
      </w:r>
      <w:r>
        <w:rPr>
          <w:rFonts w:eastAsia="SimSun" w:cs="Lucida Sans"/>
          <w:kern w:val="1"/>
          <w:sz w:val="24"/>
          <w:szCs w:val="24"/>
          <w:lang w:val="yo-NG" w:eastAsia="hi-IN" w:bidi="hi-IN"/>
        </w:rPr>
        <w:t xml:space="preserve"> it does not provide (adjusted) means; approximate values will be obtained by fitting a GLM model with the same factors, interaction term and covariable..</w:t>
      </w:r>
    </w:p>
    <w:p w:rsidR="0038728F" w:rsidRDefault="0038728F">
      <w:pPr>
        <w:pStyle w:val="Corpsdetexte"/>
        <w:rPr>
          <w:rFonts w:eastAsia="SimSun" w:cs="Lucida Sans"/>
          <w:kern w:val="1"/>
          <w:sz w:val="24"/>
          <w:szCs w:val="24"/>
          <w:lang w:val="yo-NG" w:eastAsia="hi-IN" w:bidi="hi-IN"/>
        </w:rPr>
      </w:pPr>
    </w:p>
    <w:p w:rsidR="0038728F" w:rsidRDefault="0038728F">
      <w:pPr>
        <w:pStyle w:val="Corpsdetexte"/>
        <w:rPr>
          <w:rFonts w:eastAsia="SimSun" w:cs="Lucida Sans"/>
          <w:kern w:val="1"/>
          <w:sz w:val="24"/>
          <w:szCs w:val="24"/>
          <w:lang w:val="yo-NG" w:eastAsia="hi-IN" w:bidi="hi-IN"/>
        </w:rPr>
      </w:pPr>
    </w:p>
    <w:p w:rsidR="0038728F" w:rsidRDefault="00CC2132">
      <w:pPr>
        <w:pStyle w:val="Corpsdetexte"/>
        <w:rPr>
          <w:rFonts w:eastAsia="SimSun" w:cs="Lucida Sans"/>
          <w:kern w:val="1"/>
          <w:sz w:val="24"/>
          <w:szCs w:val="24"/>
          <w:lang w:eastAsia="hi-IN" w:bidi="hi-IN"/>
        </w:rPr>
      </w:pPr>
      <w:r>
        <w:rPr>
          <w:rFonts w:eastAsia="SimSun" w:cs="Lucida Sans"/>
          <w:i/>
          <w:iCs/>
          <w:kern w:val="1"/>
          <w:sz w:val="24"/>
          <w:szCs w:val="24"/>
          <w:lang w:val="yo-NG" w:eastAsia="hi-IN" w:bidi="hi-IN"/>
        </w:rPr>
        <w:t>Predicive factors of cancer aggressivenss</w:t>
      </w:r>
    </w:p>
    <w:p w:rsidR="0038728F" w:rsidRDefault="00CC2132">
      <w:pPr>
        <w:pStyle w:val="Corpsdetexte"/>
        <w:rPr>
          <w:rFonts w:eastAsia="SimSun" w:cs="Lucida Sans"/>
          <w:kern w:val="1"/>
          <w:sz w:val="24"/>
          <w:szCs w:val="24"/>
          <w:lang w:val="yo-NG" w:eastAsia="hi-IN" w:bidi="hi-IN"/>
        </w:rPr>
      </w:pPr>
      <w:r>
        <w:rPr>
          <w:rFonts w:eastAsia="SimSun" w:cs="Lucida Sans"/>
          <w:kern w:val="1"/>
          <w:sz w:val="24"/>
          <w:szCs w:val="24"/>
          <w:lang w:val="yo-NG" w:eastAsia="hi-IN" w:bidi="hi-IN"/>
        </w:rPr>
        <w:t>Loigsitic regression will be used with all available parameters as predictive factors or limiitng predictive factors to those that might be easily available to surgeons (</w:t>
      </w:r>
      <w:r w:rsidR="00647026">
        <w:rPr>
          <w:rFonts w:eastAsia="SimSun" w:cs="Lucida Sans"/>
          <w:kern w:val="1"/>
          <w:sz w:val="24"/>
          <w:szCs w:val="24"/>
          <w:lang w:val="yo-NG" w:eastAsia="hi-IN" w:bidi="hi-IN"/>
        </w:rPr>
        <w:t>w</w:t>
      </w:r>
      <w:r>
        <w:rPr>
          <w:rFonts w:eastAsia="SimSun" w:cs="Lucida Sans"/>
          <w:kern w:val="1"/>
          <w:sz w:val="24"/>
          <w:szCs w:val="24"/>
          <w:lang w:val="yo-NG" w:eastAsia="hi-IN" w:bidi="hi-IN"/>
        </w:rPr>
        <w:t>eight, height, ehtnic group, age, waistline, history of cancer, biopsy stag</w:t>
      </w:r>
      <w:r w:rsidR="00647026">
        <w:rPr>
          <w:rFonts w:eastAsia="SimSun" w:cs="Lucida Sans"/>
          <w:kern w:val="1"/>
          <w:sz w:val="24"/>
          <w:szCs w:val="24"/>
          <w:lang w:val="yo-NG" w:eastAsia="hi-IN" w:bidi="hi-IN"/>
        </w:rPr>
        <w:t>ing</w:t>
      </w:r>
      <w:r>
        <w:rPr>
          <w:rFonts w:eastAsia="SimSun" w:cs="Lucida Sans"/>
          <w:kern w:val="1"/>
          <w:sz w:val="24"/>
          <w:szCs w:val="24"/>
          <w:lang w:val="yo-NG" w:eastAsia="hi-IN" w:bidi="hi-IN"/>
        </w:rPr>
        <w:t xml:space="preserve">, biopsy grade, Gleason score of biopsy, PSA, </w:t>
      </w:r>
      <w:r w:rsidR="00647026">
        <w:rPr>
          <w:rFonts w:eastAsia="SimSun" w:cs="Lucida Sans"/>
          <w:kern w:val="1"/>
          <w:sz w:val="24"/>
          <w:szCs w:val="24"/>
          <w:lang w:val="yo-NG" w:eastAsia="hi-IN" w:bidi="hi-IN"/>
        </w:rPr>
        <w:t xml:space="preserve">presence of </w:t>
      </w:r>
      <w:r>
        <w:rPr>
          <w:rFonts w:eastAsia="SimSun" w:cs="Lucida Sans"/>
          <w:kern w:val="1"/>
          <w:sz w:val="24"/>
          <w:szCs w:val="24"/>
          <w:lang w:val="yo-NG" w:eastAsia="hi-IN" w:bidi="hi-IN"/>
        </w:rPr>
        <w:t xml:space="preserve">diabetes, </w:t>
      </w:r>
      <w:r w:rsidR="00647026">
        <w:rPr>
          <w:rFonts w:eastAsia="SimSun" w:cs="Lucida Sans"/>
          <w:kern w:val="1"/>
          <w:sz w:val="24"/>
          <w:szCs w:val="24"/>
          <w:lang w:val="yo-NG" w:eastAsia="hi-IN" w:bidi="hi-IN"/>
        </w:rPr>
        <w:t xml:space="preserve">presence of </w:t>
      </w:r>
      <w:r>
        <w:rPr>
          <w:rFonts w:eastAsia="SimSun" w:cs="Lucida Sans"/>
          <w:kern w:val="1"/>
          <w:sz w:val="24"/>
          <w:szCs w:val="24"/>
          <w:lang w:val="yo-NG" w:eastAsia="hi-IN" w:bidi="hi-IN"/>
        </w:rPr>
        <w:t xml:space="preserve">hypertension, </w:t>
      </w:r>
      <w:r w:rsidR="00647026">
        <w:rPr>
          <w:rFonts w:eastAsia="SimSun" w:cs="Lucida Sans"/>
          <w:kern w:val="1"/>
          <w:sz w:val="24"/>
          <w:szCs w:val="24"/>
          <w:lang w:val="yo-NG" w:eastAsia="hi-IN" w:bidi="hi-IN"/>
        </w:rPr>
        <w:t xml:space="preserve">presence of other cardiovascular disease, </w:t>
      </w:r>
      <w:r>
        <w:rPr>
          <w:rFonts w:eastAsia="SimSun" w:cs="Lucida Sans"/>
          <w:kern w:val="1"/>
          <w:sz w:val="24"/>
          <w:szCs w:val="24"/>
          <w:lang w:val="yo-NG" w:eastAsia="hi-IN" w:bidi="hi-IN"/>
        </w:rPr>
        <w:t>any treatment, blood sugar, total cholesterol, HDL cholesterol, testosterone) prior to surgery.</w:t>
      </w:r>
    </w:p>
    <w:p w:rsidR="0038728F" w:rsidRDefault="00CC2132">
      <w:pPr>
        <w:pStyle w:val="Corpsdetexte"/>
        <w:rPr>
          <w:rFonts w:eastAsia="SimSun" w:cs="Lucida Sans"/>
          <w:kern w:val="1"/>
          <w:sz w:val="24"/>
          <w:szCs w:val="24"/>
          <w:lang w:val="yo-NG" w:eastAsia="hi-IN" w:bidi="hi-IN"/>
        </w:rPr>
      </w:pPr>
      <w:r>
        <w:rPr>
          <w:rFonts w:eastAsia="SimSun" w:cs="Lucida Sans"/>
          <w:kern w:val="1"/>
          <w:sz w:val="24"/>
          <w:szCs w:val="24"/>
          <w:lang w:val="yo-NG" w:eastAsia="hi-IN" w:bidi="hi-IN"/>
        </w:rPr>
        <w:t xml:space="preserve">The predominant grade found </w:t>
      </w:r>
      <w:r w:rsidR="00647026">
        <w:rPr>
          <w:rFonts w:eastAsia="SimSun" w:cs="Lucida Sans"/>
          <w:kern w:val="1"/>
          <w:sz w:val="24"/>
          <w:szCs w:val="24"/>
          <w:lang w:val="yo-NG" w:eastAsia="hi-IN" w:bidi="hi-IN"/>
        </w:rPr>
        <w:t xml:space="preserve">on </w:t>
      </w:r>
      <w:r>
        <w:rPr>
          <w:rFonts w:eastAsia="SimSun" w:cs="Lucida Sans"/>
          <w:kern w:val="1"/>
          <w:sz w:val="24"/>
          <w:szCs w:val="24"/>
          <w:lang w:val="yo-NG" w:eastAsia="hi-IN" w:bidi="hi-IN"/>
        </w:rPr>
        <w:t>radical prostatectomy</w:t>
      </w:r>
      <w:r w:rsidR="00647026">
        <w:rPr>
          <w:rFonts w:eastAsia="SimSun" w:cs="Lucida Sans"/>
          <w:kern w:val="1"/>
          <w:sz w:val="24"/>
          <w:szCs w:val="24"/>
          <w:lang w:val="yo-NG" w:eastAsia="hi-IN" w:bidi="hi-IN"/>
        </w:rPr>
        <w:t xml:space="preserve"> specimens</w:t>
      </w:r>
      <w:r>
        <w:rPr>
          <w:rFonts w:eastAsia="SimSun" w:cs="Lucida Sans"/>
          <w:kern w:val="1"/>
          <w:sz w:val="24"/>
          <w:szCs w:val="24"/>
          <w:lang w:val="yo-NG" w:eastAsia="hi-IN" w:bidi="hi-IN"/>
        </w:rPr>
        <w:t xml:space="preserve"> will be used as the dependent variable.</w:t>
      </w:r>
    </w:p>
    <w:p w:rsidR="0038728F" w:rsidRDefault="00CC2132">
      <w:pPr>
        <w:pStyle w:val="Corpsdetexte"/>
        <w:rPr>
          <w:rFonts w:eastAsia="SimSun" w:cs="Lucida Sans"/>
          <w:kern w:val="1"/>
          <w:sz w:val="24"/>
          <w:szCs w:val="24"/>
          <w:lang w:val="yo-NG" w:eastAsia="hi-IN" w:bidi="hi-IN"/>
        </w:rPr>
      </w:pPr>
      <w:r>
        <w:rPr>
          <w:rFonts w:eastAsia="SimSun" w:cs="Lucida Sans"/>
          <w:kern w:val="1"/>
          <w:sz w:val="24"/>
          <w:szCs w:val="24"/>
          <w:lang w:val="yo-NG" w:eastAsia="hi-IN" w:bidi="hi-IN"/>
        </w:rPr>
        <w:t>The heuristically better model (at most 10 variables, each predicitve factor bein</w:t>
      </w:r>
      <w:r w:rsidR="00C10306">
        <w:rPr>
          <w:rFonts w:eastAsia="SimSun" w:cs="Lucida Sans"/>
          <w:kern w:val="1"/>
          <w:sz w:val="24"/>
          <w:szCs w:val="24"/>
          <w:lang w:val="yo-NG" w:eastAsia="hi-IN" w:bidi="hi-IN"/>
        </w:rPr>
        <w:t>g</w:t>
      </w:r>
      <w:r>
        <w:rPr>
          <w:rFonts w:eastAsia="SimSun" w:cs="Lucida Sans"/>
          <w:kern w:val="1"/>
          <w:sz w:val="24"/>
          <w:szCs w:val="24"/>
          <w:lang w:val="yo-NG" w:eastAsia="hi-IN" w:bidi="hi-IN"/>
        </w:rPr>
        <w:t xml:space="preserve"> individually significant in terms of Wald probability) is to be sought starting with all selected variables and suppressing at each iteration the variable that has the lowest predictive value (highest Wald probability)</w:t>
      </w:r>
      <w:r w:rsidR="00C10306">
        <w:rPr>
          <w:rFonts w:eastAsia="SimSun" w:cs="Lucida Sans"/>
          <w:kern w:val="1"/>
          <w:sz w:val="24"/>
          <w:szCs w:val="24"/>
          <w:lang w:val="yo-NG" w:eastAsia="hi-IN" w:bidi="hi-IN"/>
        </w:rPr>
        <w:t xml:space="preserve">; iterations are stopped </w:t>
      </w:r>
      <w:r>
        <w:rPr>
          <w:rFonts w:eastAsia="SimSun" w:cs="Lucida Sans"/>
          <w:kern w:val="1"/>
          <w:sz w:val="24"/>
          <w:szCs w:val="24"/>
          <w:lang w:val="yo-NG" w:eastAsia="hi-IN" w:bidi="hi-IN"/>
        </w:rPr>
        <w:t>when both the above−mentioned criteria are met. A random sambple with two thirds of the cases will be used to construct the model while the remaining third will be used to validate it.</w:t>
      </w:r>
    </w:p>
    <w:p w:rsidR="0038728F" w:rsidRDefault="00CC2132">
      <w:pPr>
        <w:pStyle w:val="Corpsdetexte"/>
        <w:rPr>
          <w:rFonts w:eastAsia="SimSun" w:cs="Lucida Sans"/>
          <w:kern w:val="1"/>
          <w:sz w:val="24"/>
          <w:szCs w:val="24"/>
          <w:lang w:val="yo-NG" w:eastAsia="hi-IN" w:bidi="hi-IN"/>
        </w:rPr>
      </w:pPr>
      <w:r>
        <w:rPr>
          <w:rFonts w:eastAsia="SimSun" w:cs="Lucida Sans"/>
          <w:kern w:val="1"/>
          <w:sz w:val="24"/>
          <w:szCs w:val="24"/>
          <w:lang w:val="yo-NG" w:eastAsia="hi-IN" w:bidi="hi-IN"/>
        </w:rPr>
        <w:t xml:space="preserve">The process is repeated 20 times with diffrent samples selected at random </w:t>
      </w:r>
      <w:r w:rsidR="00C10306">
        <w:rPr>
          <w:rFonts w:eastAsia="SimSun" w:cs="Lucida Sans"/>
          <w:kern w:val="1"/>
          <w:sz w:val="24"/>
          <w:szCs w:val="24"/>
          <w:lang w:val="yo-NG" w:eastAsia="hi-IN" w:bidi="hi-IN"/>
        </w:rPr>
        <w:t xml:space="preserve">to construct the model </w:t>
      </w:r>
      <w:r>
        <w:rPr>
          <w:rFonts w:eastAsia="SimSun" w:cs="Lucida Sans"/>
          <w:kern w:val="1"/>
          <w:sz w:val="24"/>
          <w:szCs w:val="24"/>
          <w:lang w:val="yo-NG" w:eastAsia="hi-IN" w:bidi="hi-IN"/>
        </w:rPr>
        <w:t>so as to elimiante predicitive factor that woul be chance findings.</w:t>
      </w:r>
    </w:p>
    <w:p w:rsidR="0038728F" w:rsidRDefault="00CC2132">
      <w:pPr>
        <w:pStyle w:val="Corpsdetexte"/>
        <w:rPr>
          <w:rFonts w:eastAsia="SimSun" w:cs="Lucida Sans"/>
          <w:kern w:val="1"/>
          <w:sz w:val="24"/>
          <w:szCs w:val="24"/>
          <w:lang w:val="yo-NG" w:eastAsia="hi-IN" w:bidi="hi-IN"/>
        </w:rPr>
      </w:pPr>
      <w:r>
        <w:rPr>
          <w:rFonts w:eastAsia="SimSun" w:cs="Lucida Sans"/>
          <w:kern w:val="1"/>
          <w:sz w:val="24"/>
          <w:szCs w:val="24"/>
          <w:lang w:val="yo-NG" w:eastAsia="hi-IN" w:bidi="hi-IN"/>
        </w:rPr>
        <w:t xml:space="preserve">Two runs will be conducted for each modeling session: one with all the cases and one </w:t>
      </w:r>
      <w:r w:rsidR="00C10306">
        <w:rPr>
          <w:rFonts w:eastAsia="SimSun" w:cs="Lucida Sans"/>
          <w:kern w:val="1"/>
          <w:sz w:val="24"/>
          <w:szCs w:val="24"/>
          <w:lang w:val="yo-NG" w:eastAsia="hi-IN" w:bidi="hi-IN"/>
        </w:rPr>
        <w:t xml:space="preserve">in which </w:t>
      </w:r>
      <w:r>
        <w:rPr>
          <w:rFonts w:eastAsia="SimSun" w:cs="Lucida Sans"/>
          <w:kern w:val="1"/>
          <w:sz w:val="24"/>
          <w:szCs w:val="24"/>
          <w:lang w:val="yo-NG" w:eastAsia="hi-IN" w:bidi="hi-IN"/>
        </w:rPr>
        <w:t>the cases that had a Predominant Grade 4 biopsy</w:t>
      </w:r>
      <w:r w:rsidR="00C10306">
        <w:rPr>
          <w:rFonts w:eastAsia="SimSun" w:cs="Lucida Sans"/>
          <w:kern w:val="1"/>
          <w:sz w:val="24"/>
          <w:szCs w:val="24"/>
          <w:lang w:val="yo-NG" w:eastAsia="hi-IN" w:bidi="hi-IN"/>
        </w:rPr>
        <w:t xml:space="preserve"> have been removed</w:t>
      </w:r>
      <w:r>
        <w:rPr>
          <w:rFonts w:eastAsia="SimSun" w:cs="Lucida Sans"/>
          <w:kern w:val="1"/>
          <w:sz w:val="24"/>
          <w:szCs w:val="24"/>
          <w:lang w:val="yo-NG" w:eastAsia="hi-IN" w:bidi="hi-IN"/>
        </w:rPr>
        <w:t>, since there is no question that active surveillance is not suitable for such patients.</w:t>
      </w:r>
    </w:p>
    <w:p w:rsidR="0038728F" w:rsidRDefault="0038728F">
      <w:pPr>
        <w:pStyle w:val="Corpsdetexte"/>
      </w:pPr>
    </w:p>
    <w:p w:rsidR="0038728F" w:rsidRDefault="00CC2132">
      <w:pPr>
        <w:pStyle w:val="Corpsdetexte"/>
        <w:rPr>
          <w:rFonts w:eastAsia="SimSun" w:cs="Lucida Sans"/>
          <w:kern w:val="1"/>
          <w:sz w:val="24"/>
          <w:szCs w:val="24"/>
          <w:lang w:val="yo-NG" w:eastAsia="hi-IN" w:bidi="hi-IN"/>
        </w:rPr>
      </w:pPr>
      <w:r>
        <w:rPr>
          <w:rFonts w:eastAsia="SimSun" w:cs="Lucida Sans"/>
          <w:b/>
          <w:bCs/>
          <w:kern w:val="1"/>
          <w:sz w:val="24"/>
          <w:szCs w:val="24"/>
          <w:lang w:val="yo-NG" w:eastAsia="hi-IN" w:bidi="hi-IN"/>
        </w:rPr>
        <w:t>Statistic process and study objectives</w:t>
      </w:r>
    </w:p>
    <w:p w:rsidR="0038728F" w:rsidRPr="00C10306" w:rsidRDefault="00CC2132">
      <w:pPr>
        <w:pStyle w:val="Corpsdetexte"/>
        <w:spacing w:line="254" w:lineRule="auto"/>
        <w:rPr>
          <w:rFonts w:eastAsia="SimSun" w:cs="Lucida Sans"/>
          <w:i/>
          <w:kern w:val="1"/>
          <w:sz w:val="24"/>
          <w:szCs w:val="24"/>
          <w:lang w:val="yo-NG" w:eastAsia="hi-IN" w:bidi="hi-IN"/>
        </w:rPr>
      </w:pPr>
      <w:r w:rsidRPr="00C10306">
        <w:rPr>
          <w:rFonts w:eastAsia="SimSun" w:cs="Lucida Sans"/>
          <w:i/>
          <w:kern w:val="1"/>
          <w:sz w:val="24"/>
          <w:szCs w:val="24"/>
          <w:lang w:val="yo-NG" w:eastAsia="hi-IN" w:bidi="hi-IN"/>
        </w:rPr>
        <w:t>Primary objective</w:t>
      </w:r>
    </w:p>
    <w:p w:rsidR="0038728F" w:rsidRDefault="00CC2132">
      <w:pPr>
        <w:pStyle w:val="Corpsdetexte"/>
        <w:spacing w:line="254" w:lineRule="auto"/>
        <w:rPr>
          <w:rFonts w:eastAsia="SimSun" w:cs="Lucida Sans"/>
          <w:kern w:val="1"/>
          <w:sz w:val="24"/>
          <w:szCs w:val="24"/>
          <w:lang w:val="yo-NG" w:eastAsia="hi-IN" w:bidi="hi-IN"/>
        </w:rPr>
      </w:pPr>
      <w:r>
        <w:rPr>
          <w:rFonts w:eastAsia="SimSun" w:cs="Lucida Sans"/>
          <w:kern w:val="1"/>
          <w:sz w:val="24"/>
          <w:szCs w:val="24"/>
          <w:lang w:val="yo-NG" w:eastAsia="hi-IN" w:bidi="hi-IN"/>
        </w:rPr>
        <w:t>Cancer agressivenss is to be graded either in two categories or in 4 categories according to the predominant Grade of the prostate specimen and the Gleason score, after slides have been reviewed centrally. Hypogonadism is to be categorized</w:t>
      </w:r>
      <w:r w:rsidR="00C10306">
        <w:rPr>
          <w:rFonts w:eastAsia="SimSun" w:cs="Lucida Sans"/>
          <w:kern w:val="1"/>
          <w:sz w:val="24"/>
          <w:szCs w:val="24"/>
          <w:lang w:val="yo-NG" w:eastAsia="hi-IN" w:bidi="hi-IN"/>
        </w:rPr>
        <w:t xml:space="preserve"> according to the serum </w:t>
      </w:r>
      <w:r>
        <w:rPr>
          <w:rFonts w:eastAsia="SimSun" w:cs="Lucida Sans"/>
          <w:kern w:val="1"/>
          <w:sz w:val="24"/>
          <w:szCs w:val="24"/>
          <w:lang w:val="yo-NG" w:eastAsia="hi-IN" w:bidi="hi-IN"/>
        </w:rPr>
        <w:t>levels of TT.</w:t>
      </w:r>
    </w:p>
    <w:p w:rsidR="0038728F" w:rsidRDefault="00C10306">
      <w:pPr>
        <w:pStyle w:val="Corpsdetexte"/>
        <w:spacing w:line="254" w:lineRule="auto"/>
        <w:rPr>
          <w:rFonts w:eastAsia="SimSun" w:cs="Lucida Sans"/>
          <w:kern w:val="1"/>
          <w:sz w:val="24"/>
          <w:szCs w:val="24"/>
          <w:lang w:val="yo-NG" w:eastAsia="hi-IN" w:bidi="hi-IN"/>
        </w:rPr>
      </w:pPr>
      <w:r>
        <w:rPr>
          <w:rFonts w:eastAsia="SimSun" w:cs="Lucida Sans"/>
          <w:kern w:val="1"/>
          <w:sz w:val="24"/>
          <w:szCs w:val="24"/>
          <w:lang w:val="yo-NG" w:eastAsia="hi-IN" w:bidi="hi-IN"/>
        </w:rPr>
        <w:lastRenderedPageBreak/>
        <w:t xml:space="preserve">However, as it is hypothetized that BT levels are parit independent of TT levels, </w:t>
      </w:r>
      <w:r w:rsidR="002505D2">
        <w:rPr>
          <w:rFonts w:eastAsia="SimSun" w:cs="Lucida Sans"/>
          <w:kern w:val="1"/>
          <w:sz w:val="24"/>
          <w:szCs w:val="24"/>
          <w:lang w:val="yo-NG" w:eastAsia="hi-IN" w:bidi="hi-IN"/>
        </w:rPr>
        <w:t xml:space="preserve">hypogonadism </w:t>
      </w:r>
      <w:r>
        <w:rPr>
          <w:rFonts w:eastAsia="SimSun" w:cs="Lucida Sans"/>
          <w:kern w:val="1"/>
          <w:sz w:val="24"/>
          <w:szCs w:val="24"/>
          <w:lang w:val="yo-NG" w:eastAsia="hi-IN" w:bidi="hi-IN"/>
        </w:rPr>
        <w:t xml:space="preserve">may be more accurately categorized </w:t>
      </w:r>
      <w:r w:rsidR="002505D2">
        <w:rPr>
          <w:rFonts w:eastAsia="SimSun" w:cs="Lucida Sans"/>
          <w:kern w:val="1"/>
          <w:sz w:val="24"/>
          <w:szCs w:val="24"/>
          <w:lang w:val="yo-NG" w:eastAsia="hi-IN" w:bidi="hi-IN"/>
        </w:rPr>
        <w:t>using</w:t>
      </w:r>
      <w:r w:rsidR="00CC2132">
        <w:rPr>
          <w:rFonts w:eastAsia="SimSun" w:cs="Lucida Sans"/>
          <w:kern w:val="1"/>
          <w:sz w:val="24"/>
          <w:szCs w:val="24"/>
          <w:lang w:val="yo-NG" w:eastAsia="hi-IN" w:bidi="hi-IN"/>
        </w:rPr>
        <w:t xml:space="preserve"> of the descriptive statistics for BT, </w:t>
      </w:r>
      <w:r>
        <w:rPr>
          <w:rFonts w:eastAsia="SimSun" w:cs="Lucida Sans"/>
          <w:kern w:val="1"/>
          <w:sz w:val="24"/>
          <w:szCs w:val="24"/>
          <w:lang w:val="yo-NG" w:eastAsia="hi-IN" w:bidi="hi-IN"/>
        </w:rPr>
        <w:t>which leads to</w:t>
      </w:r>
      <w:r w:rsidR="00CC2132">
        <w:rPr>
          <w:rFonts w:eastAsia="SimSun" w:cs="Lucida Sans"/>
          <w:kern w:val="1"/>
          <w:sz w:val="24"/>
          <w:szCs w:val="24"/>
          <w:lang w:val="yo-NG" w:eastAsia="hi-IN" w:bidi="hi-IN"/>
        </w:rPr>
        <w:t> 4 </w:t>
      </w:r>
      <w:r w:rsidR="002505D2">
        <w:rPr>
          <w:rFonts w:eastAsia="SimSun" w:cs="Lucida Sans"/>
          <w:kern w:val="1"/>
          <w:sz w:val="24"/>
          <w:szCs w:val="24"/>
          <w:lang w:val="yo-NG" w:eastAsia="hi-IN" w:bidi="hi-IN"/>
        </w:rPr>
        <w:t xml:space="preserve">different </w:t>
      </w:r>
      <w:r w:rsidR="00CC2132">
        <w:rPr>
          <w:rFonts w:eastAsia="SimSun" w:cs="Lucida Sans"/>
          <w:kern w:val="1"/>
          <w:sz w:val="24"/>
          <w:szCs w:val="24"/>
          <w:lang w:val="yo-NG" w:eastAsia="hi-IN" w:bidi="hi-IN"/>
        </w:rPr>
        <w:t>groups.</w:t>
      </w:r>
    </w:p>
    <w:p w:rsidR="0038728F" w:rsidRDefault="0038728F">
      <w:pPr>
        <w:pStyle w:val="Corpsdetexte"/>
        <w:spacing w:line="254" w:lineRule="auto"/>
        <w:rPr>
          <w:rFonts w:eastAsia="SimSun" w:cs="Lucida Sans"/>
          <w:kern w:val="1"/>
          <w:sz w:val="24"/>
          <w:szCs w:val="24"/>
          <w:lang w:val="yo-NG" w:eastAsia="hi-IN" w:bidi="hi-IN"/>
        </w:rPr>
      </w:pPr>
    </w:p>
    <w:p w:rsidR="0038728F" w:rsidRDefault="00CC2132">
      <w:pPr>
        <w:pStyle w:val="Corpsdetexte"/>
        <w:spacing w:line="254" w:lineRule="auto"/>
        <w:rPr>
          <w:rFonts w:eastAsia="SimSun" w:cs="Lucida Sans"/>
          <w:kern w:val="1"/>
          <w:sz w:val="24"/>
          <w:szCs w:val="24"/>
          <w:lang w:val="yo-NG" w:eastAsia="hi-IN" w:bidi="hi-IN"/>
        </w:rPr>
      </w:pPr>
      <w:r>
        <w:rPr>
          <w:rFonts w:eastAsia="SimSun" w:cs="Lucida Sans"/>
          <w:kern w:val="1"/>
          <w:sz w:val="24"/>
          <w:szCs w:val="24"/>
          <w:lang w:val="yo-NG" w:eastAsia="hi-IN" w:bidi="hi-IN"/>
        </w:rPr>
        <w:t>Secondary objective №1: Categorization as eugonadic or hypogonadic and the category of hypogonadism will be determined from the descriptive analysis.</w:t>
      </w:r>
    </w:p>
    <w:p w:rsidR="0038728F" w:rsidRDefault="00CC2132">
      <w:pPr>
        <w:pStyle w:val="Corpsdetexte"/>
        <w:spacing w:line="254" w:lineRule="auto"/>
        <w:rPr>
          <w:rFonts w:eastAsia="SimSun" w:cs="Lucida Sans"/>
          <w:kern w:val="1"/>
          <w:sz w:val="24"/>
          <w:szCs w:val="24"/>
          <w:lang w:val="yo-NG" w:eastAsia="hi-IN" w:bidi="hi-IN"/>
        </w:rPr>
      </w:pPr>
      <w:r>
        <w:rPr>
          <w:rFonts w:eastAsia="SimSun" w:cs="Lucida Sans"/>
          <w:kern w:val="1"/>
          <w:sz w:val="24"/>
          <w:szCs w:val="24"/>
          <w:lang w:val="yo-NG" w:eastAsia="hi-IN" w:bidi="hi-IN"/>
        </w:rPr>
        <w:t>Secondary objective №2: once the re</w:t>
      </w:r>
      <w:r w:rsidR="002505D2">
        <w:rPr>
          <w:rFonts w:eastAsia="SimSun" w:cs="Lucida Sans"/>
          <w:kern w:val="1"/>
          <w:sz w:val="24"/>
          <w:szCs w:val="24"/>
          <w:lang w:val="yo-NG" w:eastAsia="hi-IN" w:bidi="hi-IN"/>
        </w:rPr>
        <w:t>lationships between</w:t>
      </w:r>
      <w:r>
        <w:rPr>
          <w:rFonts w:eastAsia="SimSun" w:cs="Lucida Sans"/>
          <w:kern w:val="1"/>
          <w:sz w:val="24"/>
          <w:szCs w:val="24"/>
          <w:lang w:val="yo-NG" w:eastAsia="hi-IN" w:bidi="hi-IN"/>
        </w:rPr>
        <w:t xml:space="preserve"> hormonal profile</w:t>
      </w:r>
      <w:r w:rsidR="002505D2">
        <w:rPr>
          <w:rFonts w:eastAsia="SimSun" w:cs="Lucida Sans"/>
          <w:kern w:val="1"/>
          <w:sz w:val="24"/>
          <w:szCs w:val="24"/>
          <w:lang w:val="yo-NG" w:eastAsia="hi-IN" w:bidi="hi-IN"/>
        </w:rPr>
        <w:t>s</w:t>
      </w:r>
      <w:r>
        <w:rPr>
          <w:rFonts w:eastAsia="SimSun" w:cs="Lucida Sans"/>
          <w:kern w:val="1"/>
          <w:sz w:val="24"/>
          <w:szCs w:val="24"/>
          <w:lang w:val="yo-NG" w:eastAsia="hi-IN" w:bidi="hi-IN"/>
        </w:rPr>
        <w:t xml:space="preserve"> and </w:t>
      </w:r>
      <w:r w:rsidR="002505D2">
        <w:rPr>
          <w:rFonts w:eastAsia="SimSun" w:cs="Lucida Sans"/>
          <w:kern w:val="1"/>
          <w:sz w:val="24"/>
          <w:szCs w:val="24"/>
          <w:lang w:val="yo-NG" w:eastAsia="hi-IN" w:bidi="hi-IN"/>
        </w:rPr>
        <w:t>cancer aggressiveness have</w:t>
      </w:r>
      <w:r>
        <w:rPr>
          <w:rFonts w:eastAsia="SimSun" w:cs="Lucida Sans"/>
          <w:kern w:val="1"/>
          <w:sz w:val="24"/>
          <w:szCs w:val="24"/>
          <w:lang w:val="yo-NG" w:eastAsia="hi-IN" w:bidi="hi-IN"/>
        </w:rPr>
        <w:t xml:space="preserve"> been clarified, the Steering Committee will meet and provide guidance as to the way questionnaire items should be used to define clinical symptoms that are correlated to each type </w:t>
      </w:r>
      <w:r w:rsidR="002505D2">
        <w:rPr>
          <w:rFonts w:eastAsia="SimSun" w:cs="Lucida Sans"/>
          <w:kern w:val="1"/>
          <w:sz w:val="24"/>
          <w:szCs w:val="24"/>
          <w:lang w:val="yo-NG" w:eastAsia="hi-IN" w:bidi="hi-IN"/>
        </w:rPr>
        <w:t xml:space="preserve">of </w:t>
      </w:r>
      <w:r>
        <w:rPr>
          <w:rFonts w:eastAsia="SimSun" w:cs="Lucida Sans"/>
          <w:kern w:val="1"/>
          <w:sz w:val="24"/>
          <w:szCs w:val="24"/>
          <w:lang w:val="yo-NG" w:eastAsia="hi-IN" w:bidi="hi-IN"/>
        </w:rPr>
        <w:t xml:space="preserve">hypogonadism; </w:t>
      </w:r>
      <w:r w:rsidR="002505D2">
        <w:rPr>
          <w:rFonts w:eastAsia="SimSun" w:cs="Lucida Sans"/>
          <w:kern w:val="1"/>
          <w:sz w:val="24"/>
          <w:szCs w:val="24"/>
          <w:lang w:val="yo-NG" w:eastAsia="hi-IN" w:bidi="hi-IN"/>
        </w:rPr>
        <w:t>furthermore</w:t>
      </w:r>
      <w:r>
        <w:rPr>
          <w:rFonts w:eastAsia="SimSun" w:cs="Lucida Sans"/>
          <w:kern w:val="1"/>
          <w:sz w:val="24"/>
          <w:szCs w:val="24"/>
          <w:lang w:val="yo-NG" w:eastAsia="hi-IN" w:bidi="hi-IN"/>
        </w:rPr>
        <w:t xml:space="preserve">, clinical symptoms, as recorded during the presurgery visit </w:t>
      </w:r>
      <w:r w:rsidR="002505D2">
        <w:rPr>
          <w:rFonts w:eastAsia="SimSun" w:cs="Lucida Sans"/>
          <w:kern w:val="1"/>
          <w:sz w:val="24"/>
          <w:szCs w:val="24"/>
          <w:lang w:val="yo-NG" w:eastAsia="hi-IN" w:bidi="hi-IN"/>
        </w:rPr>
        <w:t xml:space="preserve">or that explain why some medications are prescribed </w:t>
      </w:r>
      <w:r>
        <w:rPr>
          <w:rFonts w:eastAsia="SimSun" w:cs="Lucida Sans"/>
          <w:kern w:val="1"/>
          <w:sz w:val="24"/>
          <w:szCs w:val="24"/>
          <w:lang w:val="yo-NG" w:eastAsia="hi-IN" w:bidi="hi-IN"/>
        </w:rPr>
        <w:t xml:space="preserve">may be </w:t>
      </w:r>
      <w:r w:rsidR="002505D2">
        <w:rPr>
          <w:rFonts w:eastAsia="SimSun" w:cs="Lucida Sans"/>
          <w:kern w:val="1"/>
          <w:sz w:val="24"/>
          <w:szCs w:val="24"/>
          <w:lang w:val="yo-NG" w:eastAsia="hi-IN" w:bidi="hi-IN"/>
        </w:rPr>
        <w:t xml:space="preserve">added to the lsit of symptoms </w:t>
      </w:r>
      <w:r>
        <w:rPr>
          <w:rFonts w:eastAsia="SimSun" w:cs="Lucida Sans"/>
          <w:kern w:val="1"/>
          <w:sz w:val="24"/>
          <w:szCs w:val="24"/>
          <w:lang w:val="yo-NG" w:eastAsia="hi-IN" w:bidi="hi-IN"/>
        </w:rPr>
        <w:t>correlated to hypogonadism categories.</w:t>
      </w:r>
    </w:p>
    <w:p w:rsidR="0038728F" w:rsidRDefault="00CC2132">
      <w:pPr>
        <w:pStyle w:val="Corpsdetexte"/>
        <w:spacing w:line="254" w:lineRule="auto"/>
        <w:rPr>
          <w:rFonts w:eastAsia="SimSun" w:cs="Lucida Sans"/>
          <w:kern w:val="1"/>
          <w:sz w:val="24"/>
          <w:szCs w:val="24"/>
          <w:lang w:val="yo-NG" w:eastAsia="hi-IN" w:bidi="hi-IN"/>
        </w:rPr>
      </w:pPr>
      <w:r>
        <w:rPr>
          <w:rFonts w:eastAsia="SimSun" w:cs="Lucida Sans"/>
          <w:kern w:val="1"/>
          <w:sz w:val="24"/>
          <w:szCs w:val="24"/>
          <w:lang w:val="yo-NG" w:eastAsia="hi-IN" w:bidi="hi-IN"/>
        </w:rPr>
        <w:t>Secondary objective №3 (to assess the impact of prostatectomy on the hormonal profile one year after surgery), №5 (clarifying the relationships between hormonal profile and biological recurrence assessed by PSA at follow−up) and №6 (uncovering relationships between hormonal profiles and patients’ survival): th</w:t>
      </w:r>
      <w:r w:rsidR="002505D2">
        <w:rPr>
          <w:rFonts w:eastAsia="SimSun" w:cs="Lucida Sans"/>
          <w:kern w:val="1"/>
          <w:sz w:val="24"/>
          <w:szCs w:val="24"/>
          <w:lang w:val="yo-NG" w:eastAsia="hi-IN" w:bidi="hi-IN"/>
        </w:rPr>
        <w:t>e statistical process to be used</w:t>
      </w:r>
      <w:r>
        <w:rPr>
          <w:rFonts w:eastAsia="SimSun" w:cs="Lucida Sans"/>
          <w:kern w:val="1"/>
          <w:sz w:val="24"/>
          <w:szCs w:val="24"/>
          <w:lang w:val="yo-NG" w:eastAsia="hi-IN" w:bidi="hi-IN"/>
        </w:rPr>
        <w:t xml:space="preserve"> will be detailed in a forthcoming Statistical Analysis Plan that will be geared on the reactions perceived by the Steering Committee</w:t>
      </w:r>
      <w:r w:rsidR="002505D2">
        <w:rPr>
          <w:rFonts w:eastAsia="SimSun" w:cs="Lucida Sans"/>
          <w:kern w:val="1"/>
          <w:sz w:val="24"/>
          <w:szCs w:val="24"/>
          <w:lang w:val="yo-NG" w:eastAsia="hi-IN" w:bidi="hi-IN"/>
        </w:rPr>
        <w:t xml:space="preserve"> </w:t>
      </w:r>
      <w:r>
        <w:rPr>
          <w:rFonts w:eastAsia="SimSun" w:cs="Lucida Sans"/>
          <w:kern w:val="1"/>
          <w:sz w:val="24"/>
          <w:szCs w:val="24"/>
          <w:lang w:val="yo-NG" w:eastAsia="hi-IN" w:bidi="hi-IN"/>
        </w:rPr>
        <w:t xml:space="preserve">to the publication of the reults </w:t>
      </w:r>
      <w:r w:rsidR="002505D2">
        <w:rPr>
          <w:rFonts w:eastAsia="SimSun" w:cs="Lucida Sans"/>
          <w:kern w:val="1"/>
          <w:sz w:val="24"/>
          <w:szCs w:val="24"/>
          <w:lang w:val="yo-NG" w:eastAsia="hi-IN" w:bidi="hi-IN"/>
        </w:rPr>
        <w:t xml:space="preserve">on </w:t>
      </w:r>
      <w:r>
        <w:rPr>
          <w:rFonts w:eastAsia="SimSun" w:cs="Lucida Sans"/>
          <w:kern w:val="1"/>
          <w:sz w:val="24"/>
          <w:szCs w:val="24"/>
          <w:lang w:val="yo-NG" w:eastAsia="hi-IN" w:bidi="hi-IN"/>
        </w:rPr>
        <w:t>preoperative data.</w:t>
      </w:r>
    </w:p>
    <w:p w:rsidR="0038728F" w:rsidRDefault="00CC2132">
      <w:pPr>
        <w:pStyle w:val="Corpsdetexte"/>
        <w:spacing w:line="254" w:lineRule="auto"/>
        <w:rPr>
          <w:rFonts w:eastAsia="SimSun" w:cs="Lucida Sans"/>
          <w:kern w:val="1"/>
          <w:sz w:val="24"/>
          <w:szCs w:val="24"/>
          <w:lang w:val="yo-NG" w:eastAsia="hi-IN" w:bidi="hi-IN"/>
        </w:rPr>
      </w:pPr>
      <w:r>
        <w:rPr>
          <w:rFonts w:eastAsia="SimSun" w:cs="Lucida Sans"/>
          <w:kern w:val="1"/>
          <w:sz w:val="24"/>
          <w:szCs w:val="24"/>
          <w:lang w:val="yo-NG" w:eastAsia="hi-IN" w:bidi="hi-IN"/>
        </w:rPr>
        <w:t>Secondary objective №4: this has been recognized as the main objective of the SterKPro study for which a specific Statistical Analysis Plan has been established</w:t>
      </w:r>
      <w:r w:rsidR="000E129A">
        <w:rPr>
          <w:rFonts w:eastAsia="SimSun" w:cs="Lucida Sans"/>
          <w:kern w:val="1"/>
          <w:sz w:val="24"/>
          <w:szCs w:val="24"/>
          <w:lang w:val="yo-NG" w:eastAsia="hi-IN" w:bidi="hi-IN"/>
        </w:rPr>
        <w:t>.</w:t>
      </w:r>
    </w:p>
    <w:p w:rsidR="000E129A" w:rsidRDefault="000E129A">
      <w:pPr>
        <w:pStyle w:val="Corpsdetexte"/>
        <w:spacing w:line="254" w:lineRule="auto"/>
        <w:rPr>
          <w:rFonts w:eastAsia="SimSun" w:cs="Lucida Sans"/>
          <w:kern w:val="1"/>
          <w:sz w:val="24"/>
          <w:szCs w:val="24"/>
          <w:lang w:val="yo-NG" w:eastAsia="hi-IN" w:bidi="hi-IN"/>
        </w:rPr>
      </w:pPr>
    </w:p>
    <w:p w:rsidR="000E129A" w:rsidRPr="000E129A" w:rsidRDefault="000E129A">
      <w:pPr>
        <w:pStyle w:val="Corpsdetexte"/>
        <w:spacing w:line="254" w:lineRule="auto"/>
        <w:rPr>
          <w:rFonts w:eastAsia="SimSun" w:cs="Lucida Sans"/>
          <w:b/>
          <w:bCs/>
          <w:kern w:val="1"/>
          <w:sz w:val="24"/>
          <w:szCs w:val="24"/>
          <w:lang w:val="yo-NG" w:eastAsia="hi-IN" w:bidi="hi-IN"/>
        </w:rPr>
      </w:pPr>
      <w:r w:rsidRPr="000E129A">
        <w:rPr>
          <w:rFonts w:eastAsia="SimSun" w:cs="Lucida Sans"/>
          <w:b/>
          <w:bCs/>
          <w:kern w:val="1"/>
          <w:sz w:val="24"/>
          <w:szCs w:val="24"/>
          <w:lang w:val="yo-NG" w:eastAsia="hi-IN" w:bidi="hi-IN"/>
        </w:rPr>
        <w:t>Exploratory analyses</w:t>
      </w:r>
    </w:p>
    <w:p w:rsidR="0038728F" w:rsidRPr="00CC258D" w:rsidRDefault="000E129A" w:rsidP="00CC258D">
      <w:pPr>
        <w:pStyle w:val="Corpsdetexte"/>
        <w:spacing w:line="254" w:lineRule="auto"/>
        <w:rPr>
          <w:rFonts w:eastAsia="SimSun" w:cs="Lucida Sans"/>
          <w:kern w:val="1"/>
          <w:sz w:val="24"/>
          <w:szCs w:val="24"/>
          <w:lang w:val="yo-NG" w:eastAsia="hi-IN" w:bidi="hi-IN"/>
        </w:rPr>
      </w:pPr>
      <w:r w:rsidRPr="00CC258D">
        <w:rPr>
          <w:rFonts w:eastAsia="SimSun" w:cs="Lucida Sans"/>
          <w:kern w:val="1"/>
          <w:sz w:val="24"/>
          <w:szCs w:val="24"/>
          <w:lang w:val="yo-NG" w:eastAsia="hi-IN" w:bidi="hi-IN"/>
        </w:rPr>
        <w:t>Once the statistical analysis is completed, the statistician of his own accord, or the Steering Committee</w:t>
      </w:r>
      <w:r w:rsidR="006449D8">
        <w:rPr>
          <w:rFonts w:eastAsia="SimSun" w:cs="Lucida Sans"/>
          <w:kern w:val="1"/>
          <w:sz w:val="24"/>
          <w:szCs w:val="24"/>
          <w:lang w:val="yo-NG" w:eastAsia="hi-IN" w:bidi="hi-IN"/>
        </w:rPr>
        <w:t>may</w:t>
      </w:r>
      <w:r w:rsidRPr="00CC258D">
        <w:rPr>
          <w:rFonts w:eastAsia="SimSun" w:cs="Lucida Sans"/>
          <w:kern w:val="1"/>
          <w:sz w:val="24"/>
          <w:szCs w:val="24"/>
          <w:lang w:val="yo-NG" w:eastAsia="hi-IN" w:bidi="hi-IN"/>
        </w:rPr>
        <w:t xml:space="preserve"> decide to conduct exploratory analyses to clarify some of the results. </w:t>
      </w:r>
      <w:r w:rsidR="006449D8">
        <w:rPr>
          <w:rFonts w:eastAsia="SimSun" w:cs="Lucida Sans"/>
          <w:kern w:val="1"/>
          <w:sz w:val="24"/>
          <w:szCs w:val="24"/>
          <w:lang w:val="yo-NG" w:eastAsia="hi-IN" w:bidi="hi-IN"/>
        </w:rPr>
        <w:t xml:space="preserve">Even if not formally recorded as such, this </w:t>
      </w:r>
      <w:r w:rsidRPr="00CC258D">
        <w:rPr>
          <w:rFonts w:eastAsia="SimSun" w:cs="Lucida Sans"/>
          <w:kern w:val="1"/>
          <w:sz w:val="24"/>
          <w:szCs w:val="24"/>
          <w:lang w:val="yo-NG" w:eastAsia="hi-IN" w:bidi="hi-IN"/>
        </w:rPr>
        <w:t xml:space="preserve">decision will be considered an amendment to the present plan. Analyses performed in this realm, if reported in the statistical analysis report  will be clearly indicated as exploratory, post−hoc analyses. </w:t>
      </w:r>
    </w:p>
    <w:p w:rsidR="000E129A" w:rsidRDefault="000E129A">
      <w:pPr>
        <w:pStyle w:val="Corpsdetexte"/>
        <w:rPr>
          <w:lang w:val="yo-NG"/>
        </w:rPr>
      </w:pPr>
    </w:p>
    <w:p w:rsidR="0038728F" w:rsidRDefault="00CC2132">
      <w:pPr>
        <w:pStyle w:val="Corpsdetexte"/>
        <w:rPr>
          <w:rFonts w:eastAsia="SimSun" w:cs="Lucida Sans"/>
          <w:b/>
          <w:bCs/>
          <w:kern w:val="1"/>
          <w:sz w:val="24"/>
          <w:szCs w:val="24"/>
          <w:lang w:val="yo-NG" w:eastAsia="hi-IN" w:bidi="hi-IN"/>
        </w:rPr>
      </w:pPr>
      <w:r>
        <w:rPr>
          <w:rFonts w:eastAsia="SimSun" w:cs="Lucida Sans"/>
          <w:b/>
          <w:bCs/>
          <w:kern w:val="1"/>
          <w:sz w:val="24"/>
          <w:szCs w:val="24"/>
          <w:lang w:val="yo-NG" w:eastAsia="hi-IN" w:bidi="hi-IN"/>
        </w:rPr>
        <w:t>Software</w:t>
      </w:r>
    </w:p>
    <w:p w:rsidR="0038728F" w:rsidRDefault="00CC2132">
      <w:pPr>
        <w:pStyle w:val="Corpsdetexte"/>
        <w:rPr>
          <w:b/>
          <w:sz w:val="23"/>
        </w:rPr>
      </w:pPr>
      <w:r>
        <w:rPr>
          <w:rFonts w:eastAsia="SimSun" w:cs="Lucida Sans"/>
          <w:kern w:val="1"/>
          <w:sz w:val="24"/>
          <w:szCs w:val="24"/>
          <w:lang w:val="yo-NG" w:eastAsia="hi-IN" w:bidi="hi-IN"/>
        </w:rPr>
        <w:t>Analyses will be performed using up−to−date versions of the followign software NCSS (NCSS Ltd, Kaysville, Utah, USA), R (The R Foundation, Wien, Austria) and Primer (e−Primer, Auckland, New Zealand).</w:t>
      </w:r>
      <w:r>
        <w:rPr>
          <w:rFonts w:eastAsia="SimSun" w:cs="Lucida Sans"/>
          <w:kern w:val="1"/>
          <w:sz w:val="24"/>
          <w:szCs w:val="24"/>
          <w:lang w:eastAsia="hi-IN" w:bidi="hi-IN"/>
        </w:rPr>
        <w:t> </w:t>
      </w:r>
    </w:p>
    <w:p w:rsidR="0038728F" w:rsidRDefault="0038728F">
      <w:pPr>
        <w:pStyle w:val="Corpsdetexte"/>
        <w:rPr>
          <w:b/>
          <w:sz w:val="23"/>
        </w:rPr>
      </w:pPr>
    </w:p>
    <w:p w:rsidR="0038728F" w:rsidRDefault="00CC2132">
      <w:pPr>
        <w:pStyle w:val="Corpsdetexte"/>
        <w:rPr>
          <w:rFonts w:eastAsia="SimSun" w:cs="Lucida Sans"/>
          <w:kern w:val="1"/>
          <w:sz w:val="23"/>
          <w:szCs w:val="24"/>
          <w:lang w:val="yo-NG" w:eastAsia="hi-IN" w:bidi="hi-IN"/>
        </w:rPr>
      </w:pPr>
      <w:r>
        <w:rPr>
          <w:rFonts w:eastAsia="SimSun" w:cs="Lucida Sans"/>
          <w:b/>
          <w:bCs/>
          <w:kern w:val="1"/>
          <w:sz w:val="24"/>
          <w:szCs w:val="24"/>
          <w:lang w:val="yo-NG" w:eastAsia="hi-IN" w:bidi="hi-IN"/>
        </w:rPr>
        <w:t>Changes to the Statistical Analysis Plan</w:t>
      </w:r>
    </w:p>
    <w:p w:rsidR="0038728F" w:rsidRPr="006449D8" w:rsidRDefault="00CC2132">
      <w:pPr>
        <w:pStyle w:val="Corpsdetexte"/>
        <w:rPr>
          <w:rFonts w:eastAsia="SimSun" w:cs="Lucida Sans"/>
          <w:kern w:val="1"/>
          <w:sz w:val="24"/>
          <w:szCs w:val="24"/>
          <w:lang w:val="yo-NG" w:eastAsia="hi-IN" w:bidi="hi-IN"/>
        </w:rPr>
      </w:pPr>
      <w:r w:rsidRPr="006449D8">
        <w:rPr>
          <w:rFonts w:eastAsia="SimSun" w:cs="Lucida Sans"/>
          <w:kern w:val="1"/>
          <w:sz w:val="24"/>
          <w:szCs w:val="24"/>
          <w:lang w:val="yo-NG" w:eastAsia="hi-IN" w:bidi="hi-IN"/>
        </w:rPr>
        <w:t>Any change to the present plan will be documented in writing and added to the present plan as an amendment.</w:t>
      </w:r>
    </w:p>
    <w:p w:rsidR="00982EC2" w:rsidRPr="006449D8" w:rsidRDefault="00CC2132" w:rsidP="00982EC2">
      <w:pPr>
        <w:pStyle w:val="Corpsdetexte"/>
        <w:rPr>
          <w:rFonts w:eastAsia="SimSun" w:cs="Lucida Sans"/>
          <w:kern w:val="1"/>
          <w:sz w:val="24"/>
          <w:szCs w:val="24"/>
          <w:lang w:val="yo-NG" w:eastAsia="hi-IN" w:bidi="hi-IN"/>
        </w:rPr>
      </w:pPr>
      <w:r w:rsidRPr="006449D8">
        <w:rPr>
          <w:rFonts w:eastAsia="SimSun" w:cs="Lucida Sans"/>
          <w:kern w:val="1"/>
          <w:sz w:val="24"/>
          <w:szCs w:val="24"/>
          <w:lang w:val="yo-NG" w:eastAsia="hi-IN" w:bidi="hi-IN"/>
        </w:rPr>
        <w:lastRenderedPageBreak/>
        <w:t>The modified plan is passed to the Steering Committee for approval and to the sponsor of the research for filing.</w:t>
      </w:r>
    </w:p>
    <w:p w:rsidR="00982EC2" w:rsidRPr="00982EC2" w:rsidRDefault="00982EC2" w:rsidP="00982EC2">
      <w:pPr>
        <w:pStyle w:val="Corpsdetexte"/>
        <w:rPr>
          <w:rFonts w:eastAsia="SimSun" w:cs="Lucida Sans"/>
          <w:b/>
          <w:bCs/>
          <w:kern w:val="1"/>
          <w:sz w:val="24"/>
          <w:szCs w:val="24"/>
          <w:lang w:val="yo-NG" w:eastAsia="hi-IN" w:bidi="hi-IN"/>
        </w:rPr>
      </w:pPr>
    </w:p>
    <w:p w:rsidR="0038728F" w:rsidRDefault="00CC2132" w:rsidP="00982EC2">
      <w:pPr>
        <w:pStyle w:val="Corpsdetexte"/>
        <w:rPr>
          <w:rFonts w:cs="Lucida Sans"/>
          <w:b/>
          <w:bCs/>
          <w:kern w:val="1"/>
          <w:sz w:val="24"/>
          <w:szCs w:val="24"/>
          <w:lang w:val="yo-NG" w:eastAsia="hi-IN" w:bidi="hi-IN"/>
        </w:rPr>
      </w:pPr>
      <w:r>
        <w:rPr>
          <w:rFonts w:eastAsia="SimSun" w:cs="Lucida Sans"/>
          <w:b/>
          <w:bCs/>
          <w:kern w:val="1"/>
          <w:sz w:val="48"/>
          <w:szCs w:val="48"/>
          <w:lang w:val="yo-NG" w:eastAsia="hi-IN" w:bidi="hi-IN"/>
        </w:rPr>
        <w:t xml:space="preserve">Communication </w:t>
      </w:r>
      <w:r>
        <w:rPr>
          <w:rFonts w:cs="Lucida Sans"/>
          <w:b/>
          <w:bCs/>
          <w:kern w:val="1"/>
          <w:sz w:val="48"/>
          <w:szCs w:val="48"/>
          <w:lang w:val="yo-NG" w:eastAsia="hi-IN" w:bidi="hi-IN"/>
        </w:rPr>
        <w:t xml:space="preserve">of analysis </w:t>
      </w:r>
      <w:r>
        <w:rPr>
          <w:rFonts w:eastAsia="SimSun" w:cs="Lucida Sans"/>
          <w:b/>
          <w:bCs/>
          <w:kern w:val="1"/>
          <w:sz w:val="48"/>
          <w:szCs w:val="48"/>
          <w:lang w:val="yo-NG" w:eastAsia="hi-IN" w:bidi="hi-IN"/>
        </w:rPr>
        <w:t>r</w:t>
      </w:r>
      <w:r>
        <w:rPr>
          <w:rFonts w:cs="Lucida Sans"/>
          <w:b/>
          <w:bCs/>
          <w:kern w:val="1"/>
          <w:sz w:val="48"/>
          <w:szCs w:val="48"/>
          <w:lang w:val="yo-NG" w:eastAsia="hi-IN" w:bidi="hi-IN"/>
        </w:rPr>
        <w:t>e</w:t>
      </w:r>
      <w:r>
        <w:rPr>
          <w:rFonts w:eastAsia="SimSun" w:cs="Lucida Sans"/>
          <w:b/>
          <w:bCs/>
          <w:kern w:val="1"/>
          <w:sz w:val="48"/>
          <w:szCs w:val="48"/>
          <w:lang w:val="yo-NG" w:eastAsia="hi-IN" w:bidi="hi-IN"/>
        </w:rPr>
        <w:t>sults</w:t>
      </w:r>
    </w:p>
    <w:p w:rsidR="0038728F" w:rsidRDefault="00CC2132">
      <w:pPr>
        <w:pStyle w:val="Corpsdetexte"/>
        <w:spacing w:before="240" w:after="0"/>
        <w:rPr>
          <w:rFonts w:eastAsia="SimSun" w:cs="Lucida Sans"/>
          <w:kern w:val="1"/>
          <w:sz w:val="24"/>
          <w:szCs w:val="24"/>
          <w:lang w:val="yo-NG" w:eastAsia="hi-IN" w:bidi="hi-IN"/>
        </w:rPr>
      </w:pPr>
      <w:r>
        <w:rPr>
          <w:rFonts w:eastAsia="SimSun" w:cs="Lucida Sans"/>
          <w:kern w:val="1"/>
          <w:sz w:val="24"/>
          <w:szCs w:val="24"/>
          <w:lang w:val="yo-NG" w:eastAsia="hi-IN" w:bidi="hi-IN"/>
        </w:rPr>
        <w:t>Written reports will be prepared by the statistician and passed to the Steering Committee. Every report that is considered as final will be electronically signe by the statistician prior to its despatch to the Steering Committee and study sponsor.</w:t>
      </w:r>
    </w:p>
    <w:p w:rsidR="0038728F" w:rsidRDefault="00CC2132">
      <w:pPr>
        <w:pStyle w:val="Corpsdetexte"/>
        <w:spacing w:before="240" w:after="0"/>
      </w:pPr>
      <w:r>
        <w:rPr>
          <w:rFonts w:eastAsia="SimSun" w:cs="Lucida Sans"/>
          <w:kern w:val="1"/>
          <w:sz w:val="24"/>
          <w:szCs w:val="24"/>
          <w:lang w:val="yo-NG" w:eastAsia="hi-IN" w:bidi="hi-IN"/>
        </w:rPr>
        <w:t>Electronic files that were created during the analysis will be burnt on a non rerecordable</w:t>
      </w:r>
      <w:r w:rsidR="006449D8">
        <w:rPr>
          <w:rFonts w:eastAsia="SimSun" w:cs="Lucida Sans"/>
          <w:kern w:val="1"/>
          <w:sz w:val="24"/>
          <w:szCs w:val="24"/>
          <w:lang w:val="yo-NG" w:eastAsia="hi-IN" w:bidi="hi-IN"/>
        </w:rPr>
        <w:t> </w:t>
      </w:r>
      <w:r>
        <w:rPr>
          <w:rFonts w:eastAsia="SimSun" w:cs="Lucida Sans"/>
          <w:kern w:val="1"/>
          <w:sz w:val="24"/>
          <w:szCs w:val="24"/>
          <w:lang w:val="yo-NG" w:eastAsia="hi-IN" w:bidi="hi-IN"/>
        </w:rPr>
        <w:t>CD</w:t>
      </w:r>
      <w:r w:rsidR="006449D8">
        <w:rPr>
          <w:rFonts w:eastAsia="SimSun" w:cs="Lucida Sans"/>
          <w:kern w:val="1"/>
          <w:sz w:val="24"/>
          <w:szCs w:val="24"/>
          <w:lang w:val="yo-NG" w:eastAsia="hi-IN" w:bidi="hi-IN"/>
        </w:rPr>
        <w:t xml:space="preserve"> that</w:t>
      </w:r>
      <w:r>
        <w:rPr>
          <w:rFonts w:eastAsia="SimSun" w:cs="Lucida Sans"/>
          <w:kern w:val="1"/>
          <w:sz w:val="24"/>
          <w:szCs w:val="24"/>
          <w:lang w:val="yo-NG" w:eastAsia="hi-IN" w:bidi="hi-IN"/>
        </w:rPr>
        <w:t xml:space="preserve"> will be dated and signed by the statistician in charge. One copy will be prepared for the sponsor</w:t>
      </w:r>
      <w:r w:rsidR="006449D8">
        <w:rPr>
          <w:rFonts w:eastAsia="SimSun" w:cs="Lucida Sans"/>
          <w:kern w:val="1"/>
          <w:sz w:val="24"/>
          <w:szCs w:val="24"/>
          <w:lang w:val="yo-NG" w:eastAsia="hi-IN" w:bidi="hi-IN"/>
        </w:rPr>
        <w:t xml:space="preserve">, </w:t>
      </w:r>
      <w:r>
        <w:rPr>
          <w:rFonts w:eastAsia="SimSun" w:cs="Lucida Sans"/>
          <w:kern w:val="1"/>
          <w:sz w:val="24"/>
          <w:szCs w:val="24"/>
          <w:lang w:val="yo-NG" w:eastAsia="hi-IN" w:bidi="hi-IN"/>
        </w:rPr>
        <w:t xml:space="preserve">one </w:t>
      </w:r>
      <w:r w:rsidR="006449D8">
        <w:rPr>
          <w:rFonts w:eastAsia="SimSun" w:cs="Lucida Sans"/>
          <w:kern w:val="1"/>
          <w:sz w:val="24"/>
          <w:szCs w:val="24"/>
          <w:lang w:val="yo-NG" w:eastAsia="hi-IN" w:bidi="hi-IN"/>
        </w:rPr>
        <w:t>dispatche to</w:t>
      </w:r>
      <w:r>
        <w:rPr>
          <w:rFonts w:eastAsia="SimSun" w:cs="Lucida Sans"/>
          <w:kern w:val="1"/>
          <w:sz w:val="24"/>
          <w:szCs w:val="24"/>
          <w:lang w:val="yo-NG" w:eastAsia="hi-IN" w:bidi="hi-IN"/>
        </w:rPr>
        <w:t xml:space="preserve"> the Steering Committee</w:t>
      </w:r>
      <w:r w:rsidR="006449D8">
        <w:rPr>
          <w:rFonts w:eastAsia="SimSun" w:cs="Lucida Sans"/>
          <w:kern w:val="1"/>
          <w:sz w:val="24"/>
          <w:szCs w:val="24"/>
          <w:lang w:val="yo-NG" w:eastAsia="hi-IN" w:bidi="hi-IN"/>
        </w:rPr>
        <w:t xml:space="preserve"> and one archived by the statistician</w:t>
      </w:r>
      <w:r>
        <w:rPr>
          <w:rFonts w:eastAsia="SimSun" w:cs="Lucida Sans"/>
          <w:kern w:val="1"/>
          <w:sz w:val="24"/>
          <w:szCs w:val="24"/>
          <w:lang w:val="yo-NG" w:eastAsia="hi-IN" w:bidi="hi-IN"/>
        </w:rPr>
        <w:t>.</w:t>
      </w:r>
    </w:p>
    <w:p w:rsidR="0038728F" w:rsidRDefault="0038728F">
      <w:pPr>
        <w:pStyle w:val="Normal1"/>
        <w:suppressLineNumbers w:val="0"/>
      </w:pPr>
    </w:p>
    <w:p w:rsidR="0038728F" w:rsidRDefault="00CC2132">
      <w:pPr>
        <w:pStyle w:val="Titre1"/>
        <w:pageBreakBefore/>
        <w:suppressLineNumbers/>
        <w:rPr>
          <w:rFonts w:cs="Lucida Sans"/>
          <w:b w:val="0"/>
          <w:bCs w:val="0"/>
          <w:kern w:val="1"/>
          <w:sz w:val="23"/>
          <w:szCs w:val="24"/>
          <w:lang w:eastAsia="hi-IN" w:bidi="hi-IN"/>
        </w:rPr>
      </w:pPr>
      <w:r>
        <w:rPr>
          <w:rFonts w:cs="Lucida Sans"/>
          <w:kern w:val="1"/>
          <w:lang w:val="yo-NG" w:eastAsia="hi-IN" w:bidi="hi-IN"/>
        </w:rPr>
        <w:lastRenderedPageBreak/>
        <w:t>Abbreviations</w:t>
      </w:r>
    </w:p>
    <w:p w:rsidR="0038728F" w:rsidRDefault="00CC2132">
      <w:pPr>
        <w:pStyle w:val="Corpsdetexte"/>
        <w:rPr>
          <w:rFonts w:eastAsia="SimSun" w:cs="Lucida Sans"/>
          <w:kern w:val="1"/>
          <w:sz w:val="23"/>
          <w:szCs w:val="24"/>
          <w:lang w:eastAsia="hi-IN" w:bidi="hi-IN"/>
        </w:rPr>
      </w:pPr>
      <w:r>
        <w:rPr>
          <w:rFonts w:eastAsia="SimSun" w:cs="Lucida Sans"/>
          <w:kern w:val="1"/>
          <w:sz w:val="23"/>
          <w:szCs w:val="24"/>
          <w:lang w:eastAsia="hi-IN" w:bidi="hi-IN"/>
        </w:rPr>
        <w:t>CI C</w:t>
      </w:r>
      <w:r>
        <w:rPr>
          <w:rFonts w:eastAsia="SimSun" w:cs="Lucida Sans"/>
          <w:kern w:val="1"/>
          <w:sz w:val="23"/>
          <w:szCs w:val="24"/>
          <w:lang w:val="yo-NG" w:eastAsia="hi-IN" w:bidi="hi-IN"/>
        </w:rPr>
        <w:t>onfidence interval</w:t>
      </w:r>
    </w:p>
    <w:p w:rsidR="0038728F" w:rsidRDefault="00CC2132">
      <w:pPr>
        <w:pStyle w:val="Corpsdetexte"/>
        <w:rPr>
          <w:rFonts w:eastAsia="SimSun" w:cs="Lucida Sans"/>
          <w:kern w:val="1"/>
          <w:sz w:val="23"/>
          <w:szCs w:val="24"/>
          <w:lang w:eastAsia="hi-IN" w:bidi="hi-IN"/>
        </w:rPr>
      </w:pPr>
      <w:r>
        <w:rPr>
          <w:rFonts w:eastAsia="SimSun" w:cs="Lucida Sans"/>
          <w:kern w:val="1"/>
          <w:sz w:val="23"/>
          <w:szCs w:val="24"/>
          <w:lang w:eastAsia="hi-IN" w:bidi="hi-IN"/>
        </w:rPr>
        <w:t>CRF Case Report Form</w:t>
      </w:r>
    </w:p>
    <w:p w:rsidR="0038728F" w:rsidRDefault="00CC2132">
      <w:pPr>
        <w:pStyle w:val="Corpsdetexte"/>
        <w:rPr>
          <w:rFonts w:eastAsia="SimSun" w:cs="Lucida Sans"/>
          <w:kern w:val="1"/>
          <w:sz w:val="23"/>
          <w:szCs w:val="24"/>
          <w:lang w:val="yo-NG" w:eastAsia="hi-IN" w:bidi="hi-IN"/>
        </w:rPr>
      </w:pPr>
      <w:r>
        <w:rPr>
          <w:rFonts w:eastAsia="SimSun" w:cs="Lucida Sans"/>
          <w:kern w:val="1"/>
          <w:sz w:val="23"/>
          <w:szCs w:val="24"/>
          <w:lang w:val="yo-NG" w:eastAsia="hi-IN" w:bidi="hi-IN"/>
        </w:rPr>
        <w:t>KWR Kruskal−Wallis−Rijkoort (test)</w:t>
      </w:r>
    </w:p>
    <w:p w:rsidR="0038728F" w:rsidRDefault="00CC2132">
      <w:pPr>
        <w:pStyle w:val="Corpsdetexte"/>
        <w:rPr>
          <w:rFonts w:eastAsia="SimSun" w:cs="Lucida Sans"/>
          <w:kern w:val="1"/>
          <w:sz w:val="23"/>
          <w:szCs w:val="24"/>
          <w:lang w:eastAsia="hi-IN" w:bidi="hi-IN"/>
        </w:rPr>
      </w:pPr>
      <w:r>
        <w:rPr>
          <w:rFonts w:eastAsia="SimSun" w:cs="Lucida Sans"/>
          <w:kern w:val="1"/>
          <w:sz w:val="23"/>
          <w:szCs w:val="24"/>
          <w:lang w:eastAsia="hi-IN" w:bidi="hi-IN"/>
        </w:rPr>
        <w:t>SAP Statistical Analysis Plan</w:t>
      </w:r>
    </w:p>
    <w:p w:rsidR="0038728F" w:rsidRDefault="00CC2132">
      <w:pPr>
        <w:pStyle w:val="Corpsdetexte"/>
        <w:rPr>
          <w:rFonts w:eastAsia="SimSun" w:cs="Lucida Sans"/>
          <w:kern w:val="1"/>
          <w:sz w:val="23"/>
          <w:szCs w:val="24"/>
          <w:lang w:eastAsia="hi-IN" w:bidi="hi-IN"/>
        </w:rPr>
      </w:pPr>
      <w:r>
        <w:rPr>
          <w:rFonts w:eastAsia="SimSun" w:cs="Lucida Sans"/>
          <w:kern w:val="1"/>
          <w:sz w:val="23"/>
          <w:szCs w:val="24"/>
          <w:lang w:eastAsia="hi-IN" w:bidi="hi-IN"/>
        </w:rPr>
        <w:t>SOP Standard Operating Procedure</w:t>
      </w:r>
    </w:p>
    <w:p w:rsidR="0038728F" w:rsidRDefault="0038728F"/>
    <w:p w:rsidR="0038728F" w:rsidRDefault="00CC2132">
      <w:pPr>
        <w:pStyle w:val="Titre1"/>
        <w:pageBreakBefore/>
        <w:suppressLineNumbers/>
        <w:rPr>
          <w:lang w:val="yo-NG"/>
        </w:rPr>
      </w:pPr>
      <w:r>
        <w:rPr>
          <w:rFonts w:cs="Lucida Sans"/>
          <w:kern w:val="1"/>
          <w:lang w:eastAsia="hi-IN" w:bidi="hi-IN"/>
        </w:rPr>
        <w:lastRenderedPageBreak/>
        <w:t>Modification № 1</w:t>
      </w:r>
    </w:p>
    <w:p w:rsidR="0038728F" w:rsidRDefault="0038728F">
      <w:pPr>
        <w:rPr>
          <w:lang w:val="yo-NG"/>
        </w:rPr>
      </w:pPr>
    </w:p>
    <w:p w:rsidR="0038728F" w:rsidRDefault="00CC2132">
      <w:pPr>
        <w:rPr>
          <w:lang w:val="yo-NG"/>
        </w:rPr>
      </w:pPr>
      <w:r>
        <w:rPr>
          <w:rFonts w:eastAsia="SimSun" w:cs="Lucida Sans"/>
          <w:kern w:val="1"/>
          <w:sz w:val="24"/>
          <w:szCs w:val="24"/>
          <w:lang w:val="yo-NG" w:eastAsia="hi-IN" w:bidi="hi-IN"/>
        </w:rPr>
        <w:t>Date: 11 april 2017</w:t>
      </w:r>
    </w:p>
    <w:p w:rsidR="0038728F" w:rsidRDefault="0038728F">
      <w:pPr>
        <w:rPr>
          <w:lang w:val="yo-NG"/>
        </w:rPr>
      </w:pPr>
    </w:p>
    <w:p w:rsidR="0038728F" w:rsidRDefault="00CC2132">
      <w:pPr>
        <w:rPr>
          <w:lang w:val="yo-NG"/>
        </w:rPr>
      </w:pPr>
      <w:r>
        <w:rPr>
          <w:rFonts w:eastAsia="SimSun" w:cs="Lucida Sans"/>
          <w:kern w:val="1"/>
          <w:sz w:val="24"/>
          <w:szCs w:val="24"/>
          <w:lang w:val="yo-NG" w:eastAsia="hi-IN" w:bidi="hi-IN"/>
        </w:rPr>
        <w:t>Author: JF DREYFUS</w:t>
      </w:r>
    </w:p>
    <w:p w:rsidR="0038728F" w:rsidRDefault="0038728F">
      <w:pPr>
        <w:rPr>
          <w:lang w:val="yo-NG"/>
        </w:rPr>
      </w:pPr>
    </w:p>
    <w:p w:rsidR="0038728F" w:rsidRDefault="00CC2132">
      <w:pPr>
        <w:rPr>
          <w:lang w:val="yo-NG"/>
        </w:rPr>
      </w:pPr>
      <w:r>
        <w:rPr>
          <w:rFonts w:eastAsia="SimSun" w:cs="Lucida Sans"/>
          <w:kern w:val="1"/>
          <w:sz w:val="24"/>
          <w:szCs w:val="24"/>
          <w:lang w:val="yo-NG" w:eastAsia="hi-IN" w:bidi="hi-IN"/>
        </w:rPr>
        <w:t>Since Modification №1 of the the 17∩03 version of the SAP was still present in the document al</w:t>
      </w:r>
      <w:r w:rsidR="006449D8">
        <w:rPr>
          <w:rFonts w:eastAsia="SimSun" w:cs="Lucida Sans"/>
          <w:kern w:val="1"/>
          <w:sz w:val="24"/>
          <w:szCs w:val="24"/>
          <w:lang w:val="yo-NG" w:eastAsia="hi-IN" w:bidi="hi-IN"/>
        </w:rPr>
        <w:t>t</w:t>
      </w:r>
      <w:r>
        <w:rPr>
          <w:rFonts w:eastAsia="SimSun" w:cs="Lucida Sans"/>
          <w:kern w:val="1"/>
          <w:sz w:val="24"/>
          <w:szCs w:val="24"/>
          <w:lang w:val="yo-NG" w:eastAsia="hi-IN" w:bidi="hi-IN"/>
        </w:rPr>
        <w:t>hough its content had been in</w:t>
      </w:r>
      <w:r w:rsidR="006449D8">
        <w:rPr>
          <w:rFonts w:eastAsia="SimSun" w:cs="Lucida Sans"/>
          <w:kern w:val="1"/>
          <w:sz w:val="24"/>
          <w:szCs w:val="24"/>
          <w:lang w:val="yo-NG" w:eastAsia="hi-IN" w:bidi="hi-IN"/>
        </w:rPr>
        <w:t>tegrated to</w:t>
      </w:r>
      <w:r>
        <w:rPr>
          <w:rFonts w:eastAsia="SimSun" w:cs="Lucida Sans"/>
          <w:kern w:val="1"/>
          <w:sz w:val="24"/>
          <w:szCs w:val="24"/>
          <w:lang w:val="yo-NG" w:eastAsia="hi-IN" w:bidi="hi-IN"/>
        </w:rPr>
        <w:t xml:space="preserve"> the plan, it has been erased from Version 17∩06.</w:t>
      </w:r>
    </w:p>
    <w:p w:rsidR="0038728F" w:rsidRDefault="0038728F">
      <w:pPr>
        <w:rPr>
          <w:lang w:val="yo-NG"/>
        </w:rPr>
      </w:pPr>
    </w:p>
    <w:p w:rsidR="0038728F" w:rsidRDefault="00CC2132">
      <w:pPr>
        <w:rPr>
          <w:rFonts w:eastAsia="SimSun" w:cs="Lucida Sans"/>
          <w:kern w:val="1"/>
          <w:sz w:val="24"/>
          <w:szCs w:val="24"/>
          <w:lang w:val="yo-NG" w:eastAsia="hi-IN" w:bidi="hi-IN"/>
        </w:rPr>
      </w:pPr>
      <w:r>
        <w:rPr>
          <w:rFonts w:eastAsia="SimSun" w:cs="Lucida Sans"/>
          <w:kern w:val="1"/>
          <w:sz w:val="24"/>
          <w:szCs w:val="24"/>
          <w:lang w:val="yo-NG" w:eastAsia="hi-IN" w:bidi="hi-IN"/>
        </w:rPr>
        <w:t>Following a cursory review of the results already available, the Steering Committee has demanded that several hormonal ratios, namely BT/TT, TT/PSA, BT/PSA, SHBG/TT, SHBT/BT be introduced as derived variables to be included in all analyses.</w:t>
      </w:r>
    </w:p>
    <w:p w:rsidR="0038728F" w:rsidRDefault="00CC2132">
      <w:pPr>
        <w:pStyle w:val="Titre1"/>
        <w:pageBreakBefore/>
        <w:suppressLineNumbers/>
        <w:rPr>
          <w:lang w:val="yo-NG"/>
        </w:rPr>
      </w:pPr>
      <w:r>
        <w:rPr>
          <w:rFonts w:cs="Lucida Sans"/>
          <w:kern w:val="1"/>
          <w:lang w:eastAsia="hi-IN" w:bidi="hi-IN"/>
        </w:rPr>
        <w:lastRenderedPageBreak/>
        <w:t>Modification № </w:t>
      </w:r>
      <w:r w:rsidR="006449D8">
        <w:rPr>
          <w:rFonts w:cs="Lucida Sans"/>
          <w:kern w:val="1"/>
          <w:lang w:val="yo-NG" w:eastAsia="hi-IN" w:bidi="hi-IN"/>
        </w:rPr>
        <w:t>2</w:t>
      </w:r>
    </w:p>
    <w:p w:rsidR="0038728F" w:rsidRDefault="0038728F">
      <w:pPr>
        <w:rPr>
          <w:lang w:val="yo-NG"/>
        </w:rPr>
      </w:pPr>
    </w:p>
    <w:p w:rsidR="0038728F" w:rsidRDefault="00CC2132">
      <w:pPr>
        <w:rPr>
          <w:lang w:val="yo-NG"/>
        </w:rPr>
      </w:pPr>
      <w:r>
        <w:rPr>
          <w:rFonts w:eastAsia="SimSun" w:cs="Lucida Sans"/>
          <w:kern w:val="1"/>
          <w:sz w:val="24"/>
          <w:szCs w:val="24"/>
          <w:lang w:val="yo-NG" w:eastAsia="hi-IN" w:bidi="hi-IN"/>
        </w:rPr>
        <w:t>Date: 12 july 2017</w:t>
      </w:r>
    </w:p>
    <w:p w:rsidR="0038728F" w:rsidRDefault="0038728F">
      <w:pPr>
        <w:rPr>
          <w:lang w:val="yo-NG"/>
        </w:rPr>
      </w:pPr>
    </w:p>
    <w:p w:rsidR="0038728F" w:rsidRDefault="00CC2132">
      <w:pPr>
        <w:rPr>
          <w:lang w:val="yo-NG"/>
        </w:rPr>
      </w:pPr>
      <w:r>
        <w:rPr>
          <w:rFonts w:eastAsia="SimSun" w:cs="Lucida Sans"/>
          <w:kern w:val="1"/>
          <w:sz w:val="24"/>
          <w:szCs w:val="24"/>
          <w:lang w:val="yo-NG" w:eastAsia="hi-IN" w:bidi="hi-IN"/>
        </w:rPr>
        <w:t>Author: JF DREYFUS</w:t>
      </w:r>
    </w:p>
    <w:p w:rsidR="0038728F" w:rsidRDefault="0038728F">
      <w:pPr>
        <w:rPr>
          <w:lang w:val="yo-NG"/>
        </w:rPr>
      </w:pPr>
    </w:p>
    <w:p w:rsidR="0038728F" w:rsidRDefault="00CC2132">
      <w:pPr>
        <w:rPr>
          <w:rFonts w:eastAsia="SimSun" w:cs="Lucida Sans"/>
          <w:kern w:val="1"/>
          <w:sz w:val="24"/>
          <w:szCs w:val="24"/>
          <w:lang w:val="yo-NG" w:eastAsia="hi-IN" w:bidi="hi-IN"/>
        </w:rPr>
      </w:pPr>
      <w:r>
        <w:rPr>
          <w:rFonts w:eastAsia="SimSun" w:cs="Lucida Sans"/>
          <w:kern w:val="1"/>
          <w:sz w:val="24"/>
          <w:szCs w:val="24"/>
          <w:lang w:val="yo-NG" w:eastAsia="hi-IN" w:bidi="hi-IN"/>
        </w:rPr>
        <w:t>Since the logistic regreossion model does not provide a sufficient protection agains false</w:t>
      </w:r>
      <w:r w:rsidR="006449D8">
        <w:rPr>
          <w:rFonts w:eastAsia="SimSun" w:cs="Lucida Sans"/>
          <w:kern w:val="1"/>
          <w:sz w:val="24"/>
          <w:szCs w:val="24"/>
          <w:lang w:val="yo-NG" w:eastAsia="hi-IN" w:bidi="hi-IN"/>
        </w:rPr>
        <w:t>ly</w:t>
      </w:r>
      <w:r>
        <w:rPr>
          <w:rFonts w:eastAsia="SimSun" w:cs="Lucida Sans"/>
          <w:kern w:val="1"/>
          <w:sz w:val="24"/>
          <w:szCs w:val="24"/>
          <w:lang w:val="yo-NG" w:eastAsia="hi-IN" w:bidi="hi-IN"/>
        </w:rPr>
        <w:t xml:space="preserve"> negative Predominant Gra</w:t>
      </w:r>
      <w:r w:rsidR="006449D8">
        <w:rPr>
          <w:rFonts w:eastAsia="SimSun" w:cs="Lucida Sans"/>
          <w:kern w:val="1"/>
          <w:sz w:val="24"/>
          <w:szCs w:val="24"/>
          <w:lang w:val="yo-NG" w:eastAsia="hi-IN" w:bidi="hi-IN"/>
        </w:rPr>
        <w:t>d</w:t>
      </w:r>
      <w:r>
        <w:rPr>
          <w:rFonts w:eastAsia="SimSun" w:cs="Lucida Sans"/>
          <w:kern w:val="1"/>
          <w:sz w:val="24"/>
          <w:szCs w:val="24"/>
          <w:lang w:val="yo-NG" w:eastAsia="hi-IN" w:bidi="hi-IN"/>
        </w:rPr>
        <w:t xml:space="preserve">e 4, the Steering Committee demands that a ROC curve be added to the logistic regression model with penalisation of the falsely negative predicted Predominant Grade 3 </w:t>
      </w:r>
      <w:r w:rsidR="006449D8">
        <w:rPr>
          <w:rFonts w:eastAsia="SimSun" w:cs="Lucida Sans"/>
          <w:kern w:val="1"/>
          <w:sz w:val="24"/>
          <w:szCs w:val="24"/>
          <w:lang w:val="yo-NG" w:eastAsia="hi-IN" w:bidi="hi-IN"/>
        </w:rPr>
        <w:t xml:space="preserve">as such error lead to </w:t>
      </w:r>
      <w:r>
        <w:rPr>
          <w:rFonts w:eastAsia="SimSun" w:cs="Lucida Sans"/>
          <w:kern w:val="1"/>
          <w:sz w:val="24"/>
          <w:szCs w:val="24"/>
          <w:lang w:val="yo-NG" w:eastAsia="hi-IN" w:bidi="hi-IN"/>
        </w:rPr>
        <w:t>suggestiing that active surveillance be recommended to patients likely to present a Predominant Grade 4.</w:t>
      </w:r>
    </w:p>
    <w:p w:rsidR="0038728F" w:rsidRPr="0030071D" w:rsidRDefault="00CC2132">
      <w:pPr>
        <w:rPr>
          <w:rFonts w:cs="Lucida Sans"/>
          <w:kern w:val="1"/>
          <w:sz w:val="24"/>
          <w:szCs w:val="24"/>
          <w:lang w:val="yo-NG" w:eastAsia="hi-IN" w:bidi="hi-IN"/>
        </w:rPr>
      </w:pPr>
      <w:r>
        <w:rPr>
          <w:rFonts w:eastAsia="SimSun" w:cs="Lucida Sans"/>
          <w:kern w:val="1"/>
          <w:sz w:val="24"/>
          <w:szCs w:val="24"/>
          <w:lang w:val="yo-NG" w:eastAsia="hi-IN" w:bidi="hi-IN"/>
        </w:rPr>
        <w:t xml:space="preserve">The Steering Committee sugges no penalty for rightly categorized patients, </w:t>
      </w:r>
      <w:r w:rsidR="0030071D">
        <w:rPr>
          <w:rFonts w:eastAsia="SimSun" w:cs="Lucida Sans"/>
          <w:kern w:val="1"/>
          <w:sz w:val="24"/>
          <w:szCs w:val="24"/>
          <w:lang w:val="yo-NG" w:eastAsia="hi-IN" w:bidi="hi-IN"/>
        </w:rPr>
        <w:t>a </w:t>
      </w:r>
      <w:r>
        <w:rPr>
          <w:rFonts w:eastAsia="SimSun" w:cs="Lucida Sans"/>
          <w:kern w:val="1"/>
          <w:sz w:val="24"/>
          <w:szCs w:val="24"/>
          <w:lang w:val="yo-NG" w:eastAsia="hi-IN" w:bidi="hi-IN"/>
        </w:rPr>
        <w:t>1 point penalty for falsely positive Grade 4 and</w:t>
      </w:r>
      <w:r w:rsidR="0030071D">
        <w:rPr>
          <w:rFonts w:eastAsia="SimSun" w:cs="Lucida Sans"/>
          <w:kern w:val="1"/>
          <w:sz w:val="24"/>
          <w:szCs w:val="24"/>
          <w:lang w:val="yo-NG" w:eastAsia="hi-IN" w:bidi="hi-IN"/>
        </w:rPr>
        <w:t xml:space="preserve"> a penalty of</w:t>
      </w:r>
      <w:r>
        <w:rPr>
          <w:rFonts w:eastAsia="SimSun" w:cs="Lucida Sans"/>
          <w:kern w:val="1"/>
          <w:sz w:val="24"/>
          <w:szCs w:val="24"/>
          <w:lang w:val="yo-NG" w:eastAsia="hi-IN" w:bidi="hi-IN"/>
        </w:rPr>
        <w:t> 20 points for false negative Grade 4.</w:t>
      </w:r>
    </w:p>
    <w:p w:rsidR="0038728F" w:rsidRDefault="00CC2132">
      <w:pPr>
        <w:pStyle w:val="Titre1"/>
        <w:pageBreakBefore/>
        <w:widowControl w:val="0"/>
        <w:suppressLineNumbers/>
        <w:suppressAutoHyphens/>
        <w:spacing w:after="0" w:line="100" w:lineRule="atLeast"/>
      </w:pPr>
      <w:r>
        <w:rPr>
          <w:rFonts w:cs="Lucida Sans"/>
          <w:kern w:val="1"/>
          <w:lang w:val="yo-NG" w:eastAsia="hi-IN" w:bidi="hi-IN"/>
        </w:rPr>
        <w:lastRenderedPageBreak/>
        <w:t>Modification №</w:t>
      </w:r>
      <w:r w:rsidR="006449D8">
        <w:rPr>
          <w:rFonts w:cs="Lucida Sans"/>
          <w:kern w:val="1"/>
          <w:lang w:val="yo-NG" w:eastAsia="hi-IN" w:bidi="hi-IN"/>
        </w:rPr>
        <w:t>3</w:t>
      </w:r>
    </w:p>
    <w:p w:rsidR="0038728F" w:rsidRDefault="0038728F">
      <w:pPr>
        <w:rPr>
          <w:rFonts w:eastAsia="SimSun" w:cs="Lucida Sans"/>
          <w:kern w:val="1"/>
          <w:sz w:val="24"/>
          <w:szCs w:val="24"/>
          <w:lang w:val="yo-NG" w:eastAsia="hi-IN" w:bidi="hi-IN"/>
        </w:rPr>
      </w:pPr>
    </w:p>
    <w:p w:rsidR="0038728F" w:rsidRDefault="00CC2132">
      <w:pPr>
        <w:rPr>
          <w:rFonts w:eastAsia="SimSun" w:cs="Lucida Sans"/>
          <w:kern w:val="1"/>
          <w:sz w:val="24"/>
          <w:szCs w:val="24"/>
          <w:lang w:val="yo-NG" w:eastAsia="hi-IN" w:bidi="hi-IN"/>
        </w:rPr>
      </w:pPr>
      <w:r>
        <w:rPr>
          <w:rFonts w:eastAsia="SimSun" w:cs="Lucida Sans"/>
          <w:kern w:val="1"/>
          <w:sz w:val="24"/>
          <w:szCs w:val="24"/>
          <w:lang w:val="yo-NG" w:eastAsia="hi-IN" w:bidi="hi-IN"/>
        </w:rPr>
        <w:t>Date: 6 August 2017</w:t>
      </w:r>
    </w:p>
    <w:p w:rsidR="0038728F" w:rsidRDefault="0038728F">
      <w:pPr>
        <w:rPr>
          <w:rFonts w:eastAsia="SimSun" w:cs="Lucida Sans"/>
          <w:kern w:val="1"/>
          <w:sz w:val="24"/>
          <w:szCs w:val="24"/>
          <w:lang w:val="yo-NG" w:eastAsia="hi-IN" w:bidi="hi-IN"/>
        </w:rPr>
      </w:pPr>
    </w:p>
    <w:p w:rsidR="0038728F" w:rsidRDefault="00CC2132">
      <w:pPr>
        <w:rPr>
          <w:rFonts w:eastAsia="SimSun" w:cs="Lucida Sans"/>
          <w:kern w:val="1"/>
          <w:sz w:val="24"/>
          <w:szCs w:val="24"/>
          <w:lang w:val="yo-NG" w:eastAsia="hi-IN" w:bidi="hi-IN"/>
        </w:rPr>
      </w:pPr>
      <w:r>
        <w:rPr>
          <w:rFonts w:eastAsia="SimSun" w:cs="Lucida Sans"/>
          <w:kern w:val="1"/>
          <w:sz w:val="24"/>
          <w:szCs w:val="24"/>
          <w:lang w:val="yo-NG" w:eastAsia="hi-IN" w:bidi="hi-IN"/>
        </w:rPr>
        <w:t>Author: JF DREYFUS</w:t>
      </w:r>
    </w:p>
    <w:p w:rsidR="0038728F" w:rsidRDefault="0038728F">
      <w:pPr>
        <w:rPr>
          <w:rFonts w:eastAsia="SimSun" w:cs="Lucida Sans"/>
          <w:kern w:val="1"/>
          <w:sz w:val="24"/>
          <w:szCs w:val="24"/>
          <w:lang w:val="yo-NG" w:eastAsia="hi-IN" w:bidi="hi-IN"/>
        </w:rPr>
      </w:pPr>
    </w:p>
    <w:p w:rsidR="0038728F" w:rsidRDefault="00CC2132">
      <w:pPr>
        <w:rPr>
          <w:rFonts w:eastAsia="SimSun" w:cs="Lucida Sans"/>
          <w:kern w:val="1"/>
          <w:sz w:val="24"/>
          <w:szCs w:val="24"/>
          <w:lang w:val="yo-NG" w:eastAsia="hi-IN" w:bidi="hi-IN"/>
        </w:rPr>
      </w:pPr>
      <w:r>
        <w:rPr>
          <w:rFonts w:eastAsia="SimSun" w:cs="Lucida Sans"/>
          <w:kern w:val="1"/>
          <w:sz w:val="24"/>
          <w:szCs w:val="24"/>
          <w:lang w:val="yo-NG" w:eastAsia="hi-IN" w:bidi="hi-IN"/>
        </w:rPr>
        <w:t xml:space="preserve">Considering that logistic regression performs poorly to predict agressiveness, the Steering Committee agrees to the suggestion of the statistician that another classification </w:t>
      </w:r>
      <w:r w:rsidR="0030071D">
        <w:rPr>
          <w:rFonts w:eastAsia="SimSun" w:cs="Lucida Sans"/>
          <w:kern w:val="1"/>
          <w:sz w:val="24"/>
          <w:szCs w:val="24"/>
          <w:lang w:val="yo-NG" w:eastAsia="hi-IN" w:bidi="hi-IN"/>
        </w:rPr>
        <w:t xml:space="preserve">scheme </w:t>
      </w:r>
      <w:r>
        <w:rPr>
          <w:rFonts w:eastAsia="SimSun" w:cs="Lucida Sans"/>
          <w:kern w:val="1"/>
          <w:sz w:val="24"/>
          <w:szCs w:val="24"/>
          <w:lang w:val="yo-NG" w:eastAsia="hi-IN" w:bidi="hi-IN"/>
        </w:rPr>
        <w:t>should be tried.</w:t>
      </w:r>
    </w:p>
    <w:p w:rsidR="0038728F" w:rsidRDefault="0030071D" w:rsidP="006449D8">
      <w:r>
        <w:rPr>
          <w:rFonts w:eastAsia="SimSun" w:cs="Lucida Sans"/>
          <w:kern w:val="1"/>
          <w:sz w:val="24"/>
          <w:szCs w:val="24"/>
          <w:lang w:val="yo-NG" w:eastAsia="hi-IN" w:bidi="hi-IN"/>
        </w:rPr>
        <w:t>Consequently, t</w:t>
      </w:r>
      <w:r w:rsidR="00CC2132">
        <w:rPr>
          <w:rFonts w:eastAsia="SimSun" w:cs="Lucida Sans"/>
          <w:kern w:val="1"/>
          <w:sz w:val="24"/>
          <w:szCs w:val="24"/>
          <w:lang w:val="yo-NG" w:eastAsia="hi-IN" w:bidi="hi-IN"/>
        </w:rPr>
        <w:t>he C5.0 algorithm will be tried as a first candidate.</w:t>
      </w:r>
    </w:p>
    <w:sectPr w:rsidR="0038728F">
      <w:headerReference w:type="default" r:id="rId8"/>
      <w:footerReference w:type="default" r:id="rId9"/>
      <w:type w:val="continuous"/>
      <w:pgSz w:w="11906" w:h="16838"/>
      <w:pgMar w:top="1400" w:right="1134" w:bottom="1400"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2A9" w:rsidRDefault="004452A9">
      <w:pPr>
        <w:spacing w:after="0" w:line="240" w:lineRule="auto"/>
      </w:pPr>
      <w:r>
        <w:separator/>
      </w:r>
    </w:p>
  </w:endnote>
  <w:endnote w:type="continuationSeparator" w:id="0">
    <w:p w:rsidR="004452A9" w:rsidRDefault="00445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8100AAF7" w:usb1="0000807B" w:usb2="00000008" w:usb3="00000000" w:csb0="0000009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026" w:rsidRDefault="00647026" w:rsidP="00C44691">
    <w:pPr>
      <w:pStyle w:val="Pieddepage"/>
      <w:jc w:val="center"/>
    </w:pPr>
    <w:r w:rsidRPr="00C44691">
      <w:t>The present translation has been thoroughly reviewed and controlled. If the reader has some doubts about its meaning, the official untranslated document should be referred 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2A9" w:rsidRDefault="004452A9">
      <w:pPr>
        <w:spacing w:after="0" w:line="240" w:lineRule="auto"/>
      </w:pPr>
      <w:r>
        <w:separator/>
      </w:r>
    </w:p>
  </w:footnote>
  <w:footnote w:type="continuationSeparator" w:id="0">
    <w:p w:rsidR="004452A9" w:rsidRDefault="004452A9">
      <w:pPr>
        <w:spacing w:after="0" w:line="240" w:lineRule="auto"/>
      </w:pPr>
      <w:r>
        <w:continuationSeparator/>
      </w:r>
    </w:p>
  </w:footnote>
  <w:footnote w:id="1">
    <w:p w:rsidR="00647026" w:rsidRDefault="00647026">
      <w:pPr>
        <w:pStyle w:val="Notedebasdepage"/>
      </w:pPr>
      <w:r>
        <w:rPr>
          <w:rStyle w:val="Caractresdenotedebasdepage"/>
          <w:rFonts w:ascii="Times New Roman" w:hAnsi="Times New Roman"/>
        </w:rPr>
        <w:footnoteRef/>
      </w:r>
      <w:r>
        <w:rPr>
          <w:lang w:val="yo-NG"/>
        </w:rPr>
        <w:tab/>
        <w:t>Commission Nationale Informatique et Liberté. National Commission for Computing and Liberties</w:t>
      </w:r>
    </w:p>
  </w:footnote>
  <w:footnote w:id="2">
    <w:p w:rsidR="00647026" w:rsidRDefault="00647026">
      <w:pPr>
        <w:pStyle w:val="Notedebasdepage"/>
      </w:pPr>
      <w:r>
        <w:rPr>
          <w:rStyle w:val="Caractresdenotedebasdepage"/>
          <w:rFonts w:ascii="Times New Roman" w:hAnsi="Times New Roman"/>
        </w:rPr>
        <w:footnoteRef/>
      </w:r>
      <w:r>
        <w:rPr>
          <w:lang w:val="yo-NG"/>
        </w:rPr>
        <w:tab/>
        <w:t>c: clinical preoperative, b: biology, h: hormonology, p: pathology, q: questonnaire, d:derived</w:t>
      </w:r>
    </w:p>
  </w:footnote>
  <w:footnote w:id="3">
    <w:p w:rsidR="00647026" w:rsidRDefault="00647026">
      <w:pPr>
        <w:pStyle w:val="Notedebasdepage"/>
      </w:pPr>
      <w:r>
        <w:rPr>
          <w:rStyle w:val="Caractresdenotedebasdepage"/>
          <w:rFonts w:ascii="Times New Roman" w:hAnsi="Times New Roman"/>
        </w:rPr>
        <w:footnoteRef/>
      </w:r>
      <w:r>
        <w:rPr>
          <w:lang w:val="yo-NG"/>
        </w:rPr>
        <w:tab/>
        <w:t>CAT: categorical, NUM: continous, ALP: alphanumeric, ORD: ordinal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026" w:rsidRPr="00C44691" w:rsidRDefault="00647026">
    <w:pPr>
      <w:pStyle w:val="En-tte"/>
      <w:rPr>
        <w:lang w:val="yo-NG"/>
      </w:rPr>
    </w:pPr>
    <w:r>
      <w:fldChar w:fldCharType="begin"/>
    </w:r>
    <w:r>
      <w:instrText xml:space="preserve"> PAGE   \* MERGEFORMAT </w:instrText>
    </w:r>
    <w:r>
      <w:fldChar w:fldCharType="separate"/>
    </w:r>
    <w:r w:rsidR="00DD4B17">
      <w:rPr>
        <w:noProof/>
      </w:rPr>
      <w:t>4</w:t>
    </w:r>
    <w:r>
      <w:fldChar w:fldCharType="end"/>
    </w:r>
    <w:r>
      <w:tab/>
    </w:r>
    <w:r>
      <w:rPr>
        <w:lang w:val="yo-NG"/>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left" w:pos="0"/>
        </w:tabs>
        <w:ind w:left="0" w:firstLine="0"/>
      </w:pPr>
    </w:lvl>
    <w:lvl w:ilvl="1">
      <w:start w:val="1"/>
      <w:numFmt w:val="none"/>
      <w:pStyle w:val="Titre2"/>
      <w:suff w:val="nothing"/>
      <w:lvlText w:val=""/>
      <w:lvlJc w:val="left"/>
      <w:pPr>
        <w:tabs>
          <w:tab w:val="left" w:pos="0"/>
        </w:tabs>
        <w:ind w:left="0" w:firstLine="0"/>
      </w:pPr>
    </w:lvl>
    <w:lvl w:ilvl="2">
      <w:start w:val="1"/>
      <w:numFmt w:val="none"/>
      <w:pStyle w:val="Titre3"/>
      <w:suff w:val="nothing"/>
      <w:lvlText w:val=""/>
      <w:lvlJc w:val="left"/>
      <w:pPr>
        <w:tabs>
          <w:tab w:val="left" w:pos="0"/>
        </w:tabs>
        <w:ind w:left="16" w:firstLine="16"/>
      </w:pPr>
    </w:lvl>
    <w:lvl w:ilvl="3">
      <w:start w:val="1"/>
      <w:numFmt w:val="none"/>
      <w:suff w:val="nothing"/>
      <w:lvlText w:val=""/>
      <w:lvlJc w:val="left"/>
      <w:pPr>
        <w:tabs>
          <w:tab w:val="left" w:pos="0"/>
        </w:tabs>
        <w:ind w:left="16" w:firstLine="16"/>
      </w:pPr>
    </w:lvl>
    <w:lvl w:ilvl="4">
      <w:start w:val="1"/>
      <w:numFmt w:val="none"/>
      <w:suff w:val="nothing"/>
      <w:lvlText w:val=""/>
      <w:lvlJc w:val="left"/>
      <w:pPr>
        <w:tabs>
          <w:tab w:val="left" w:pos="0"/>
        </w:tabs>
        <w:ind w:left="16" w:firstLine="16"/>
      </w:pPr>
    </w:lvl>
    <w:lvl w:ilvl="5">
      <w:start w:val="1"/>
      <w:numFmt w:val="none"/>
      <w:suff w:val="nothing"/>
      <w:lvlText w:val=""/>
      <w:lvlJc w:val="left"/>
      <w:pPr>
        <w:tabs>
          <w:tab w:val="left" w:pos="0"/>
        </w:tabs>
        <w:ind w:left="16" w:firstLine="16"/>
      </w:pPr>
    </w:lvl>
    <w:lvl w:ilvl="6">
      <w:start w:val="1"/>
      <w:numFmt w:val="none"/>
      <w:suff w:val="nothing"/>
      <w:lvlText w:val=""/>
      <w:lvlJc w:val="left"/>
      <w:pPr>
        <w:tabs>
          <w:tab w:val="left" w:pos="0"/>
        </w:tabs>
        <w:ind w:left="16" w:firstLine="16"/>
      </w:pPr>
    </w:lvl>
    <w:lvl w:ilvl="7">
      <w:start w:val="1"/>
      <w:numFmt w:val="none"/>
      <w:suff w:val="nothing"/>
      <w:lvlText w:val=""/>
      <w:lvlJc w:val="left"/>
      <w:pPr>
        <w:tabs>
          <w:tab w:val="left" w:pos="0"/>
        </w:tabs>
        <w:ind w:left="16" w:firstLine="16"/>
      </w:pPr>
    </w:lvl>
    <w:lvl w:ilvl="8">
      <w:start w:val="1"/>
      <w:numFmt w:val="none"/>
      <w:suff w:val="nothing"/>
      <w:lvlText w:val=""/>
      <w:lvlJc w:val="left"/>
      <w:pPr>
        <w:tabs>
          <w:tab w:val="left" w:pos="0"/>
        </w:tabs>
        <w:ind w:left="16" w:firstLine="1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embedSystemFonts/>
  <w:defaultTabStop w:val="709"/>
  <w:hyphenationZone w:val="425"/>
  <w:drawingGridHorizontalSpacing w:val="0"/>
  <w:drawingGridVerticalSpacing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28F"/>
    <w:rsid w:val="00007359"/>
    <w:rsid w:val="000E129A"/>
    <w:rsid w:val="002505D2"/>
    <w:rsid w:val="0030071D"/>
    <w:rsid w:val="0038728F"/>
    <w:rsid w:val="00437E82"/>
    <w:rsid w:val="004452A9"/>
    <w:rsid w:val="006449D8"/>
    <w:rsid w:val="00647026"/>
    <w:rsid w:val="0068258C"/>
    <w:rsid w:val="00982EC2"/>
    <w:rsid w:val="00C10306"/>
    <w:rsid w:val="00C14AEB"/>
    <w:rsid w:val="00C44691"/>
    <w:rsid w:val="00CC2132"/>
    <w:rsid w:val="00CC258D"/>
    <w:rsid w:val="00DD4B17"/>
    <w:rsid w:val="00F20E58"/>
    <w:rsid w:val="07F078D8"/>
    <w:rsid w:val="332C7C87"/>
    <w:rsid w:val="4C0166A7"/>
    <w:rsid w:val="4D0A29E9"/>
    <w:rsid w:val="681F3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20FFEC2-E6EA-45F0-A5C1-16FE92CB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6"/>
    <w:lsdException w:name="heading 1" w:uiPriority="7"/>
    <w:lsdException w:name="heading 2" w:uiPriority="7"/>
    <w:lsdException w:name="heading 3" w:uiPriority="7"/>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7"/>
    <w:lsdException w:name="annotation text" w:uiPriority="0"/>
    <w:lsdException w:name="header" w:uiPriority="2"/>
    <w:lsdException w:name="index heading" w:uiPriority="0"/>
    <w:lsdException w:name="caption" w:semiHidden="1" w:uiPriority="0" w:unhideWhenUsed="1" w:qFormat="1"/>
    <w:lsdException w:name="table of figures" w:uiPriority="0"/>
    <w:lsdException w:name="envelope address" w:uiPriority="0"/>
    <w:lsdException w:name="envelope return" w:uiPriority="0"/>
    <w:lsdException w:name="footnote reference" w:uiPriority="7"/>
    <w:lsdException w:name="annotation reference" w:uiPriority="0"/>
    <w:lsdException w:name="line number" w:uiPriority="0"/>
    <w:lsdException w:name="page number" w:uiPriority="0"/>
    <w:lsdException w:name="endnote reference" w:uiPriority="7"/>
    <w:lsdException w:name="endnote text" w:uiPriority="0"/>
    <w:lsdException w:name="table of authorities" w:uiPriority="0"/>
    <w:lsdException w:name="macro" w:uiPriority="0"/>
    <w:lsdException w:name="toa heading" w:uiPriority="0"/>
    <w:lsdException w:name="List" w:uiPriority="7"/>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0" w:qFormat="1"/>
    <w:lsdException w:name="Closing" w:uiPriority="0"/>
    <w:lsdException w:name="Signature" w:uiPriority="0"/>
    <w:lsdException w:name="Default Paragraph Font" w:semiHidden="1" w:uiPriority="0"/>
    <w:lsdException w:name="Body Text" w:uiPriority="7"/>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uiPriority="0" w:qFormat="1"/>
    <w:lsdException w:name="Emphasis" w:uiPriority="0" w:qFormat="1"/>
    <w:lsdException w:name="Document Map" w:uiPriority="0"/>
    <w:lsdException w:name="Plain Text" w:uiPriority="0"/>
    <w:lsdException w:name="E-mail Signature" w:uiPriority="0"/>
    <w:lsdException w:name="HTML Top of Form" w:semiHidden="1" w:unhideWhenUsed="1"/>
    <w:lsdException w:name="HTML Bottom of Form" w:semiHidden="1" w:unhideWhenUsed="1"/>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semiHidden="1" w:uiPriority="0"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6"/>
  </w:style>
  <w:style w:type="paragraph" w:styleId="Titre1">
    <w:name w:val="heading 1"/>
    <w:basedOn w:val="Titre10"/>
    <w:next w:val="Corpsdetexte"/>
    <w:uiPriority w:val="7"/>
    <w:pPr>
      <w:numPr>
        <w:numId w:val="1"/>
      </w:numPr>
      <w:outlineLvl w:val="0"/>
    </w:pPr>
    <w:rPr>
      <w:rFonts w:ascii="Times New Roman" w:eastAsia="SimSun" w:hAnsi="Times New Roman"/>
      <w:b/>
      <w:bCs/>
      <w:sz w:val="48"/>
      <w:szCs w:val="48"/>
    </w:rPr>
  </w:style>
  <w:style w:type="paragraph" w:styleId="Titre2">
    <w:name w:val="heading 2"/>
    <w:basedOn w:val="Titre10"/>
    <w:next w:val="Corpsdetexte"/>
    <w:uiPriority w:val="7"/>
    <w:pPr>
      <w:numPr>
        <w:ilvl w:val="1"/>
        <w:numId w:val="1"/>
      </w:numPr>
      <w:outlineLvl w:val="1"/>
    </w:pPr>
    <w:rPr>
      <w:rFonts w:ascii="Times New Roman" w:eastAsia="SimSun" w:hAnsi="Times New Roman"/>
      <w:b/>
      <w:bCs/>
      <w:sz w:val="36"/>
      <w:szCs w:val="36"/>
    </w:rPr>
  </w:style>
  <w:style w:type="paragraph" w:styleId="Titre3">
    <w:name w:val="heading 3"/>
    <w:basedOn w:val="Titre2"/>
    <w:next w:val="Normal1"/>
    <w:uiPriority w:val="7"/>
    <w:pPr>
      <w:keepLines/>
      <w:numPr>
        <w:ilvl w:val="2"/>
      </w:numPr>
      <w:spacing w:before="0" w:after="60"/>
      <w:ind w:left="0" w:firstLine="0"/>
      <w:outlineLvl w:val="2"/>
    </w:pPr>
    <w:rPr>
      <w:rFonts w:ascii="Arial" w:hAnsi="Arial" w:cs="Arial"/>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0">
    <w:name w:val="Titre1"/>
    <w:basedOn w:val="Normal"/>
    <w:next w:val="Corpsdetexte"/>
    <w:uiPriority w:val="7"/>
    <w:pPr>
      <w:keepNext/>
      <w:spacing w:before="240" w:after="120"/>
    </w:pPr>
    <w:rPr>
      <w:rFonts w:ascii="Arial" w:eastAsia="Microsoft YaHei" w:hAnsi="Arial"/>
      <w:sz w:val="28"/>
      <w:szCs w:val="28"/>
    </w:rPr>
  </w:style>
  <w:style w:type="paragraph" w:styleId="Corpsdetexte">
    <w:name w:val="Body Text"/>
    <w:basedOn w:val="Normal"/>
    <w:link w:val="CorpsdetexteCar"/>
    <w:uiPriority w:val="7"/>
    <w:pPr>
      <w:spacing w:after="120"/>
    </w:pPr>
  </w:style>
  <w:style w:type="paragraph" w:customStyle="1" w:styleId="Normal1">
    <w:name w:val="Normal1"/>
    <w:uiPriority w:val="7"/>
    <w:pPr>
      <w:widowControl w:val="0"/>
      <w:suppressLineNumbers/>
      <w:suppressAutoHyphens/>
      <w:spacing w:after="0" w:line="100" w:lineRule="atLeast"/>
    </w:pPr>
    <w:rPr>
      <w:rFonts w:ascii="Times New Roman" w:eastAsia="SimSun" w:hAnsi="Times New Roman" w:cs="Lucida Sans"/>
      <w:kern w:val="1"/>
      <w:sz w:val="24"/>
      <w:szCs w:val="24"/>
      <w:lang w:eastAsia="hi-IN" w:bidi="hi-IN"/>
    </w:rPr>
  </w:style>
  <w:style w:type="paragraph" w:styleId="Notedebasdepage">
    <w:name w:val="footnote text"/>
    <w:basedOn w:val="Normal"/>
    <w:uiPriority w:val="7"/>
    <w:pPr>
      <w:suppressLineNumbers/>
      <w:ind w:left="283" w:hanging="283"/>
    </w:pPr>
  </w:style>
  <w:style w:type="paragraph" w:styleId="Pieddepage">
    <w:name w:val="footer"/>
    <w:basedOn w:val="Normal"/>
    <w:link w:val="PieddepageCar"/>
    <w:uiPriority w:val="99"/>
    <w:pPr>
      <w:tabs>
        <w:tab w:val="center" w:pos="4822"/>
        <w:tab w:val="right" w:pos="9643"/>
      </w:tabs>
    </w:pPr>
  </w:style>
  <w:style w:type="paragraph" w:styleId="Liste">
    <w:name w:val="List"/>
    <w:basedOn w:val="Corpsdetexte"/>
    <w:uiPriority w:val="7"/>
  </w:style>
  <w:style w:type="paragraph" w:styleId="En-tte">
    <w:name w:val="header"/>
    <w:basedOn w:val="Normal"/>
    <w:uiPriority w:val="2"/>
    <w:pPr>
      <w:tabs>
        <w:tab w:val="center" w:pos="4822"/>
        <w:tab w:val="right" w:pos="9643"/>
      </w:tabs>
    </w:pPr>
  </w:style>
  <w:style w:type="character" w:styleId="Appelnotedebasdep">
    <w:name w:val="footnote reference"/>
    <w:uiPriority w:val="7"/>
    <w:rPr>
      <w:vertAlign w:val="superscript"/>
    </w:rPr>
  </w:style>
  <w:style w:type="character" w:styleId="Appeldenotedefin">
    <w:name w:val="endnote reference"/>
    <w:uiPriority w:val="7"/>
    <w:rPr>
      <w:vertAlign w:val="superscript"/>
    </w:rPr>
  </w:style>
  <w:style w:type="paragraph" w:customStyle="1" w:styleId="Lgende1">
    <w:name w:val="Légende1"/>
    <w:basedOn w:val="Normal"/>
    <w:uiPriority w:val="6"/>
    <w:pPr>
      <w:spacing w:before="120" w:after="120"/>
    </w:pPr>
    <w:rPr>
      <w:i/>
      <w:iCs/>
    </w:rPr>
  </w:style>
  <w:style w:type="paragraph" w:customStyle="1" w:styleId="Index">
    <w:name w:val="Index"/>
    <w:basedOn w:val="Normal"/>
    <w:uiPriority w:val="6"/>
  </w:style>
  <w:style w:type="paragraph" w:customStyle="1" w:styleId="Contenudetableau">
    <w:name w:val="Contenu de tableau"/>
    <w:basedOn w:val="Normal"/>
    <w:uiPriority w:val="6"/>
    <w:pPr>
      <w:suppressLineNumbers/>
    </w:pPr>
  </w:style>
  <w:style w:type="character" w:customStyle="1" w:styleId="Policepardfaut1">
    <w:name w:val="Police par défaut1"/>
    <w:uiPriority w:val="6"/>
  </w:style>
  <w:style w:type="character" w:customStyle="1" w:styleId="Puces">
    <w:name w:val="Puces"/>
    <w:uiPriority w:val="6"/>
    <w:rPr>
      <w:rFonts w:ascii="OpenSymbol" w:eastAsia="OpenSymbol" w:hAnsi="OpenSymbol" w:cs="OpenSymbol"/>
    </w:rPr>
  </w:style>
  <w:style w:type="character" w:customStyle="1" w:styleId="D1">
    <w:name w:val="D1"/>
    <w:rPr>
      <w:rFonts w:ascii="OpenSymbol" w:eastAsia="OpenSymbol" w:hAnsi="OpenSymbol" w:cs="OpenSymbol"/>
    </w:rPr>
  </w:style>
  <w:style w:type="character" w:customStyle="1" w:styleId="Caractresdenotedebasdepage">
    <w:name w:val="Caractères de note de bas de page"/>
    <w:uiPriority w:val="7"/>
  </w:style>
  <w:style w:type="character" w:customStyle="1" w:styleId="Caractresdenotedefin">
    <w:name w:val="Caractères de note de fin"/>
    <w:uiPriority w:val="7"/>
  </w:style>
  <w:style w:type="character" w:customStyle="1" w:styleId="PieddepageCar">
    <w:name w:val="Pied de page Car"/>
    <w:basedOn w:val="Policepardfaut"/>
    <w:link w:val="Pieddepage"/>
    <w:uiPriority w:val="99"/>
    <w:rsid w:val="00C44691"/>
  </w:style>
  <w:style w:type="character" w:customStyle="1" w:styleId="CorpsdetexteCar">
    <w:name w:val="Corps de texte Car"/>
    <w:basedOn w:val="Policepardfaut"/>
    <w:link w:val="Corpsdetexte"/>
    <w:uiPriority w:val="7"/>
    <w:rsid w:val="00C14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3339</Words>
  <Characters>18368</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jfd</dc:creator>
  <cp:lastModifiedBy>jfd</cp:lastModifiedBy>
  <cp:revision>3</cp:revision>
  <cp:lastPrinted>1970-01-01T00:00:00Z</cp:lastPrinted>
  <dcterms:created xsi:type="dcterms:W3CDTF">2017-11-30T23:36:00Z</dcterms:created>
  <dcterms:modified xsi:type="dcterms:W3CDTF">2017-11-30T23:43:00Z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1036-10.2.0.5934</vt:lpwstr>
  </property>
</Properties>
</file>