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EC" w:rsidRPr="00287472" w:rsidRDefault="009643C7" w:rsidP="003107AF">
      <w:pPr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Additional file </w:t>
      </w:r>
      <w:r w:rsidR="002C7128" w:rsidRPr="00287472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490740818"/>
      <w:r w:rsidR="003107AF" w:rsidRPr="00287472">
        <w:rPr>
          <w:rFonts w:asciiTheme="majorHAnsi" w:hAnsiTheme="majorHAnsi" w:cstheme="majorHAnsi"/>
          <w:sz w:val="24"/>
          <w:szCs w:val="24"/>
        </w:rPr>
        <w:t>Baseline characteristics</w:t>
      </w:r>
      <w:r w:rsidR="00BA4FEC" w:rsidRPr="00287472">
        <w:rPr>
          <w:rFonts w:asciiTheme="majorHAnsi" w:hAnsiTheme="majorHAnsi" w:cstheme="majorHAnsi"/>
          <w:sz w:val="24"/>
          <w:szCs w:val="24"/>
        </w:rPr>
        <w:t xml:space="preserve"> and </w:t>
      </w:r>
      <w:r w:rsidR="00BA4FEC" w:rsidRPr="00287472">
        <w:rPr>
          <w:rFonts w:asciiTheme="majorHAnsi" w:hAnsiTheme="majorHAnsi" w:cstheme="majorHAnsi"/>
          <w:sz w:val="24"/>
        </w:rPr>
        <w:t>intraoperative procedures of all patients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62"/>
        <w:gridCol w:w="3532"/>
      </w:tblGrid>
      <w:tr w:rsidR="003107AF" w:rsidRPr="00287472" w:rsidTr="002C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bookmarkEnd w:id="0"/>
          <w:p w:rsidR="003107AF" w:rsidRPr="00287472" w:rsidRDefault="003107AF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Clinical variables</w:t>
            </w:r>
          </w:p>
        </w:tc>
        <w:tc>
          <w:tcPr>
            <w:tcW w:w="3532" w:type="dxa"/>
          </w:tcPr>
          <w:p w:rsidR="003107AF" w:rsidRPr="00287472" w:rsidRDefault="003107AF" w:rsidP="00D65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All patients (N = 197)</w:t>
            </w:r>
          </w:p>
        </w:tc>
      </w:tr>
      <w:tr w:rsidR="003107AF" w:rsidRPr="00287472" w:rsidTr="005E0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bottom w:val="nil"/>
            </w:tcBorders>
          </w:tcPr>
          <w:p w:rsidR="003107AF" w:rsidRPr="00287472" w:rsidRDefault="003107AF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Age -</w:t>
            </w:r>
            <w:r w:rsidR="00D6547F" w:rsidRPr="00287472">
              <w:rPr>
                <w:rFonts w:asciiTheme="majorHAnsi" w:hAnsiTheme="majorHAnsi" w:cstheme="majorHAnsi"/>
                <w:b w:val="0"/>
                <w:szCs w:val="21"/>
              </w:rPr>
              <w:t xml:space="preserve"> </w:t>
            </w:r>
            <w:r w:rsidRPr="00287472">
              <w:rPr>
                <w:rFonts w:asciiTheme="majorHAnsi" w:hAnsiTheme="majorHAnsi" w:cstheme="majorHAnsi"/>
                <w:b w:val="0"/>
                <w:szCs w:val="21"/>
              </w:rPr>
              <w:t>y</w:t>
            </w:r>
            <w:r w:rsidR="000C49CA" w:rsidRPr="00287472">
              <w:rPr>
                <w:rFonts w:asciiTheme="majorHAnsi" w:hAnsiTheme="majorHAnsi" w:cstheme="majorHAnsi"/>
                <w:b w:val="0"/>
                <w:szCs w:val="21"/>
              </w:rPr>
              <w:t>ea</w:t>
            </w:r>
            <w:r w:rsidRPr="00287472">
              <w:rPr>
                <w:rFonts w:asciiTheme="majorHAnsi" w:hAnsiTheme="majorHAnsi" w:cstheme="majorHAnsi"/>
                <w:b w:val="0"/>
                <w:szCs w:val="21"/>
              </w:rPr>
              <w:t>r</w:t>
            </w:r>
            <w:r w:rsidR="000C49CA" w:rsidRPr="00287472">
              <w:rPr>
                <w:rFonts w:asciiTheme="majorHAnsi" w:hAnsiTheme="majorHAnsi" w:cstheme="majorHAnsi"/>
                <w:b w:val="0"/>
                <w:szCs w:val="21"/>
              </w:rPr>
              <w:t>s</w:t>
            </w:r>
          </w:p>
        </w:tc>
        <w:tc>
          <w:tcPr>
            <w:tcW w:w="3532" w:type="dxa"/>
            <w:tcBorders>
              <w:bottom w:val="nil"/>
            </w:tcBorders>
          </w:tcPr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64.7 ± 13.2</w:t>
            </w:r>
          </w:p>
        </w:tc>
      </w:tr>
      <w:tr w:rsidR="003107AF" w:rsidRPr="00287472" w:rsidTr="005E0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3107AF" w:rsidRPr="00287472" w:rsidRDefault="003107AF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Sex (male) - no. (%)</w:t>
            </w:r>
          </w:p>
        </w:tc>
        <w:tc>
          <w:tcPr>
            <w:tcW w:w="353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3107AF" w:rsidRPr="00287472" w:rsidRDefault="003107AF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121 (61</w:t>
            </w:r>
            <w:r w:rsidR="000119F9" w:rsidRPr="00287472">
              <w:rPr>
                <w:rFonts w:asciiTheme="majorHAnsi" w:hAnsiTheme="majorHAnsi" w:cstheme="majorHAnsi"/>
                <w:szCs w:val="21"/>
              </w:rPr>
              <w:t>.4</w:t>
            </w:r>
            <w:r w:rsidRPr="00287472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3107AF" w:rsidRPr="00287472" w:rsidTr="005E0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</w:tcPr>
          <w:p w:rsidR="003107AF" w:rsidRPr="00287472" w:rsidRDefault="000A3881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ARISCAT</w:t>
            </w:r>
            <w:r w:rsidR="003107AF" w:rsidRPr="00287472">
              <w:rPr>
                <w:rFonts w:asciiTheme="majorHAnsi" w:hAnsiTheme="majorHAnsi" w:cstheme="majorHAnsi"/>
                <w:b w:val="0"/>
                <w:szCs w:val="21"/>
              </w:rPr>
              <w:t xml:space="preserve"> score - no. (%)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Low (&lt;26)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Intermediate (26-44)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High (&gt;44)</w:t>
            </w:r>
          </w:p>
        </w:tc>
        <w:tc>
          <w:tcPr>
            <w:tcW w:w="3532" w:type="dxa"/>
            <w:tcBorders>
              <w:top w:val="nil"/>
              <w:bottom w:val="nil"/>
            </w:tcBorders>
          </w:tcPr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</w:p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7 (3</w:t>
            </w:r>
            <w:r w:rsidR="000119F9" w:rsidRPr="00287472">
              <w:rPr>
                <w:rFonts w:asciiTheme="majorHAnsi" w:hAnsiTheme="majorHAnsi" w:cstheme="majorHAnsi"/>
                <w:szCs w:val="21"/>
              </w:rPr>
              <w:t>.6</w:t>
            </w:r>
            <w:r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3107AF" w:rsidRPr="00287472" w:rsidRDefault="000119F9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72 (36.5</w:t>
            </w:r>
            <w:r w:rsidR="003107AF"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3107AF" w:rsidRPr="00287472" w:rsidRDefault="000119F9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118 (59.9</w:t>
            </w:r>
            <w:r w:rsidR="003107AF" w:rsidRPr="00287472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C24292" w:rsidRPr="00287472" w:rsidTr="00BA4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C24292" w:rsidRPr="00287472" w:rsidRDefault="00C24292" w:rsidP="00C24292">
            <w:pPr>
              <w:rPr>
                <w:rFonts w:asciiTheme="majorHAnsi" w:hAnsiTheme="majorHAnsi" w:cstheme="majorHAnsi"/>
                <w:b w:val="0"/>
              </w:rPr>
            </w:pPr>
            <w:r w:rsidRPr="00287472">
              <w:rPr>
                <w:rFonts w:asciiTheme="majorHAnsi" w:hAnsiTheme="majorHAnsi" w:cstheme="majorHAnsi"/>
                <w:b w:val="0"/>
              </w:rPr>
              <w:t>Preoperative SpO</w:t>
            </w:r>
            <w:r w:rsidRPr="00287472">
              <w:rPr>
                <w:rFonts w:asciiTheme="majorHAnsi" w:hAnsiTheme="majorHAnsi" w:cstheme="majorHAnsi"/>
                <w:b w:val="0"/>
                <w:vertAlign w:val="subscript"/>
              </w:rPr>
              <w:t>2</w:t>
            </w:r>
            <w:r w:rsidRPr="00287472">
              <w:rPr>
                <w:rFonts w:asciiTheme="majorHAnsi" w:hAnsiTheme="majorHAnsi" w:cstheme="majorHAnsi"/>
                <w:b w:val="0"/>
              </w:rPr>
              <w:t xml:space="preserve"> - %</w:t>
            </w:r>
          </w:p>
        </w:tc>
        <w:tc>
          <w:tcPr>
            <w:tcW w:w="353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C24292" w:rsidRPr="00287472" w:rsidRDefault="00C24292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287472">
              <w:rPr>
                <w:rFonts w:asciiTheme="majorHAnsi" w:hAnsiTheme="majorHAnsi" w:cstheme="majorHAnsi"/>
              </w:rPr>
              <w:t>98 (96-99)</w:t>
            </w:r>
          </w:p>
        </w:tc>
      </w:tr>
      <w:tr w:rsidR="003107AF" w:rsidRPr="00287472" w:rsidTr="00BA4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3107AF" w:rsidRPr="00287472" w:rsidRDefault="003107AF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Surgical procedure - no. (%)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Lobectomy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Segmentectomy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 xml:space="preserve">Wedge resection 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Pleura and chest wall surgery</w:t>
            </w:r>
          </w:p>
          <w:p w:rsidR="003107AF" w:rsidRPr="00287472" w:rsidRDefault="003107AF" w:rsidP="002C4D8F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Mediastinal tumor</w:t>
            </w:r>
          </w:p>
        </w:tc>
        <w:tc>
          <w:tcPr>
            <w:tcW w:w="3532" w:type="dxa"/>
            <w:tcBorders>
              <w:top w:val="nil"/>
              <w:bottom w:val="nil"/>
            </w:tcBorders>
            <w:shd w:val="clear" w:color="auto" w:fill="auto"/>
          </w:tcPr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</w:p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93 (47</w:t>
            </w:r>
            <w:r w:rsidR="00C229DA" w:rsidRPr="00287472">
              <w:rPr>
                <w:rFonts w:asciiTheme="majorHAnsi" w:hAnsiTheme="majorHAnsi" w:cstheme="majorHAnsi"/>
                <w:szCs w:val="21"/>
              </w:rPr>
              <w:t>.2</w:t>
            </w:r>
            <w:r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48 (24</w:t>
            </w:r>
            <w:r w:rsidR="00C229DA" w:rsidRPr="00287472">
              <w:rPr>
                <w:rFonts w:asciiTheme="majorHAnsi" w:hAnsiTheme="majorHAnsi" w:cstheme="majorHAnsi"/>
                <w:szCs w:val="21"/>
              </w:rPr>
              <w:t>.4</w:t>
            </w:r>
            <w:r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3107AF" w:rsidRPr="00287472" w:rsidRDefault="00C229DA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25 (12.7</w:t>
            </w:r>
            <w:r w:rsidR="003107AF"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16 (8</w:t>
            </w:r>
            <w:r w:rsidR="00C229DA" w:rsidRPr="00287472">
              <w:rPr>
                <w:rFonts w:asciiTheme="majorHAnsi" w:hAnsiTheme="majorHAnsi" w:cstheme="majorHAnsi"/>
                <w:szCs w:val="21"/>
              </w:rPr>
              <w:t>.1</w:t>
            </w:r>
            <w:r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15 (7</w:t>
            </w:r>
            <w:r w:rsidR="00C229DA" w:rsidRPr="00287472">
              <w:rPr>
                <w:rFonts w:asciiTheme="majorHAnsi" w:hAnsiTheme="majorHAnsi" w:cstheme="majorHAnsi"/>
                <w:szCs w:val="21"/>
              </w:rPr>
              <w:t>.6</w:t>
            </w:r>
            <w:r w:rsidRPr="00287472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3107AF" w:rsidRPr="00287472" w:rsidTr="00BA4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3107AF" w:rsidRPr="00287472" w:rsidRDefault="003107AF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 xml:space="preserve">Type of </w:t>
            </w:r>
            <w:r w:rsidR="00D8428A" w:rsidRPr="00287472">
              <w:rPr>
                <w:rFonts w:asciiTheme="majorHAnsi" w:hAnsiTheme="majorHAnsi" w:cstheme="majorHAnsi"/>
                <w:b w:val="0"/>
                <w:szCs w:val="21"/>
              </w:rPr>
              <w:t xml:space="preserve">general </w:t>
            </w:r>
            <w:r w:rsidRPr="00287472">
              <w:rPr>
                <w:rFonts w:asciiTheme="majorHAnsi" w:hAnsiTheme="majorHAnsi" w:cstheme="majorHAnsi"/>
                <w:b w:val="0"/>
                <w:szCs w:val="21"/>
              </w:rPr>
              <w:t>anesthesia - no. (%)</w:t>
            </w:r>
          </w:p>
          <w:p w:rsidR="00D8428A" w:rsidRPr="00287472" w:rsidRDefault="00D8428A" w:rsidP="005E0993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 xml:space="preserve">Total intravenous anesthesia </w:t>
            </w:r>
          </w:p>
          <w:p w:rsidR="003107AF" w:rsidRPr="00287472" w:rsidRDefault="00D8428A" w:rsidP="00D8428A">
            <w:pPr>
              <w:ind w:leftChars="100" w:left="210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Volatile anesthesia</w:t>
            </w:r>
            <w:bookmarkStart w:id="1" w:name="_GoBack"/>
            <w:bookmarkEnd w:id="1"/>
          </w:p>
        </w:tc>
        <w:tc>
          <w:tcPr>
            <w:tcW w:w="353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3107AF" w:rsidRPr="00287472" w:rsidRDefault="003107AF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</w:p>
          <w:p w:rsidR="003107AF" w:rsidRPr="00287472" w:rsidRDefault="00C229DA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110 (55.8</w:t>
            </w:r>
            <w:r w:rsidR="003107AF"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5E0993" w:rsidRPr="00287472" w:rsidRDefault="00D8428A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87 (44.2)</w:t>
            </w:r>
          </w:p>
        </w:tc>
      </w:tr>
      <w:tr w:rsidR="00A00B3E" w:rsidRPr="00287472" w:rsidTr="00C2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A00B3E" w:rsidRPr="00287472" w:rsidRDefault="00A00B3E" w:rsidP="002C4D8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Postoperative analgesia - no. (%)</w:t>
            </w:r>
          </w:p>
          <w:p w:rsidR="00A00B3E" w:rsidRPr="00287472" w:rsidRDefault="00D8428A" w:rsidP="00D8428A">
            <w:pPr>
              <w:ind w:firstLineChars="82" w:firstLine="172"/>
              <w:jc w:val="left"/>
              <w:rPr>
                <w:rFonts w:asciiTheme="majorHAnsi" w:eastAsia="ＭＳ Ｐゴシック" w:hAnsiTheme="majorHAnsi" w:cstheme="majorHAnsi"/>
                <w:b w:val="0"/>
                <w:kern w:val="24"/>
                <w:szCs w:val="21"/>
              </w:rPr>
            </w:pPr>
            <w:r w:rsidRPr="00287472">
              <w:rPr>
                <w:rFonts w:asciiTheme="majorHAnsi" w:eastAsia="ＭＳ Ｐゴシック" w:hAnsiTheme="majorHAnsi" w:cstheme="majorHAnsi"/>
                <w:b w:val="0"/>
                <w:kern w:val="24"/>
                <w:szCs w:val="21"/>
              </w:rPr>
              <w:t>Thoracic epidural analgesia</w:t>
            </w:r>
          </w:p>
          <w:p w:rsidR="00D8428A" w:rsidRPr="00287472" w:rsidRDefault="00D8428A" w:rsidP="00D8428A">
            <w:pPr>
              <w:ind w:firstLineChars="82" w:firstLine="172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PCA of opioid</w:t>
            </w:r>
          </w:p>
          <w:p w:rsidR="00D8428A" w:rsidRPr="00287472" w:rsidRDefault="00D8428A" w:rsidP="00D8428A">
            <w:pPr>
              <w:ind w:firstLineChars="82" w:firstLine="172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Intercostal block</w:t>
            </w:r>
          </w:p>
        </w:tc>
        <w:tc>
          <w:tcPr>
            <w:tcW w:w="3532" w:type="dxa"/>
            <w:tcBorders>
              <w:top w:val="nil"/>
              <w:bottom w:val="nil"/>
            </w:tcBorders>
            <w:shd w:val="clear" w:color="auto" w:fill="auto"/>
          </w:tcPr>
          <w:p w:rsidR="00D8428A" w:rsidRPr="00287472" w:rsidRDefault="00D8428A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</w:p>
          <w:p w:rsidR="00A00B3E" w:rsidRPr="00287472" w:rsidRDefault="00D8428A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146 (74.1)</w:t>
            </w:r>
          </w:p>
          <w:p w:rsidR="00D8428A" w:rsidRPr="00287472" w:rsidRDefault="00D8428A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33 (16.8)</w:t>
            </w:r>
          </w:p>
          <w:p w:rsidR="00D8428A" w:rsidRPr="00287472" w:rsidRDefault="00D8428A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30 (15.2)</w:t>
            </w:r>
          </w:p>
        </w:tc>
      </w:tr>
      <w:tr w:rsidR="003107AF" w:rsidRPr="00287472" w:rsidTr="00C2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2C4D8F" w:rsidRPr="00287472" w:rsidRDefault="002C4D8F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Lung separation techniques - no. (%)</w:t>
            </w:r>
          </w:p>
          <w:p w:rsidR="003107AF" w:rsidRPr="00287472" w:rsidRDefault="003107AF" w:rsidP="002C4D8F">
            <w:pPr>
              <w:ind w:firstLineChars="82" w:firstLine="172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Double-lumen endotracheal tube</w:t>
            </w:r>
          </w:p>
          <w:p w:rsidR="003107AF" w:rsidRPr="00287472" w:rsidRDefault="003107AF" w:rsidP="002C4D8F">
            <w:pPr>
              <w:ind w:firstLineChars="82" w:firstLine="172"/>
              <w:jc w:val="left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Endobronchial blocker</w:t>
            </w:r>
          </w:p>
        </w:tc>
        <w:tc>
          <w:tcPr>
            <w:tcW w:w="3532" w:type="dxa"/>
            <w:tcBorders>
              <w:top w:val="nil"/>
              <w:bottom w:val="nil"/>
            </w:tcBorders>
            <w:shd w:val="clear" w:color="auto" w:fill="EDEDED" w:themeFill="accent3" w:themeFillTint="33"/>
          </w:tcPr>
          <w:p w:rsidR="002C4D8F" w:rsidRPr="00287472" w:rsidRDefault="002C4D8F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</w:p>
          <w:p w:rsidR="003107AF" w:rsidRPr="00287472" w:rsidRDefault="00D8428A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185 (93.9</w:t>
            </w:r>
            <w:r w:rsidR="003107AF" w:rsidRPr="00287472">
              <w:rPr>
                <w:rFonts w:asciiTheme="majorHAnsi" w:hAnsiTheme="majorHAnsi" w:cstheme="majorHAnsi"/>
                <w:szCs w:val="21"/>
              </w:rPr>
              <w:t>)</w:t>
            </w:r>
          </w:p>
          <w:p w:rsidR="003107AF" w:rsidRPr="00287472" w:rsidRDefault="003107AF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12 (6</w:t>
            </w:r>
            <w:r w:rsidR="00D8428A" w:rsidRPr="00287472">
              <w:rPr>
                <w:rFonts w:asciiTheme="majorHAnsi" w:hAnsiTheme="majorHAnsi" w:cstheme="majorHAnsi"/>
                <w:szCs w:val="21"/>
              </w:rPr>
              <w:t>.1</w:t>
            </w:r>
            <w:r w:rsidRPr="00287472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3107AF" w:rsidRPr="00287472" w:rsidTr="00C2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  <w:bottom w:val="nil"/>
            </w:tcBorders>
            <w:shd w:val="clear" w:color="auto" w:fill="auto"/>
          </w:tcPr>
          <w:p w:rsidR="005E0993" w:rsidRPr="00287472" w:rsidRDefault="005E0993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Duration - min</w:t>
            </w:r>
          </w:p>
          <w:p w:rsidR="00FF6327" w:rsidRPr="00287472" w:rsidRDefault="00FF6327" w:rsidP="00FF6327">
            <w:pPr>
              <w:ind w:firstLineChars="82" w:firstLine="172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Anesthesia</w:t>
            </w:r>
          </w:p>
          <w:p w:rsidR="003107AF" w:rsidRPr="00287472" w:rsidRDefault="00970C28" w:rsidP="005E0993">
            <w:pPr>
              <w:ind w:firstLineChars="82" w:firstLine="172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szCs w:val="21"/>
              </w:rPr>
              <w:t>Operation</w:t>
            </w:r>
          </w:p>
          <w:p w:rsidR="003107AF" w:rsidRPr="00287472" w:rsidRDefault="004829B2" w:rsidP="005E0993">
            <w:pPr>
              <w:ind w:firstLineChars="82" w:firstLine="172"/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One-</w:t>
            </w:r>
            <w:r w:rsidR="00160B85" w:rsidRPr="00287472">
              <w:rPr>
                <w:rFonts w:asciiTheme="majorHAnsi" w:hAnsiTheme="majorHAnsi" w:cstheme="majorHAnsi"/>
                <w:b w:val="0"/>
                <w:szCs w:val="21"/>
              </w:rPr>
              <w:t>lung ventilation</w:t>
            </w:r>
          </w:p>
        </w:tc>
        <w:tc>
          <w:tcPr>
            <w:tcW w:w="3532" w:type="dxa"/>
            <w:tcBorders>
              <w:top w:val="nil"/>
              <w:bottom w:val="nil"/>
            </w:tcBorders>
            <w:shd w:val="clear" w:color="auto" w:fill="auto"/>
          </w:tcPr>
          <w:p w:rsidR="005E0993" w:rsidRPr="00287472" w:rsidRDefault="005E0993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</w:p>
          <w:p w:rsidR="00FF6327" w:rsidRPr="00287472" w:rsidRDefault="00FF6327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264 (171-339)</w:t>
            </w:r>
          </w:p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194 (110-261)</w:t>
            </w:r>
          </w:p>
          <w:p w:rsidR="003107AF" w:rsidRPr="00287472" w:rsidRDefault="003107AF" w:rsidP="00D65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225 (87-168)</w:t>
            </w:r>
          </w:p>
        </w:tc>
      </w:tr>
      <w:tr w:rsidR="003107AF" w:rsidRPr="00287472" w:rsidTr="00C24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nil"/>
            </w:tcBorders>
            <w:shd w:val="clear" w:color="auto" w:fill="EDEDED" w:themeFill="accent3" w:themeFillTint="33"/>
          </w:tcPr>
          <w:p w:rsidR="003107AF" w:rsidRPr="00287472" w:rsidRDefault="003107AF" w:rsidP="002C4D8F">
            <w:pPr>
              <w:jc w:val="left"/>
              <w:rPr>
                <w:rFonts w:asciiTheme="majorHAnsi" w:hAnsiTheme="majorHAnsi" w:cstheme="majorHAnsi"/>
                <w:b w:val="0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Total volume of infusion - ml</w:t>
            </w:r>
          </w:p>
          <w:p w:rsidR="003107AF" w:rsidRPr="00287472" w:rsidRDefault="003107AF" w:rsidP="002C4D8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b w:val="0"/>
                <w:szCs w:val="21"/>
              </w:rPr>
              <w:t>Total blood loss - ml</w:t>
            </w:r>
          </w:p>
        </w:tc>
        <w:tc>
          <w:tcPr>
            <w:tcW w:w="3532" w:type="dxa"/>
            <w:tcBorders>
              <w:top w:val="nil"/>
            </w:tcBorders>
            <w:shd w:val="clear" w:color="auto" w:fill="EDEDED" w:themeFill="accent3" w:themeFillTint="33"/>
          </w:tcPr>
          <w:p w:rsidR="008C7322" w:rsidRPr="00287472" w:rsidRDefault="008C7322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1600 (1075-2100)</w:t>
            </w:r>
          </w:p>
          <w:p w:rsidR="003107AF" w:rsidRPr="00287472" w:rsidRDefault="003107AF" w:rsidP="00D65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1"/>
              </w:rPr>
            </w:pPr>
            <w:r w:rsidRPr="00287472">
              <w:rPr>
                <w:rFonts w:asciiTheme="majorHAnsi" w:hAnsiTheme="majorHAnsi" w:cstheme="majorHAnsi"/>
                <w:szCs w:val="21"/>
              </w:rPr>
              <w:t>20 (10-100)</w:t>
            </w:r>
          </w:p>
        </w:tc>
      </w:tr>
    </w:tbl>
    <w:p w:rsidR="008C7322" w:rsidRPr="00287472" w:rsidRDefault="00BA4FEC" w:rsidP="002C7128">
      <w:pPr>
        <w:rPr>
          <w:rFonts w:asciiTheme="majorHAnsi" w:hAnsiTheme="majorHAnsi" w:cstheme="majorHAnsi"/>
          <w:szCs w:val="21"/>
        </w:rPr>
      </w:pPr>
      <w:r w:rsidRPr="00287472">
        <w:rPr>
          <w:rFonts w:asciiTheme="majorHAnsi" w:hAnsiTheme="majorHAnsi" w:cstheme="majorHAnsi"/>
          <w:szCs w:val="21"/>
        </w:rPr>
        <w:t>Baseline and procedural characteristics are shown as n (%), means ± standard</w:t>
      </w:r>
      <w:r w:rsidRPr="00287472">
        <w:rPr>
          <w:rFonts w:asciiTheme="majorHAnsi" w:hAnsiTheme="majorHAnsi" w:cstheme="majorHAnsi"/>
        </w:rPr>
        <w:t xml:space="preserve"> </w:t>
      </w:r>
      <w:r w:rsidRPr="00287472">
        <w:rPr>
          <w:rFonts w:asciiTheme="majorHAnsi" w:hAnsiTheme="majorHAnsi" w:cstheme="majorHAnsi"/>
          <w:szCs w:val="21"/>
        </w:rPr>
        <w:t>deviation or</w:t>
      </w:r>
      <w:r w:rsidR="009643C7">
        <w:rPr>
          <w:rFonts w:asciiTheme="majorHAnsi" w:hAnsiTheme="majorHAnsi" w:cstheme="majorHAnsi"/>
          <w:szCs w:val="21"/>
        </w:rPr>
        <w:t xml:space="preserve"> medians (interquartile range)</w:t>
      </w:r>
    </w:p>
    <w:p w:rsidR="003107AF" w:rsidRPr="00287472" w:rsidRDefault="00FF6327" w:rsidP="002C7128">
      <w:pPr>
        <w:rPr>
          <w:rFonts w:asciiTheme="majorHAnsi" w:hAnsiTheme="majorHAnsi" w:cstheme="majorHAnsi"/>
          <w:szCs w:val="21"/>
        </w:rPr>
      </w:pPr>
      <w:r w:rsidRPr="009643C7">
        <w:rPr>
          <w:rFonts w:asciiTheme="majorHAnsi" w:hAnsiTheme="majorHAnsi" w:cstheme="majorHAnsi"/>
          <w:i/>
          <w:szCs w:val="21"/>
        </w:rPr>
        <w:t>ARISCAT</w:t>
      </w:r>
      <w:r w:rsidR="009643C7">
        <w:rPr>
          <w:rFonts w:asciiTheme="majorHAnsi" w:hAnsiTheme="majorHAnsi" w:cstheme="majorHAnsi"/>
          <w:szCs w:val="21"/>
        </w:rPr>
        <w:t xml:space="preserve"> </w:t>
      </w:r>
      <w:r w:rsidRPr="00287472">
        <w:rPr>
          <w:rFonts w:asciiTheme="majorHAnsi" w:hAnsiTheme="majorHAnsi" w:cstheme="majorHAnsi"/>
          <w:szCs w:val="21"/>
        </w:rPr>
        <w:t>Assess Respiratory Risk in Surgical Patients in</w:t>
      </w:r>
      <w:r w:rsidR="009643C7">
        <w:rPr>
          <w:rFonts w:asciiTheme="majorHAnsi" w:hAnsiTheme="majorHAnsi" w:cstheme="majorHAnsi"/>
          <w:szCs w:val="21"/>
        </w:rPr>
        <w:t xml:space="preserve"> Catalonia, </w:t>
      </w:r>
      <w:r w:rsidR="009643C7" w:rsidRPr="009643C7">
        <w:rPr>
          <w:rFonts w:asciiTheme="majorHAnsi" w:hAnsiTheme="majorHAnsi" w:cstheme="majorHAnsi"/>
          <w:i/>
          <w:szCs w:val="21"/>
        </w:rPr>
        <w:t>PCA</w:t>
      </w:r>
      <w:r w:rsidR="009643C7">
        <w:rPr>
          <w:rFonts w:asciiTheme="majorHAnsi" w:hAnsiTheme="majorHAnsi" w:cstheme="majorHAnsi"/>
          <w:szCs w:val="21"/>
        </w:rPr>
        <w:t xml:space="preserve"> </w:t>
      </w:r>
      <w:r w:rsidRPr="00287472">
        <w:rPr>
          <w:rFonts w:asciiTheme="majorHAnsi" w:hAnsiTheme="majorHAnsi" w:cstheme="majorHAnsi"/>
          <w:szCs w:val="21"/>
        </w:rPr>
        <w:t>p</w:t>
      </w:r>
      <w:r w:rsidR="008C7322" w:rsidRPr="00287472">
        <w:rPr>
          <w:rFonts w:asciiTheme="majorHAnsi" w:hAnsiTheme="majorHAnsi" w:cstheme="majorHAnsi"/>
          <w:szCs w:val="21"/>
        </w:rPr>
        <w:t>atient-controlled a</w:t>
      </w:r>
      <w:r w:rsidR="009643C7">
        <w:rPr>
          <w:rFonts w:asciiTheme="majorHAnsi" w:hAnsiTheme="majorHAnsi" w:cstheme="majorHAnsi"/>
          <w:szCs w:val="21"/>
        </w:rPr>
        <w:t>nalgesia</w:t>
      </w:r>
    </w:p>
    <w:sectPr w:rsidR="003107AF" w:rsidRPr="00287472" w:rsidSect="00FF6327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8F" w:rsidRDefault="00524C8F" w:rsidP="003655BC">
      <w:r>
        <w:separator/>
      </w:r>
    </w:p>
  </w:endnote>
  <w:endnote w:type="continuationSeparator" w:id="0">
    <w:p w:rsidR="00524C8F" w:rsidRDefault="00524C8F" w:rsidP="0036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8F" w:rsidRDefault="00524C8F" w:rsidP="003655BC">
      <w:r>
        <w:separator/>
      </w:r>
    </w:p>
  </w:footnote>
  <w:footnote w:type="continuationSeparator" w:id="0">
    <w:p w:rsidR="00524C8F" w:rsidRDefault="00524C8F" w:rsidP="0036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DB6"/>
    <w:multiLevelType w:val="hybridMultilevel"/>
    <w:tmpl w:val="CE9E2ADC"/>
    <w:lvl w:ilvl="0" w:tplc="9CF83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0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A5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CC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0F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02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6E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60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D5809"/>
    <w:multiLevelType w:val="hybridMultilevel"/>
    <w:tmpl w:val="A3A8FE90"/>
    <w:lvl w:ilvl="0" w:tplc="2EFA95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4D"/>
    <w:rsid w:val="000109CD"/>
    <w:rsid w:val="000119F9"/>
    <w:rsid w:val="000120B2"/>
    <w:rsid w:val="000162EC"/>
    <w:rsid w:val="00027A4D"/>
    <w:rsid w:val="000456AA"/>
    <w:rsid w:val="00062F14"/>
    <w:rsid w:val="000908A6"/>
    <w:rsid w:val="0009672D"/>
    <w:rsid w:val="000A3881"/>
    <w:rsid w:val="000C49CA"/>
    <w:rsid w:val="000D4607"/>
    <w:rsid w:val="000E753F"/>
    <w:rsid w:val="00104409"/>
    <w:rsid w:val="0011060B"/>
    <w:rsid w:val="00123D35"/>
    <w:rsid w:val="00130BDB"/>
    <w:rsid w:val="00132BEA"/>
    <w:rsid w:val="00151926"/>
    <w:rsid w:val="00160B85"/>
    <w:rsid w:val="00166635"/>
    <w:rsid w:val="0017076C"/>
    <w:rsid w:val="00177BC1"/>
    <w:rsid w:val="001B0953"/>
    <w:rsid w:val="001B0D2F"/>
    <w:rsid w:val="001B46C0"/>
    <w:rsid w:val="001B6ED4"/>
    <w:rsid w:val="001E6E44"/>
    <w:rsid w:val="001E7786"/>
    <w:rsid w:val="001F118D"/>
    <w:rsid w:val="001F7073"/>
    <w:rsid w:val="00201D58"/>
    <w:rsid w:val="00203256"/>
    <w:rsid w:val="00205896"/>
    <w:rsid w:val="002209B5"/>
    <w:rsid w:val="002379AC"/>
    <w:rsid w:val="002422D3"/>
    <w:rsid w:val="0024386F"/>
    <w:rsid w:val="00243CC2"/>
    <w:rsid w:val="00246E85"/>
    <w:rsid w:val="00265735"/>
    <w:rsid w:val="00272E2A"/>
    <w:rsid w:val="00287472"/>
    <w:rsid w:val="002C1BEA"/>
    <w:rsid w:val="002C4D8F"/>
    <w:rsid w:val="002C7128"/>
    <w:rsid w:val="002C7E41"/>
    <w:rsid w:val="002D796B"/>
    <w:rsid w:val="002E30E5"/>
    <w:rsid w:val="002F2115"/>
    <w:rsid w:val="002F737F"/>
    <w:rsid w:val="0030513F"/>
    <w:rsid w:val="00305662"/>
    <w:rsid w:val="003107AF"/>
    <w:rsid w:val="00311AF5"/>
    <w:rsid w:val="00322E49"/>
    <w:rsid w:val="00342A0D"/>
    <w:rsid w:val="00342CFF"/>
    <w:rsid w:val="0035140D"/>
    <w:rsid w:val="003655BC"/>
    <w:rsid w:val="00371E31"/>
    <w:rsid w:val="00384698"/>
    <w:rsid w:val="003E2114"/>
    <w:rsid w:val="003F088F"/>
    <w:rsid w:val="003F43C9"/>
    <w:rsid w:val="00402476"/>
    <w:rsid w:val="00443549"/>
    <w:rsid w:val="0044394B"/>
    <w:rsid w:val="0044674C"/>
    <w:rsid w:val="00446A6E"/>
    <w:rsid w:val="00461EC6"/>
    <w:rsid w:val="004829B2"/>
    <w:rsid w:val="00482A0C"/>
    <w:rsid w:val="0049539B"/>
    <w:rsid w:val="004A1700"/>
    <w:rsid w:val="004C2F11"/>
    <w:rsid w:val="004C6F99"/>
    <w:rsid w:val="004D14BE"/>
    <w:rsid w:val="004F67EE"/>
    <w:rsid w:val="00501938"/>
    <w:rsid w:val="00502ED5"/>
    <w:rsid w:val="0050667B"/>
    <w:rsid w:val="00517AEF"/>
    <w:rsid w:val="00524C8F"/>
    <w:rsid w:val="00531571"/>
    <w:rsid w:val="005419DE"/>
    <w:rsid w:val="00552B76"/>
    <w:rsid w:val="005721A2"/>
    <w:rsid w:val="0059038A"/>
    <w:rsid w:val="005973C3"/>
    <w:rsid w:val="005A00B2"/>
    <w:rsid w:val="005E0993"/>
    <w:rsid w:val="005E3992"/>
    <w:rsid w:val="005E5AB2"/>
    <w:rsid w:val="005E70F6"/>
    <w:rsid w:val="0062055D"/>
    <w:rsid w:val="00621D4D"/>
    <w:rsid w:val="00671B9B"/>
    <w:rsid w:val="00674AB7"/>
    <w:rsid w:val="00685152"/>
    <w:rsid w:val="006947B9"/>
    <w:rsid w:val="006B14BB"/>
    <w:rsid w:val="006B160E"/>
    <w:rsid w:val="006C6CED"/>
    <w:rsid w:val="006D4F4E"/>
    <w:rsid w:val="006F3DD0"/>
    <w:rsid w:val="00704B71"/>
    <w:rsid w:val="00705331"/>
    <w:rsid w:val="0074444F"/>
    <w:rsid w:val="007611F6"/>
    <w:rsid w:val="00793C24"/>
    <w:rsid w:val="007B304E"/>
    <w:rsid w:val="007C56B8"/>
    <w:rsid w:val="007E448C"/>
    <w:rsid w:val="007E52A9"/>
    <w:rsid w:val="007E5670"/>
    <w:rsid w:val="00801911"/>
    <w:rsid w:val="00815554"/>
    <w:rsid w:val="00830BB6"/>
    <w:rsid w:val="00834B16"/>
    <w:rsid w:val="00844333"/>
    <w:rsid w:val="0089079E"/>
    <w:rsid w:val="00896E6F"/>
    <w:rsid w:val="00897E41"/>
    <w:rsid w:val="00897E49"/>
    <w:rsid w:val="00897F56"/>
    <w:rsid w:val="008B0436"/>
    <w:rsid w:val="008C6441"/>
    <w:rsid w:val="008C7322"/>
    <w:rsid w:val="008D3380"/>
    <w:rsid w:val="00942434"/>
    <w:rsid w:val="009425BB"/>
    <w:rsid w:val="00943896"/>
    <w:rsid w:val="00943D63"/>
    <w:rsid w:val="00952C93"/>
    <w:rsid w:val="009643C7"/>
    <w:rsid w:val="00970C28"/>
    <w:rsid w:val="00980E96"/>
    <w:rsid w:val="00991BEF"/>
    <w:rsid w:val="0099296B"/>
    <w:rsid w:val="00993DE8"/>
    <w:rsid w:val="0099644F"/>
    <w:rsid w:val="009B020C"/>
    <w:rsid w:val="009C024E"/>
    <w:rsid w:val="009D3A61"/>
    <w:rsid w:val="009E4738"/>
    <w:rsid w:val="009F06D2"/>
    <w:rsid w:val="00A00B3E"/>
    <w:rsid w:val="00A00CDE"/>
    <w:rsid w:val="00A6599A"/>
    <w:rsid w:val="00A7713A"/>
    <w:rsid w:val="00A8611A"/>
    <w:rsid w:val="00A86A46"/>
    <w:rsid w:val="00A97634"/>
    <w:rsid w:val="00AA0271"/>
    <w:rsid w:val="00AA6BE8"/>
    <w:rsid w:val="00AC2A35"/>
    <w:rsid w:val="00AC470D"/>
    <w:rsid w:val="00AF0828"/>
    <w:rsid w:val="00AF5433"/>
    <w:rsid w:val="00B07BCD"/>
    <w:rsid w:val="00B14D2A"/>
    <w:rsid w:val="00B2051B"/>
    <w:rsid w:val="00B25695"/>
    <w:rsid w:val="00B26174"/>
    <w:rsid w:val="00B3697B"/>
    <w:rsid w:val="00B40218"/>
    <w:rsid w:val="00B60FD1"/>
    <w:rsid w:val="00B610C3"/>
    <w:rsid w:val="00B91463"/>
    <w:rsid w:val="00B94F5C"/>
    <w:rsid w:val="00B95665"/>
    <w:rsid w:val="00B968EC"/>
    <w:rsid w:val="00BA400F"/>
    <w:rsid w:val="00BA4FEC"/>
    <w:rsid w:val="00BF0A2C"/>
    <w:rsid w:val="00BF2880"/>
    <w:rsid w:val="00BF6616"/>
    <w:rsid w:val="00C229DA"/>
    <w:rsid w:val="00C24292"/>
    <w:rsid w:val="00C2644A"/>
    <w:rsid w:val="00C31782"/>
    <w:rsid w:val="00C458A7"/>
    <w:rsid w:val="00C56B53"/>
    <w:rsid w:val="00C613DD"/>
    <w:rsid w:val="00CC6567"/>
    <w:rsid w:val="00CE2679"/>
    <w:rsid w:val="00CE7274"/>
    <w:rsid w:val="00D04FBD"/>
    <w:rsid w:val="00D13497"/>
    <w:rsid w:val="00D260DF"/>
    <w:rsid w:val="00D42999"/>
    <w:rsid w:val="00D5697D"/>
    <w:rsid w:val="00D6547F"/>
    <w:rsid w:val="00D716CF"/>
    <w:rsid w:val="00D8428A"/>
    <w:rsid w:val="00D92E00"/>
    <w:rsid w:val="00DC2A73"/>
    <w:rsid w:val="00DC6C89"/>
    <w:rsid w:val="00DD44E8"/>
    <w:rsid w:val="00DE1224"/>
    <w:rsid w:val="00DF48EB"/>
    <w:rsid w:val="00E34432"/>
    <w:rsid w:val="00E47C65"/>
    <w:rsid w:val="00EA4155"/>
    <w:rsid w:val="00EA5C72"/>
    <w:rsid w:val="00EA7C9B"/>
    <w:rsid w:val="00EB0CE6"/>
    <w:rsid w:val="00EC126A"/>
    <w:rsid w:val="00EC6E3C"/>
    <w:rsid w:val="00ED041F"/>
    <w:rsid w:val="00ED342B"/>
    <w:rsid w:val="00EE15AF"/>
    <w:rsid w:val="00F12169"/>
    <w:rsid w:val="00F2015E"/>
    <w:rsid w:val="00F4019E"/>
    <w:rsid w:val="00F5255B"/>
    <w:rsid w:val="00F96EBF"/>
    <w:rsid w:val="00FA6E4A"/>
    <w:rsid w:val="00FB333A"/>
    <w:rsid w:val="00FB4495"/>
    <w:rsid w:val="00FB5074"/>
    <w:rsid w:val="00FD5CC9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54DAF"/>
  <w15:chartTrackingRefBased/>
  <w15:docId w15:val="{A0D39748-3FE6-4757-B8FB-4754E8C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621D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3">
    <w:name w:val="Grid Table Light"/>
    <w:basedOn w:val="a1"/>
    <w:uiPriority w:val="40"/>
    <w:rsid w:val="00621D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621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438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109CD"/>
    <w:pPr>
      <w:ind w:leftChars="400" w:left="840"/>
    </w:pPr>
  </w:style>
  <w:style w:type="table" w:styleId="4">
    <w:name w:val="Plain Table 4"/>
    <w:basedOn w:val="a1"/>
    <w:uiPriority w:val="44"/>
    <w:rsid w:val="00AF08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365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5BC"/>
  </w:style>
  <w:style w:type="paragraph" w:styleId="a7">
    <w:name w:val="footer"/>
    <w:basedOn w:val="a"/>
    <w:link w:val="a8"/>
    <w:uiPriority w:val="99"/>
    <w:unhideWhenUsed/>
    <w:rsid w:val="00365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5BC"/>
  </w:style>
  <w:style w:type="table" w:styleId="a9">
    <w:name w:val="Table Grid"/>
    <w:basedOn w:val="a1"/>
    <w:uiPriority w:val="39"/>
    <w:rsid w:val="0036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6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F7E5-3467-4F9E-A09B-9FB0AE29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岡原修司</dc:creator>
  <cp:keywords/>
  <dc:description/>
  <cp:lastModifiedBy>岡原修司</cp:lastModifiedBy>
  <cp:revision>3</cp:revision>
  <cp:lastPrinted>2017-01-12T06:13:00Z</cp:lastPrinted>
  <dcterms:created xsi:type="dcterms:W3CDTF">2017-04-13T16:48:00Z</dcterms:created>
  <dcterms:modified xsi:type="dcterms:W3CDTF">2017-08-17T04:52:00Z</dcterms:modified>
</cp:coreProperties>
</file>