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F071" w14:textId="0110875A" w:rsidR="00EF28E8" w:rsidRPr="00EF28E8" w:rsidRDefault="000362E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Additional File</w:t>
      </w:r>
      <w:r w:rsidR="00EF28E8" w:rsidRPr="00EF28E8">
        <w:rPr>
          <w:rFonts w:ascii="Times" w:hAnsi="Times"/>
          <w:sz w:val="22"/>
          <w:szCs w:val="22"/>
        </w:rPr>
        <w:t xml:space="preserve"> 1</w:t>
      </w:r>
      <w:r w:rsidR="0052521C">
        <w:rPr>
          <w:rFonts w:ascii="Times" w:hAnsi="Times"/>
          <w:sz w:val="22"/>
          <w:szCs w:val="22"/>
        </w:rPr>
        <w:t>.</w:t>
      </w:r>
      <w:r w:rsidR="00EF28E8" w:rsidRPr="00EF28E8">
        <w:rPr>
          <w:rFonts w:ascii="Times" w:hAnsi="Times"/>
          <w:sz w:val="22"/>
          <w:szCs w:val="22"/>
        </w:rPr>
        <w:t xml:space="preserve"> Variables extracted from included articles</w:t>
      </w:r>
    </w:p>
    <w:p w14:paraId="76BCED12" w14:textId="5A8C495E" w:rsidR="00EF28E8" w:rsidRDefault="00EF28E8">
      <w:pPr>
        <w:rPr>
          <w:rFonts w:ascii="Times" w:hAnsi="Times"/>
          <w:sz w:val="22"/>
          <w:szCs w:val="22"/>
        </w:rPr>
      </w:pPr>
    </w:p>
    <w:p w14:paraId="52E77416" w14:textId="12D07DE7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Author</w:t>
      </w:r>
    </w:p>
    <w:p w14:paraId="637ABDB0" w14:textId="470EC11F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Year of publication</w:t>
      </w:r>
    </w:p>
    <w:p w14:paraId="1C138FD1" w14:textId="4E2DBA77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Harm reduction strategy</w:t>
      </w:r>
    </w:p>
    <w:p w14:paraId="4B574856" w14:textId="12313DF8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Comparator group</w:t>
      </w:r>
    </w:p>
    <w:p w14:paraId="06230407" w14:textId="1208911F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Setting</w:t>
      </w:r>
    </w:p>
    <w:p w14:paraId="6DB411CC" w14:textId="04151B95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Single vs multiple centers</w:t>
      </w:r>
    </w:p>
    <w:p w14:paraId="38CFC79F" w14:textId="40E20328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Study type</w:t>
      </w:r>
    </w:p>
    <w:p w14:paraId="399FED59" w14:textId="0B7695A6" w:rsidR="00E7415C" w:rsidRDefault="00E7415C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Number of patients recruited</w:t>
      </w:r>
    </w:p>
    <w:p w14:paraId="66B4978A" w14:textId="1D000271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Number of patients analyzed</w:t>
      </w:r>
    </w:p>
    <w:p w14:paraId="246A691E" w14:textId="43FBD5C8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Loss to follow-up</w:t>
      </w:r>
    </w:p>
    <w:p w14:paraId="2F452BEE" w14:textId="09767A31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Age</w:t>
      </w:r>
    </w:p>
    <w:p w14:paraId="213A5FFA" w14:textId="2ACC1456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Sex</w:t>
      </w:r>
    </w:p>
    <w:p w14:paraId="7235020E" w14:textId="0ECD094E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Chronic pain</w:t>
      </w:r>
    </w:p>
    <w:p w14:paraId="6AEABC97" w14:textId="5B78E8E0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Presenting complication</w:t>
      </w:r>
    </w:p>
    <w:p w14:paraId="488AB529" w14:textId="7F460676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Duration of study assessment</w:t>
      </w:r>
    </w:p>
    <w:p w14:paraId="3C72E217" w14:textId="3F71DAD6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Opioid prescription outcome statistics</w:t>
      </w:r>
    </w:p>
    <w:p w14:paraId="69877D08" w14:textId="14463778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Overdose related ED visits outcome statistics</w:t>
      </w:r>
    </w:p>
    <w:p w14:paraId="64CAA6D8" w14:textId="691F0E41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Opioid related ED visits outcome statistics</w:t>
      </w:r>
    </w:p>
    <w:p w14:paraId="6772BDB6" w14:textId="519A8B91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Hospital length of stay outcome statistics</w:t>
      </w:r>
    </w:p>
    <w:p w14:paraId="5EDE6052" w14:textId="5ACAB38E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Mortality (overall) outcome statistics</w:t>
      </w:r>
    </w:p>
    <w:p w14:paraId="2D5740DA" w14:textId="536CE4DD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Linkage to resources outcome statistics</w:t>
      </w:r>
    </w:p>
    <w:p w14:paraId="1394D5B8" w14:textId="2404EB4A" w:rsidR="000365C7" w:rsidRDefault="00036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Quality of life outcome statistics</w:t>
      </w:r>
    </w:p>
    <w:p w14:paraId="68DA7299" w14:textId="77777777" w:rsidR="000365C7" w:rsidRPr="00EF28E8" w:rsidRDefault="000365C7">
      <w:pPr>
        <w:rPr>
          <w:rFonts w:ascii="Times" w:hAnsi="Times"/>
          <w:sz w:val="22"/>
          <w:szCs w:val="22"/>
        </w:rPr>
      </w:pPr>
    </w:p>
    <w:p w14:paraId="0D37E45A" w14:textId="463EEAA7" w:rsidR="00EF28E8" w:rsidRPr="00EF28E8" w:rsidRDefault="00EF28E8">
      <w:pPr>
        <w:rPr>
          <w:rFonts w:ascii="Times" w:hAnsi="Times"/>
          <w:sz w:val="22"/>
          <w:szCs w:val="22"/>
        </w:rPr>
      </w:pPr>
      <w:r w:rsidRPr="00EF28E8">
        <w:rPr>
          <w:rFonts w:ascii="Times" w:hAnsi="Times"/>
          <w:sz w:val="22"/>
          <w:szCs w:val="22"/>
        </w:rPr>
        <w:t xml:space="preserve"> </w:t>
      </w:r>
    </w:p>
    <w:sectPr w:rsidR="00EF28E8" w:rsidRPr="00EF28E8" w:rsidSect="00AF6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8"/>
    <w:rsid w:val="000362E8"/>
    <w:rsid w:val="000365C7"/>
    <w:rsid w:val="0052521C"/>
    <w:rsid w:val="00AF64E0"/>
    <w:rsid w:val="00E7415C"/>
    <w:rsid w:val="00E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3A6B6"/>
  <w15:chartTrackingRefBased/>
  <w15:docId w15:val="{10B69806-3F2F-DF46-B37E-7339B64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Deschamps</dc:creator>
  <cp:keywords/>
  <dc:description/>
  <cp:lastModifiedBy>Jean Deschamps</cp:lastModifiedBy>
  <cp:revision>5</cp:revision>
  <dcterms:created xsi:type="dcterms:W3CDTF">2019-11-26T05:44:00Z</dcterms:created>
  <dcterms:modified xsi:type="dcterms:W3CDTF">2020-04-27T23:11:00Z</dcterms:modified>
</cp:coreProperties>
</file>