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0AAA5" w14:textId="2F461C86" w:rsidR="00E7223B" w:rsidRPr="00E7223B" w:rsidRDefault="00D5014F" w:rsidP="00E722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>Additional file</w:t>
      </w:r>
      <w:r w:rsidRPr="00E722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7223B" w:rsidRPr="00E7223B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14:paraId="5C1F5A93" w14:textId="77777777" w:rsidR="00E7223B" w:rsidRPr="00E7223B" w:rsidRDefault="00E7223B" w:rsidP="00E722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9E2A30D" w14:textId="77777777" w:rsidR="00E7223B" w:rsidRPr="00E7223B" w:rsidRDefault="00E7223B" w:rsidP="00E7223B">
      <w:pPr>
        <w:rPr>
          <w:rFonts w:ascii="Times New Roman" w:eastAsia="Calibri" w:hAnsi="Times New Roman" w:cs="Times New Roman"/>
          <w:sz w:val="24"/>
          <w:szCs w:val="24"/>
        </w:rPr>
      </w:pPr>
      <w:r w:rsidRPr="00E7223B">
        <w:rPr>
          <w:rFonts w:ascii="Times New Roman" w:eastAsia="Calibri" w:hAnsi="Times New Roman" w:cs="Times New Roman"/>
          <w:sz w:val="24"/>
          <w:szCs w:val="24"/>
        </w:rPr>
        <w:t>All 216 hypotheses by rank order with theme (n=61 participants).</w:t>
      </w:r>
    </w:p>
    <w:tbl>
      <w:tblPr>
        <w:tblStyle w:val="TableGrid9"/>
        <w:tblW w:w="10525" w:type="dxa"/>
        <w:tblLook w:val="04A0" w:firstRow="1" w:lastRow="0" w:firstColumn="1" w:lastColumn="0" w:noHBand="0" w:noVBand="1"/>
      </w:tblPr>
      <w:tblGrid>
        <w:gridCol w:w="5215"/>
        <w:gridCol w:w="3600"/>
        <w:gridCol w:w="1710"/>
      </w:tblGrid>
      <w:tr w:rsidR="00E7223B" w:rsidRPr="00E7223B" w14:paraId="58DDF92C" w14:textId="77777777" w:rsidTr="00A72E5F">
        <w:trPr>
          <w:tblHeader/>
        </w:trPr>
        <w:tc>
          <w:tcPr>
            <w:tcW w:w="5215" w:type="dxa"/>
            <w:tcBorders>
              <w:bottom w:val="single" w:sz="4" w:space="0" w:color="auto"/>
            </w:tcBorders>
          </w:tcPr>
          <w:p w14:paraId="469607E8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Hypotheses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4BA357D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bookmarkStart w:id="1" w:name="_Hlk39133720"/>
            <w:r w:rsidRPr="00E7223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Theme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6A2A697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b/>
                <w:sz w:val="24"/>
                <w:szCs w:val="24"/>
              </w:rPr>
              <w:t>Number of participants who chose this hypothesis as one of their top 50 (%)</w:t>
            </w:r>
          </w:p>
        </w:tc>
      </w:tr>
      <w:tr w:rsidR="00E7223B" w:rsidRPr="00E7223B" w14:paraId="24C24100" w14:textId="77777777" w:rsidTr="00A72E5F">
        <w:trPr>
          <w:tblHeader/>
        </w:trPr>
        <w:tc>
          <w:tcPr>
            <w:tcW w:w="5215" w:type="dxa"/>
            <w:tcBorders>
              <w:bottom w:val="single" w:sz="4" w:space="0" w:color="auto"/>
            </w:tcBorders>
          </w:tcPr>
          <w:p w14:paraId="56ACF2D0" w14:textId="2FC11F8A" w:rsidR="00E7223B" w:rsidRPr="00E7223B" w:rsidRDefault="00C46CB5" w:rsidP="00E7223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A&amp;F</w:t>
            </w:r>
            <w:r w:rsidRPr="00E7223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E7223B" w:rsidRPr="00E7223B">
              <w:rPr>
                <w:rFonts w:ascii="Times New Roman" w:eastAsia="Calibri" w:hAnsi="Times New Roman"/>
                <w:b/>
                <w:sz w:val="24"/>
                <w:szCs w:val="24"/>
              </w:rPr>
              <w:t>interventions will be more effective…</w:t>
            </w:r>
          </w:p>
          <w:p w14:paraId="43EBE9A2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C6EBE0C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F7DB62A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7223B" w:rsidRPr="00E7223B" w14:paraId="59F496C6" w14:textId="77777777" w:rsidTr="00A72E5F">
        <w:tc>
          <w:tcPr>
            <w:tcW w:w="5215" w:type="dxa"/>
          </w:tcPr>
          <w:p w14:paraId="4B446B60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</w:rPr>
            </w:pPr>
            <w:r w:rsidRPr="00E7223B">
              <w:rPr>
                <w:rFonts w:ascii="Times New Roman" w:eastAsia="Calibri" w:hAnsi="Times New Roman"/>
                <w:sz w:val="24"/>
              </w:rPr>
              <w:t xml:space="preserve">…if the feedback is provided by a trusted source </w:t>
            </w:r>
          </w:p>
        </w:tc>
        <w:tc>
          <w:tcPr>
            <w:tcW w:w="3600" w:type="dxa"/>
          </w:tcPr>
          <w:p w14:paraId="1AD81B91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Trustworthiness/Credibility </w:t>
            </w:r>
          </w:p>
        </w:tc>
        <w:tc>
          <w:tcPr>
            <w:tcW w:w="1710" w:type="dxa"/>
          </w:tcPr>
          <w:p w14:paraId="6FA64D69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45 (74%)</w:t>
            </w:r>
          </w:p>
        </w:tc>
      </w:tr>
      <w:tr w:rsidR="00E7223B" w:rsidRPr="00E7223B" w14:paraId="28A83D16" w14:textId="77777777" w:rsidTr="00A72E5F">
        <w:tc>
          <w:tcPr>
            <w:tcW w:w="5215" w:type="dxa"/>
          </w:tcPr>
          <w:p w14:paraId="17491DD9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recipients are involved in the design/development of the feedback intervention </w:t>
            </w:r>
          </w:p>
        </w:tc>
        <w:tc>
          <w:tcPr>
            <w:tcW w:w="3600" w:type="dxa"/>
          </w:tcPr>
          <w:p w14:paraId="6B0AC13B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Decision Processes or Conceptual Model </w:t>
            </w:r>
          </w:p>
        </w:tc>
        <w:tc>
          <w:tcPr>
            <w:tcW w:w="1710" w:type="dxa"/>
          </w:tcPr>
          <w:p w14:paraId="16A3E581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37 (61%)</w:t>
            </w:r>
          </w:p>
        </w:tc>
      </w:tr>
      <w:tr w:rsidR="00E7223B" w:rsidRPr="00E7223B" w14:paraId="4A873053" w14:textId="77777777" w:rsidTr="00A72E5F">
        <w:tc>
          <w:tcPr>
            <w:tcW w:w="5215" w:type="dxa"/>
          </w:tcPr>
          <w:p w14:paraId="593C49CF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…when recommendations related to the feedback are based on good quality evidence </w:t>
            </w:r>
          </w:p>
        </w:tc>
        <w:tc>
          <w:tcPr>
            <w:tcW w:w="3600" w:type="dxa"/>
          </w:tcPr>
          <w:p w14:paraId="78E87BB6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Trustworthiness/Credibility </w:t>
            </w:r>
          </w:p>
        </w:tc>
        <w:tc>
          <w:tcPr>
            <w:tcW w:w="1710" w:type="dxa"/>
          </w:tcPr>
          <w:p w14:paraId="09DEFC71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37 (61%)</w:t>
            </w:r>
          </w:p>
        </w:tc>
      </w:tr>
      <w:tr w:rsidR="00E7223B" w:rsidRPr="00E7223B" w14:paraId="37DDCCC5" w14:textId="77777777" w:rsidTr="00A72E5F">
        <w:tc>
          <w:tcPr>
            <w:tcW w:w="5215" w:type="dxa"/>
          </w:tcPr>
          <w:p w14:paraId="3F55BF9D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the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is under the control of the recipient </w:t>
            </w:r>
          </w:p>
        </w:tc>
        <w:tc>
          <w:tcPr>
            <w:tcW w:w="3600" w:type="dxa"/>
          </w:tcPr>
          <w:p w14:paraId="57A4AD3F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Self -Efficacy/Control </w:t>
            </w:r>
          </w:p>
        </w:tc>
        <w:tc>
          <w:tcPr>
            <w:tcW w:w="1710" w:type="dxa"/>
          </w:tcPr>
          <w:p w14:paraId="6397211A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35 (57%)</w:t>
            </w:r>
          </w:p>
        </w:tc>
      </w:tr>
      <w:tr w:rsidR="00E7223B" w:rsidRPr="00E7223B" w14:paraId="26686001" w14:textId="77777777" w:rsidTr="00A72E5F">
        <w:tc>
          <w:tcPr>
            <w:tcW w:w="5215" w:type="dxa"/>
          </w:tcPr>
          <w:p w14:paraId="530571BD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it addresses barriers and facilitators (drivers) to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change </w:t>
            </w:r>
          </w:p>
          <w:p w14:paraId="12E94724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A5ADDA3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Remove Barriers </w:t>
            </w:r>
          </w:p>
        </w:tc>
        <w:tc>
          <w:tcPr>
            <w:tcW w:w="1710" w:type="dxa"/>
          </w:tcPr>
          <w:p w14:paraId="2AF57A7A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33 (54%)</w:t>
            </w:r>
          </w:p>
        </w:tc>
      </w:tr>
      <w:tr w:rsidR="00E7223B" w:rsidRPr="00E7223B" w14:paraId="7CF554E8" w14:textId="77777777" w:rsidTr="00A72E5F">
        <w:tc>
          <w:tcPr>
            <w:tcW w:w="5215" w:type="dxa"/>
          </w:tcPr>
          <w:p w14:paraId="0D37DD5C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it suggests clear action plans </w:t>
            </w:r>
          </w:p>
        </w:tc>
        <w:tc>
          <w:tcPr>
            <w:tcW w:w="3600" w:type="dxa"/>
          </w:tcPr>
          <w:p w14:paraId="3333C17A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Enable Action Plans/Coping Strategies </w:t>
            </w:r>
          </w:p>
        </w:tc>
        <w:tc>
          <w:tcPr>
            <w:tcW w:w="1710" w:type="dxa"/>
          </w:tcPr>
          <w:p w14:paraId="639241DB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32 (52%)</w:t>
            </w:r>
          </w:p>
        </w:tc>
      </w:tr>
      <w:tr w:rsidR="00E7223B" w:rsidRPr="00E7223B" w14:paraId="65AB3C6E" w14:textId="77777777" w:rsidTr="00A72E5F">
        <w:tc>
          <w:tcPr>
            <w:tcW w:w="5215" w:type="dxa"/>
          </w:tcPr>
          <w:p w14:paraId="6AC74D20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…when target/goal/optimal rates are clear and explicit </w:t>
            </w:r>
          </w:p>
        </w:tc>
        <w:tc>
          <w:tcPr>
            <w:tcW w:w="3600" w:type="dxa"/>
          </w:tcPr>
          <w:p w14:paraId="7AE6C6C6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Goal Setting </w:t>
            </w:r>
          </w:p>
        </w:tc>
        <w:tc>
          <w:tcPr>
            <w:tcW w:w="1710" w:type="dxa"/>
          </w:tcPr>
          <w:p w14:paraId="02648767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31 (51%)</w:t>
            </w:r>
          </w:p>
        </w:tc>
      </w:tr>
      <w:tr w:rsidR="00E7223B" w:rsidRPr="00E7223B" w14:paraId="6C05DB6A" w14:textId="77777777" w:rsidTr="00A72E5F">
        <w:tc>
          <w:tcPr>
            <w:tcW w:w="5215" w:type="dxa"/>
          </w:tcPr>
          <w:p w14:paraId="753A22C6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…when they involve formative (identifying areas to help improve) rather than summative (performance only) assessment </w:t>
            </w:r>
          </w:p>
        </w:tc>
        <w:tc>
          <w:tcPr>
            <w:tcW w:w="3600" w:type="dxa"/>
          </w:tcPr>
          <w:p w14:paraId="5254FC77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Attack on Self Identity </w:t>
            </w:r>
          </w:p>
        </w:tc>
        <w:tc>
          <w:tcPr>
            <w:tcW w:w="1710" w:type="dxa"/>
          </w:tcPr>
          <w:p w14:paraId="216648DC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29 (48%)</w:t>
            </w:r>
          </w:p>
        </w:tc>
      </w:tr>
      <w:tr w:rsidR="00E7223B" w:rsidRPr="00E7223B" w14:paraId="0C645D59" w14:textId="77777777" w:rsidTr="00A72E5F">
        <w:tc>
          <w:tcPr>
            <w:tcW w:w="5215" w:type="dxa"/>
          </w:tcPr>
          <w:p w14:paraId="37BF53E4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the environment encourages the desired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as the default </w:t>
            </w:r>
          </w:p>
        </w:tc>
        <w:tc>
          <w:tcPr>
            <w:tcW w:w="3600" w:type="dxa"/>
          </w:tcPr>
          <w:p w14:paraId="42021856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Environment </w:t>
            </w:r>
          </w:p>
        </w:tc>
        <w:tc>
          <w:tcPr>
            <w:tcW w:w="1710" w:type="dxa"/>
          </w:tcPr>
          <w:p w14:paraId="656C7228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29 (48%)</w:t>
            </w:r>
          </w:p>
        </w:tc>
      </w:tr>
      <w:tr w:rsidR="00E7223B" w:rsidRPr="00E7223B" w14:paraId="4A719F99" w14:textId="77777777" w:rsidTr="00A72E5F">
        <w:tc>
          <w:tcPr>
            <w:tcW w:w="5215" w:type="dxa"/>
          </w:tcPr>
          <w:p w14:paraId="015DD9A1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it is relevant to issues that are a priority for recipients </w:t>
            </w:r>
          </w:p>
        </w:tc>
        <w:tc>
          <w:tcPr>
            <w:tcW w:w="3600" w:type="dxa"/>
          </w:tcPr>
          <w:p w14:paraId="0872B51B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Recipient Priorities </w:t>
            </w:r>
          </w:p>
        </w:tc>
        <w:tc>
          <w:tcPr>
            <w:tcW w:w="1710" w:type="dxa"/>
          </w:tcPr>
          <w:p w14:paraId="339A8874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28 (46%)</w:t>
            </w:r>
          </w:p>
        </w:tc>
      </w:tr>
      <w:tr w:rsidR="00E7223B" w:rsidRPr="00E7223B" w14:paraId="6A10BF95" w14:textId="77777777" w:rsidTr="00A72E5F">
        <w:tc>
          <w:tcPr>
            <w:tcW w:w="5215" w:type="dxa"/>
          </w:tcPr>
          <w:p w14:paraId="04047D6D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they encourage co-construction of goals among colleagues </w:t>
            </w:r>
          </w:p>
        </w:tc>
        <w:tc>
          <w:tcPr>
            <w:tcW w:w="3600" w:type="dxa"/>
          </w:tcPr>
          <w:p w14:paraId="3B4C694F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Social Engagement </w:t>
            </w:r>
          </w:p>
        </w:tc>
        <w:tc>
          <w:tcPr>
            <w:tcW w:w="1710" w:type="dxa"/>
          </w:tcPr>
          <w:p w14:paraId="7D70C3B4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28 (46%)</w:t>
            </w:r>
          </w:p>
        </w:tc>
      </w:tr>
      <w:tr w:rsidR="00E7223B" w:rsidRPr="00E7223B" w14:paraId="3A5CCA08" w14:textId="77777777" w:rsidTr="00A72E5F">
        <w:tc>
          <w:tcPr>
            <w:tcW w:w="5215" w:type="dxa"/>
          </w:tcPr>
          <w:p w14:paraId="1F92A640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…if the recipient agrees that the benchmark is relevant to them</w:t>
            </w:r>
          </w:p>
        </w:tc>
        <w:tc>
          <w:tcPr>
            <w:tcW w:w="3600" w:type="dxa"/>
          </w:tcPr>
          <w:p w14:paraId="5800A709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Comparisons </w:t>
            </w:r>
          </w:p>
        </w:tc>
        <w:tc>
          <w:tcPr>
            <w:tcW w:w="1710" w:type="dxa"/>
          </w:tcPr>
          <w:p w14:paraId="2C14F08B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27 (44%)</w:t>
            </w:r>
          </w:p>
        </w:tc>
      </w:tr>
      <w:tr w:rsidR="00E7223B" w:rsidRPr="00E7223B" w14:paraId="25166FEA" w14:textId="77777777" w:rsidTr="00A72E5F">
        <w:tc>
          <w:tcPr>
            <w:tcW w:w="5215" w:type="dxa"/>
          </w:tcPr>
          <w:p w14:paraId="14BF5DF7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it is structured according to the most relevant data unit (e.g. individual, practice) </w:t>
            </w:r>
          </w:p>
        </w:tc>
        <w:tc>
          <w:tcPr>
            <w:tcW w:w="3600" w:type="dxa"/>
          </w:tcPr>
          <w:p w14:paraId="0C848408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Feedback Specificity </w:t>
            </w:r>
          </w:p>
        </w:tc>
        <w:tc>
          <w:tcPr>
            <w:tcW w:w="1710" w:type="dxa"/>
          </w:tcPr>
          <w:p w14:paraId="52C9DC54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27 (44%)</w:t>
            </w:r>
          </w:p>
        </w:tc>
      </w:tr>
      <w:tr w:rsidR="00E7223B" w:rsidRPr="00E7223B" w14:paraId="6999E54C" w14:textId="77777777" w:rsidTr="00A72E5F">
        <w:tc>
          <w:tcPr>
            <w:tcW w:w="5215" w:type="dxa"/>
          </w:tcPr>
          <w:p w14:paraId="68D01EF9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</w:t>
            </w:r>
            <w:proofErr w:type="gram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when a comparator is provided </w:t>
            </w:r>
          </w:p>
        </w:tc>
        <w:tc>
          <w:tcPr>
            <w:tcW w:w="3600" w:type="dxa"/>
          </w:tcPr>
          <w:p w14:paraId="134134CA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Comparisons</w:t>
            </w:r>
          </w:p>
        </w:tc>
        <w:tc>
          <w:tcPr>
            <w:tcW w:w="1710" w:type="dxa"/>
          </w:tcPr>
          <w:p w14:paraId="4792E64D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26 (43%)</w:t>
            </w:r>
          </w:p>
        </w:tc>
      </w:tr>
      <w:tr w:rsidR="00E7223B" w:rsidRPr="00E7223B" w14:paraId="1660EAF7" w14:textId="77777777" w:rsidTr="00A72E5F">
        <w:tc>
          <w:tcPr>
            <w:tcW w:w="5215" w:type="dxa"/>
          </w:tcPr>
          <w:p w14:paraId="4FFE7FD5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…if the comparator is specific to the recipient's own context/practice</w:t>
            </w:r>
          </w:p>
        </w:tc>
        <w:tc>
          <w:tcPr>
            <w:tcW w:w="3600" w:type="dxa"/>
          </w:tcPr>
          <w:p w14:paraId="717AE571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Comparisons </w:t>
            </w:r>
          </w:p>
        </w:tc>
        <w:tc>
          <w:tcPr>
            <w:tcW w:w="1710" w:type="dxa"/>
          </w:tcPr>
          <w:p w14:paraId="12C122CE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26 (43%)</w:t>
            </w:r>
          </w:p>
        </w:tc>
      </w:tr>
      <w:tr w:rsidR="00E7223B" w:rsidRPr="00E7223B" w14:paraId="1F3A475F" w14:textId="77777777" w:rsidTr="00A72E5F">
        <w:tc>
          <w:tcPr>
            <w:tcW w:w="5215" w:type="dxa"/>
          </w:tcPr>
          <w:p w14:paraId="1F22CD11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it clearly identifies a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that should be improved</w:t>
            </w:r>
          </w:p>
        </w:tc>
        <w:tc>
          <w:tcPr>
            <w:tcW w:w="3600" w:type="dxa"/>
          </w:tcPr>
          <w:p w14:paraId="1521B5A8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Goal Setting</w:t>
            </w:r>
          </w:p>
        </w:tc>
        <w:tc>
          <w:tcPr>
            <w:tcW w:w="1710" w:type="dxa"/>
          </w:tcPr>
          <w:p w14:paraId="4942B583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26 (43%)</w:t>
            </w:r>
          </w:p>
        </w:tc>
      </w:tr>
      <w:tr w:rsidR="00E7223B" w:rsidRPr="00E7223B" w14:paraId="69AABA86" w14:textId="77777777" w:rsidTr="00A72E5F">
        <w:tc>
          <w:tcPr>
            <w:tcW w:w="5215" w:type="dxa"/>
          </w:tcPr>
          <w:p w14:paraId="19D0C6C1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…when recipients believe that the target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needs to change</w:t>
            </w:r>
          </w:p>
        </w:tc>
        <w:tc>
          <w:tcPr>
            <w:tcW w:w="3600" w:type="dxa"/>
          </w:tcPr>
          <w:p w14:paraId="79659946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Recipient Priorities </w:t>
            </w:r>
          </w:p>
        </w:tc>
        <w:tc>
          <w:tcPr>
            <w:tcW w:w="1710" w:type="dxa"/>
          </w:tcPr>
          <w:p w14:paraId="49B6175A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26 (43%)</w:t>
            </w:r>
          </w:p>
        </w:tc>
      </w:tr>
      <w:tr w:rsidR="00E7223B" w:rsidRPr="00E7223B" w14:paraId="7B2252D2" w14:textId="77777777" w:rsidTr="00A72E5F">
        <w:tc>
          <w:tcPr>
            <w:tcW w:w="5215" w:type="dxa"/>
          </w:tcPr>
          <w:p w14:paraId="55C296EC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…if targeted at a small number of the highest priority issues.</w:t>
            </w:r>
          </w:p>
        </w:tc>
        <w:tc>
          <w:tcPr>
            <w:tcW w:w="3600" w:type="dxa"/>
          </w:tcPr>
          <w:p w14:paraId="2524B952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Recipient Priorities </w:t>
            </w:r>
          </w:p>
        </w:tc>
        <w:tc>
          <w:tcPr>
            <w:tcW w:w="1710" w:type="dxa"/>
          </w:tcPr>
          <w:p w14:paraId="0CE6539D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26 (43%)</w:t>
            </w:r>
          </w:p>
        </w:tc>
      </w:tr>
      <w:tr w:rsidR="00E7223B" w:rsidRPr="00E7223B" w14:paraId="7FEC6EF9" w14:textId="77777777" w:rsidTr="00A72E5F">
        <w:tc>
          <w:tcPr>
            <w:tcW w:w="5215" w:type="dxa"/>
          </w:tcPr>
          <w:p w14:paraId="6ED0499B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they encourage engagement with the data </w:t>
            </w:r>
          </w:p>
        </w:tc>
        <w:tc>
          <w:tcPr>
            <w:tcW w:w="3600" w:type="dxa"/>
          </w:tcPr>
          <w:p w14:paraId="47A4C14F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Attract/Maintain Attention </w:t>
            </w:r>
          </w:p>
        </w:tc>
        <w:tc>
          <w:tcPr>
            <w:tcW w:w="1710" w:type="dxa"/>
          </w:tcPr>
          <w:p w14:paraId="1698D33C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25 (41%)</w:t>
            </w:r>
          </w:p>
        </w:tc>
      </w:tr>
      <w:tr w:rsidR="00E7223B" w:rsidRPr="00E7223B" w14:paraId="2A31DC8C" w14:textId="77777777" w:rsidTr="00A72E5F">
        <w:tc>
          <w:tcPr>
            <w:tcW w:w="5215" w:type="dxa"/>
          </w:tcPr>
          <w:p w14:paraId="2C6A3FEB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the goals are believed to be reasonable and attainable </w:t>
            </w:r>
          </w:p>
        </w:tc>
        <w:tc>
          <w:tcPr>
            <w:tcW w:w="3600" w:type="dxa"/>
          </w:tcPr>
          <w:p w14:paraId="0322DEC9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Goal Setting </w:t>
            </w:r>
          </w:p>
        </w:tc>
        <w:tc>
          <w:tcPr>
            <w:tcW w:w="1710" w:type="dxa"/>
          </w:tcPr>
          <w:p w14:paraId="6BC97246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25 (41%)</w:t>
            </w:r>
          </w:p>
        </w:tc>
      </w:tr>
      <w:tr w:rsidR="00E7223B" w:rsidRPr="00E7223B" w14:paraId="3C0C4398" w14:textId="77777777" w:rsidTr="00A72E5F">
        <w:tc>
          <w:tcPr>
            <w:tcW w:w="5215" w:type="dxa"/>
          </w:tcPr>
          <w:p w14:paraId="55E6ADAA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individual level provider data is provided </w:t>
            </w:r>
          </w:p>
        </w:tc>
        <w:tc>
          <w:tcPr>
            <w:tcW w:w="3600" w:type="dxa"/>
          </w:tcPr>
          <w:p w14:paraId="0DA1458D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Feedback Specificity </w:t>
            </w:r>
          </w:p>
        </w:tc>
        <w:tc>
          <w:tcPr>
            <w:tcW w:w="1710" w:type="dxa"/>
          </w:tcPr>
          <w:p w14:paraId="7EF5F02F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25 (41%)</w:t>
            </w:r>
          </w:p>
        </w:tc>
      </w:tr>
      <w:tr w:rsidR="00E7223B" w:rsidRPr="00E7223B" w14:paraId="2CE0471A" w14:textId="77777777" w:rsidTr="00A72E5F">
        <w:tc>
          <w:tcPr>
            <w:tcW w:w="5215" w:type="dxa"/>
          </w:tcPr>
          <w:p w14:paraId="3D89F643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they address all relevant members of the practice team, not a single provider </w:t>
            </w:r>
          </w:p>
        </w:tc>
        <w:tc>
          <w:tcPr>
            <w:tcW w:w="3600" w:type="dxa"/>
          </w:tcPr>
          <w:p w14:paraId="70B92C39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Social Engagement </w:t>
            </w:r>
          </w:p>
        </w:tc>
        <w:tc>
          <w:tcPr>
            <w:tcW w:w="1710" w:type="dxa"/>
          </w:tcPr>
          <w:p w14:paraId="0AE27647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24 (35%)</w:t>
            </w:r>
          </w:p>
        </w:tc>
      </w:tr>
      <w:tr w:rsidR="00E7223B" w:rsidRPr="00E7223B" w14:paraId="6576C8D9" w14:textId="77777777" w:rsidTr="00A72E5F">
        <w:tc>
          <w:tcPr>
            <w:tcW w:w="5215" w:type="dxa"/>
          </w:tcPr>
          <w:p w14:paraId="33148AF6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…when designed to reduce cognitive load demands (e.g. include more white space, eliminate decimals, clear legend; left to right reading flow) </w:t>
            </w:r>
          </w:p>
        </w:tc>
        <w:tc>
          <w:tcPr>
            <w:tcW w:w="3600" w:type="dxa"/>
          </w:tcPr>
          <w:p w14:paraId="3623C307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Cognitive Load</w:t>
            </w:r>
          </w:p>
        </w:tc>
        <w:tc>
          <w:tcPr>
            <w:tcW w:w="1710" w:type="dxa"/>
          </w:tcPr>
          <w:p w14:paraId="14FDBE36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24 (35%)</w:t>
            </w:r>
          </w:p>
        </w:tc>
      </w:tr>
      <w:tr w:rsidR="00E7223B" w:rsidRPr="00E7223B" w14:paraId="5A5920B3" w14:textId="77777777" w:rsidTr="00A72E5F">
        <w:tc>
          <w:tcPr>
            <w:tcW w:w="5215" w:type="dxa"/>
          </w:tcPr>
          <w:p w14:paraId="1904259E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it makes reference to performance successes in addition to providing clear direction on how to improve </w:t>
            </w:r>
          </w:p>
        </w:tc>
        <w:tc>
          <w:tcPr>
            <w:tcW w:w="3600" w:type="dxa"/>
          </w:tcPr>
          <w:p w14:paraId="4F23F0BE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Motivation/Intention Issues </w:t>
            </w:r>
          </w:p>
        </w:tc>
        <w:tc>
          <w:tcPr>
            <w:tcW w:w="1710" w:type="dxa"/>
          </w:tcPr>
          <w:p w14:paraId="30D79AC4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24 (35%)</w:t>
            </w:r>
          </w:p>
        </w:tc>
      </w:tr>
      <w:tr w:rsidR="00E7223B" w:rsidRPr="00E7223B" w14:paraId="1F9DC6E9" w14:textId="77777777" w:rsidTr="00A72E5F">
        <w:tc>
          <w:tcPr>
            <w:tcW w:w="5215" w:type="dxa"/>
          </w:tcPr>
          <w:p w14:paraId="28486884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it is provided to the intended target for behavior change </w:t>
            </w:r>
          </w:p>
        </w:tc>
        <w:tc>
          <w:tcPr>
            <w:tcW w:w="3600" w:type="dxa"/>
          </w:tcPr>
          <w:p w14:paraId="7CDE6298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Single Hypotheses </w:t>
            </w:r>
          </w:p>
        </w:tc>
        <w:tc>
          <w:tcPr>
            <w:tcW w:w="1710" w:type="dxa"/>
          </w:tcPr>
          <w:p w14:paraId="7A796ED4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23 (38%)</w:t>
            </w:r>
          </w:p>
        </w:tc>
      </w:tr>
      <w:tr w:rsidR="00E7223B" w:rsidRPr="00E7223B" w14:paraId="36BD5430" w14:textId="77777777" w:rsidTr="00A72E5F">
        <w:tc>
          <w:tcPr>
            <w:tcW w:w="5215" w:type="dxa"/>
          </w:tcPr>
          <w:p w14:paraId="02E490EB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the information explaining the audit and feedback is clear and unambiguous </w:t>
            </w:r>
          </w:p>
        </w:tc>
        <w:tc>
          <w:tcPr>
            <w:tcW w:w="3600" w:type="dxa"/>
          </w:tcPr>
          <w:p w14:paraId="15984AA9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Cognitive Load </w:t>
            </w:r>
          </w:p>
        </w:tc>
        <w:tc>
          <w:tcPr>
            <w:tcW w:w="1710" w:type="dxa"/>
          </w:tcPr>
          <w:p w14:paraId="0E74ED39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23 (38%)</w:t>
            </w:r>
          </w:p>
        </w:tc>
      </w:tr>
      <w:tr w:rsidR="00E7223B" w:rsidRPr="00E7223B" w14:paraId="5B3ABE4F" w14:textId="77777777" w:rsidTr="00A72E5F">
        <w:tc>
          <w:tcPr>
            <w:tcW w:w="5215" w:type="dxa"/>
          </w:tcPr>
          <w:p w14:paraId="18537CEC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educational messages are clearly presented </w:t>
            </w:r>
          </w:p>
        </w:tc>
        <w:tc>
          <w:tcPr>
            <w:tcW w:w="3600" w:type="dxa"/>
          </w:tcPr>
          <w:p w14:paraId="55EC2826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Cognitive Load</w:t>
            </w:r>
          </w:p>
        </w:tc>
        <w:tc>
          <w:tcPr>
            <w:tcW w:w="1710" w:type="dxa"/>
          </w:tcPr>
          <w:p w14:paraId="5FCD1F68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23 (38%)</w:t>
            </w:r>
          </w:p>
        </w:tc>
      </w:tr>
      <w:tr w:rsidR="00E7223B" w:rsidRPr="00E7223B" w14:paraId="4E8438F1" w14:textId="77777777" w:rsidTr="00A72E5F">
        <w:tc>
          <w:tcPr>
            <w:tcW w:w="5215" w:type="dxa"/>
          </w:tcPr>
          <w:p w14:paraId="77A3BB41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it provides clear direction on the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requiring change </w:t>
            </w:r>
          </w:p>
        </w:tc>
        <w:tc>
          <w:tcPr>
            <w:tcW w:w="3600" w:type="dxa"/>
          </w:tcPr>
          <w:p w14:paraId="5F53B5A8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Cognitive Load</w:t>
            </w:r>
          </w:p>
        </w:tc>
        <w:tc>
          <w:tcPr>
            <w:tcW w:w="1710" w:type="dxa"/>
          </w:tcPr>
          <w:p w14:paraId="296CD06A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23 (38%)</w:t>
            </w:r>
          </w:p>
        </w:tc>
      </w:tr>
      <w:tr w:rsidR="00E7223B" w:rsidRPr="00E7223B" w14:paraId="4FF48DCA" w14:textId="77777777" w:rsidTr="00A72E5F">
        <w:tc>
          <w:tcPr>
            <w:tcW w:w="5215" w:type="dxa"/>
          </w:tcPr>
          <w:p w14:paraId="41894580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the harms associated with incorrect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in question are clearly indicated </w:t>
            </w:r>
          </w:p>
        </w:tc>
        <w:tc>
          <w:tcPr>
            <w:tcW w:w="3600" w:type="dxa"/>
          </w:tcPr>
          <w:p w14:paraId="4A3C1212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Justify Need for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Change </w:t>
            </w:r>
          </w:p>
        </w:tc>
        <w:tc>
          <w:tcPr>
            <w:tcW w:w="1710" w:type="dxa"/>
          </w:tcPr>
          <w:p w14:paraId="7D8E1CD2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23 (38%)</w:t>
            </w:r>
          </w:p>
        </w:tc>
      </w:tr>
      <w:tr w:rsidR="00E7223B" w:rsidRPr="00E7223B" w14:paraId="1BA42281" w14:textId="77777777" w:rsidTr="00A72E5F">
        <w:tc>
          <w:tcPr>
            <w:tcW w:w="5215" w:type="dxa"/>
          </w:tcPr>
          <w:p w14:paraId="73F04EA1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the reminder messages are presented in real time/point of care </w:t>
            </w:r>
          </w:p>
        </w:tc>
        <w:tc>
          <w:tcPr>
            <w:tcW w:w="3600" w:type="dxa"/>
          </w:tcPr>
          <w:p w14:paraId="650564EE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Memory</w:t>
            </w:r>
          </w:p>
        </w:tc>
        <w:tc>
          <w:tcPr>
            <w:tcW w:w="1710" w:type="dxa"/>
          </w:tcPr>
          <w:p w14:paraId="1AFDF4C6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23 (38%)</w:t>
            </w:r>
          </w:p>
        </w:tc>
      </w:tr>
      <w:tr w:rsidR="00E7223B" w:rsidRPr="00E7223B" w14:paraId="4E5727BD" w14:textId="77777777" w:rsidTr="00A72E5F">
        <w:tc>
          <w:tcPr>
            <w:tcW w:w="5215" w:type="dxa"/>
          </w:tcPr>
          <w:p w14:paraId="02CC68C9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it can elicit a sense of achievement when a target is reached (achievement motivation) </w:t>
            </w:r>
          </w:p>
        </w:tc>
        <w:tc>
          <w:tcPr>
            <w:tcW w:w="3600" w:type="dxa"/>
          </w:tcPr>
          <w:p w14:paraId="76DCAA27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Motivation/Intention Issues </w:t>
            </w:r>
          </w:p>
        </w:tc>
        <w:tc>
          <w:tcPr>
            <w:tcW w:w="1710" w:type="dxa"/>
          </w:tcPr>
          <w:p w14:paraId="0A7890C9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23 (38%)</w:t>
            </w:r>
          </w:p>
        </w:tc>
      </w:tr>
      <w:tr w:rsidR="00E7223B" w:rsidRPr="00E7223B" w14:paraId="6BB380B6" w14:textId="77777777" w:rsidTr="00A72E5F">
        <w:tc>
          <w:tcPr>
            <w:tcW w:w="5215" w:type="dxa"/>
          </w:tcPr>
          <w:p w14:paraId="009C6AC3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the benchmark comparison is accepted as a reasonable standard </w:t>
            </w:r>
          </w:p>
        </w:tc>
        <w:tc>
          <w:tcPr>
            <w:tcW w:w="3600" w:type="dxa"/>
          </w:tcPr>
          <w:p w14:paraId="0BB859F0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Comparisons </w:t>
            </w:r>
          </w:p>
        </w:tc>
        <w:tc>
          <w:tcPr>
            <w:tcW w:w="1710" w:type="dxa"/>
          </w:tcPr>
          <w:p w14:paraId="3A5F0E47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22 (36%)</w:t>
            </w:r>
          </w:p>
        </w:tc>
      </w:tr>
      <w:tr w:rsidR="00E7223B" w:rsidRPr="00E7223B" w14:paraId="7B97BF62" w14:textId="77777777" w:rsidTr="00A72E5F">
        <w:tc>
          <w:tcPr>
            <w:tcW w:w="5215" w:type="dxa"/>
          </w:tcPr>
          <w:p w14:paraId="605DB037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…when presented soon after the audited actions are taken </w:t>
            </w:r>
          </w:p>
        </w:tc>
        <w:tc>
          <w:tcPr>
            <w:tcW w:w="3600" w:type="dxa"/>
          </w:tcPr>
          <w:p w14:paraId="053E0F9E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Feedback Timing </w:t>
            </w:r>
          </w:p>
        </w:tc>
        <w:tc>
          <w:tcPr>
            <w:tcW w:w="1710" w:type="dxa"/>
          </w:tcPr>
          <w:p w14:paraId="38E9C783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22 (36%)</w:t>
            </w:r>
          </w:p>
        </w:tc>
      </w:tr>
      <w:tr w:rsidR="00E7223B" w:rsidRPr="00E7223B" w14:paraId="7DC47BD0" w14:textId="77777777" w:rsidTr="00A72E5F">
        <w:tc>
          <w:tcPr>
            <w:tcW w:w="5215" w:type="dxa"/>
          </w:tcPr>
          <w:p w14:paraId="079607CB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…when justified by improvements in patient care rather than cost savings </w:t>
            </w:r>
          </w:p>
        </w:tc>
        <w:tc>
          <w:tcPr>
            <w:tcW w:w="3600" w:type="dxa"/>
          </w:tcPr>
          <w:p w14:paraId="21B5AD85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Justify Need for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Change </w:t>
            </w:r>
          </w:p>
        </w:tc>
        <w:tc>
          <w:tcPr>
            <w:tcW w:w="1710" w:type="dxa"/>
          </w:tcPr>
          <w:p w14:paraId="51CE98B0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22 (36%)</w:t>
            </w:r>
          </w:p>
        </w:tc>
      </w:tr>
      <w:tr w:rsidR="00E7223B" w:rsidRPr="00E7223B" w14:paraId="140FDE7B" w14:textId="77777777" w:rsidTr="00A72E5F">
        <w:tc>
          <w:tcPr>
            <w:tcW w:w="5215" w:type="dxa"/>
          </w:tcPr>
          <w:p w14:paraId="75CEDFA2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the recipients have the capabilities to respond to the feedback </w:t>
            </w:r>
          </w:p>
        </w:tc>
        <w:tc>
          <w:tcPr>
            <w:tcW w:w="3600" w:type="dxa"/>
          </w:tcPr>
          <w:p w14:paraId="1C663A79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Self-Efficacy/Control </w:t>
            </w:r>
          </w:p>
        </w:tc>
        <w:tc>
          <w:tcPr>
            <w:tcW w:w="1710" w:type="dxa"/>
          </w:tcPr>
          <w:p w14:paraId="18DDE7BC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21 (34%)</w:t>
            </w:r>
          </w:p>
        </w:tc>
      </w:tr>
      <w:tr w:rsidR="00E7223B" w:rsidRPr="00E7223B" w14:paraId="76CBC664" w14:textId="77777777" w:rsidTr="00A72E5F">
        <w:tc>
          <w:tcPr>
            <w:tcW w:w="5215" w:type="dxa"/>
          </w:tcPr>
          <w:p w14:paraId="3FD6DD97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…if they involve social group interaction within a safe/trusted environment </w:t>
            </w:r>
          </w:p>
        </w:tc>
        <w:tc>
          <w:tcPr>
            <w:tcW w:w="3600" w:type="dxa"/>
          </w:tcPr>
          <w:p w14:paraId="30FFB995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Social Engagement </w:t>
            </w:r>
          </w:p>
        </w:tc>
        <w:tc>
          <w:tcPr>
            <w:tcW w:w="1710" w:type="dxa"/>
          </w:tcPr>
          <w:p w14:paraId="5D7F46CB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21 (34%)</w:t>
            </w:r>
          </w:p>
        </w:tc>
      </w:tr>
      <w:tr w:rsidR="00E7223B" w:rsidRPr="00E7223B" w14:paraId="4D9CF0A9" w14:textId="77777777" w:rsidTr="00A72E5F">
        <w:tc>
          <w:tcPr>
            <w:tcW w:w="5215" w:type="dxa"/>
          </w:tcPr>
          <w:p w14:paraId="0286D2B5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it is perceived to be without conflict of interest </w:t>
            </w:r>
          </w:p>
        </w:tc>
        <w:tc>
          <w:tcPr>
            <w:tcW w:w="3600" w:type="dxa"/>
          </w:tcPr>
          <w:p w14:paraId="094E1E48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Trustworthiness/Credibility </w:t>
            </w:r>
          </w:p>
        </w:tc>
        <w:tc>
          <w:tcPr>
            <w:tcW w:w="1710" w:type="dxa"/>
          </w:tcPr>
          <w:p w14:paraId="14EC704D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21 (34%)</w:t>
            </w:r>
          </w:p>
        </w:tc>
      </w:tr>
      <w:tr w:rsidR="00E7223B" w:rsidRPr="00E7223B" w14:paraId="2651D59D" w14:textId="77777777" w:rsidTr="00A72E5F">
        <w:tc>
          <w:tcPr>
            <w:tcW w:w="5215" w:type="dxa"/>
          </w:tcPr>
          <w:p w14:paraId="18C964EB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(over time) it is accompanied with positive reinforcement to those who have improved their performance </w:t>
            </w:r>
          </w:p>
        </w:tc>
        <w:tc>
          <w:tcPr>
            <w:tcW w:w="3600" w:type="dxa"/>
          </w:tcPr>
          <w:p w14:paraId="01313B2E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Motivation/Intention Issues </w:t>
            </w:r>
          </w:p>
        </w:tc>
        <w:tc>
          <w:tcPr>
            <w:tcW w:w="1710" w:type="dxa"/>
          </w:tcPr>
          <w:p w14:paraId="58B802D7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21 (34%)</w:t>
            </w:r>
          </w:p>
        </w:tc>
      </w:tr>
      <w:tr w:rsidR="00E7223B" w:rsidRPr="00E7223B" w14:paraId="4912A2E4" w14:textId="77777777" w:rsidTr="00A72E5F">
        <w:tc>
          <w:tcPr>
            <w:tcW w:w="5215" w:type="dxa"/>
          </w:tcPr>
          <w:p w14:paraId="2C7CAF5E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Feedback interventions involving starting new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behaviours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will be more effective if they involve reminders/prompts </w:t>
            </w:r>
          </w:p>
        </w:tc>
        <w:tc>
          <w:tcPr>
            <w:tcW w:w="3600" w:type="dxa"/>
          </w:tcPr>
          <w:p w14:paraId="46607FFE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About Aspects of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7F1AFAC0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21 (34%)</w:t>
            </w:r>
          </w:p>
        </w:tc>
      </w:tr>
      <w:tr w:rsidR="00E7223B" w:rsidRPr="00E7223B" w14:paraId="672CAD0D" w14:textId="77777777" w:rsidTr="00A72E5F">
        <w:tc>
          <w:tcPr>
            <w:tcW w:w="5215" w:type="dxa"/>
          </w:tcPr>
          <w:p w14:paraId="6AFFEA81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it contains multi-modal presentation (both text and graphs </w:t>
            </w:r>
          </w:p>
        </w:tc>
        <w:tc>
          <w:tcPr>
            <w:tcW w:w="3600" w:type="dxa"/>
          </w:tcPr>
          <w:p w14:paraId="76D4435B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Single Hypotheses </w:t>
            </w:r>
          </w:p>
        </w:tc>
        <w:tc>
          <w:tcPr>
            <w:tcW w:w="1710" w:type="dxa"/>
          </w:tcPr>
          <w:p w14:paraId="4828FADC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20 (33%)</w:t>
            </w:r>
          </w:p>
        </w:tc>
      </w:tr>
      <w:tr w:rsidR="00E7223B" w:rsidRPr="00E7223B" w14:paraId="2971C7A7" w14:textId="77777777" w:rsidTr="00A72E5F">
        <w:tc>
          <w:tcPr>
            <w:tcW w:w="5215" w:type="dxa"/>
          </w:tcPr>
          <w:p w14:paraId="37F7B17A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a priori work is conducted to ensure acceptability of the benchmark and feedback </w:t>
            </w:r>
          </w:p>
        </w:tc>
        <w:tc>
          <w:tcPr>
            <w:tcW w:w="3600" w:type="dxa"/>
          </w:tcPr>
          <w:p w14:paraId="3460626C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Trustworthiness/Credibility </w:t>
            </w:r>
          </w:p>
        </w:tc>
        <w:tc>
          <w:tcPr>
            <w:tcW w:w="1710" w:type="dxa"/>
          </w:tcPr>
          <w:p w14:paraId="70AC9F8D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20 (33%)</w:t>
            </w:r>
          </w:p>
        </w:tc>
      </w:tr>
      <w:tr w:rsidR="00E7223B" w:rsidRPr="00E7223B" w14:paraId="5760E932" w14:textId="77777777" w:rsidTr="00A72E5F">
        <w:tc>
          <w:tcPr>
            <w:tcW w:w="5215" w:type="dxa"/>
          </w:tcPr>
          <w:p w14:paraId="0D052D02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a clear and explicit benchmark is provided </w:t>
            </w:r>
          </w:p>
        </w:tc>
        <w:tc>
          <w:tcPr>
            <w:tcW w:w="3600" w:type="dxa"/>
          </w:tcPr>
          <w:p w14:paraId="1A9C6951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Comparisons </w:t>
            </w:r>
          </w:p>
        </w:tc>
        <w:tc>
          <w:tcPr>
            <w:tcW w:w="1710" w:type="dxa"/>
          </w:tcPr>
          <w:p w14:paraId="7D80F5C1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20 (33%)</w:t>
            </w:r>
          </w:p>
        </w:tc>
      </w:tr>
      <w:tr w:rsidR="00E7223B" w:rsidRPr="00E7223B" w14:paraId="74035F9B" w14:textId="77777777" w:rsidTr="00A72E5F">
        <w:tc>
          <w:tcPr>
            <w:tcW w:w="5215" w:type="dxa"/>
          </w:tcPr>
          <w:p w14:paraId="3BDEF536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…when it is presented continuously/as part of regular care </w:t>
            </w:r>
          </w:p>
        </w:tc>
        <w:tc>
          <w:tcPr>
            <w:tcW w:w="3600" w:type="dxa"/>
          </w:tcPr>
          <w:p w14:paraId="7371EE7B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Feedback Timing </w:t>
            </w:r>
          </w:p>
        </w:tc>
        <w:tc>
          <w:tcPr>
            <w:tcW w:w="1710" w:type="dxa"/>
          </w:tcPr>
          <w:p w14:paraId="74D6EB07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20 (33%)</w:t>
            </w:r>
          </w:p>
        </w:tc>
      </w:tr>
      <w:tr w:rsidR="00E7223B" w:rsidRPr="00E7223B" w14:paraId="36A38EF3" w14:textId="77777777" w:rsidTr="00A72E5F">
        <w:tc>
          <w:tcPr>
            <w:tcW w:w="5215" w:type="dxa"/>
          </w:tcPr>
          <w:p w14:paraId="4077A516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…when placed in the context of real-time comparison with peers</w:t>
            </w:r>
          </w:p>
        </w:tc>
        <w:tc>
          <w:tcPr>
            <w:tcW w:w="3600" w:type="dxa"/>
          </w:tcPr>
          <w:p w14:paraId="4905067F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Feedback Timing </w:t>
            </w:r>
          </w:p>
        </w:tc>
        <w:tc>
          <w:tcPr>
            <w:tcW w:w="1710" w:type="dxa"/>
          </w:tcPr>
          <w:p w14:paraId="60D7173E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20 (33%)</w:t>
            </w:r>
          </w:p>
        </w:tc>
      </w:tr>
      <w:tr w:rsidR="00E7223B" w:rsidRPr="00E7223B" w14:paraId="38DCB160" w14:textId="77777777" w:rsidTr="00A72E5F">
        <w:tc>
          <w:tcPr>
            <w:tcW w:w="5215" w:type="dxa"/>
          </w:tcPr>
          <w:p w14:paraId="3BAFC98F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…when it involves goals set/agreed to by the participant</w:t>
            </w:r>
          </w:p>
        </w:tc>
        <w:tc>
          <w:tcPr>
            <w:tcW w:w="3600" w:type="dxa"/>
          </w:tcPr>
          <w:p w14:paraId="61D43F26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Goal Setting </w:t>
            </w:r>
          </w:p>
        </w:tc>
        <w:tc>
          <w:tcPr>
            <w:tcW w:w="1710" w:type="dxa"/>
          </w:tcPr>
          <w:p w14:paraId="26878A98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20 (33%)</w:t>
            </w:r>
          </w:p>
        </w:tc>
      </w:tr>
      <w:tr w:rsidR="00E7223B" w:rsidRPr="00E7223B" w14:paraId="14240BDD" w14:textId="77777777" w:rsidTr="00A72E5F">
        <w:tc>
          <w:tcPr>
            <w:tcW w:w="5215" w:type="dxa"/>
          </w:tcPr>
          <w:p w14:paraId="058D86A5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…when recipients internalize and act on the feedback, rather than only responding to a system prompt </w:t>
            </w:r>
          </w:p>
        </w:tc>
        <w:tc>
          <w:tcPr>
            <w:tcW w:w="3600" w:type="dxa"/>
          </w:tcPr>
          <w:p w14:paraId="21732875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Guide Reflection </w:t>
            </w:r>
          </w:p>
        </w:tc>
        <w:tc>
          <w:tcPr>
            <w:tcW w:w="1710" w:type="dxa"/>
          </w:tcPr>
          <w:p w14:paraId="59E3D30A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20 (33%)</w:t>
            </w:r>
          </w:p>
        </w:tc>
      </w:tr>
      <w:tr w:rsidR="00E7223B" w:rsidRPr="00E7223B" w14:paraId="21094093" w14:textId="77777777" w:rsidTr="00A72E5F">
        <w:tc>
          <w:tcPr>
            <w:tcW w:w="5215" w:type="dxa"/>
          </w:tcPr>
          <w:p w14:paraId="45E7DFF9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they allow the recipient to respond to the feedback providers </w:t>
            </w:r>
          </w:p>
        </w:tc>
        <w:tc>
          <w:tcPr>
            <w:tcW w:w="3600" w:type="dxa"/>
          </w:tcPr>
          <w:p w14:paraId="6B882042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Responding to Feedback Providers </w:t>
            </w:r>
          </w:p>
        </w:tc>
        <w:tc>
          <w:tcPr>
            <w:tcW w:w="1710" w:type="dxa"/>
          </w:tcPr>
          <w:p w14:paraId="604A64C8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20 (33%)</w:t>
            </w:r>
          </w:p>
        </w:tc>
      </w:tr>
      <w:tr w:rsidR="00E7223B" w:rsidRPr="00E7223B" w14:paraId="415179AA" w14:textId="77777777" w:rsidTr="00A72E5F">
        <w:tc>
          <w:tcPr>
            <w:tcW w:w="5215" w:type="dxa"/>
          </w:tcPr>
          <w:p w14:paraId="7AFEFACD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emphasis is on what needs to be achieved (loss framing) as opposed to what was achieved (gain framing) (i.e., 20 % of your patients did not receive the proper prescription vs. 80% did receive the proper prescription </w:t>
            </w:r>
          </w:p>
        </w:tc>
        <w:tc>
          <w:tcPr>
            <w:tcW w:w="3600" w:type="dxa"/>
          </w:tcPr>
          <w:p w14:paraId="22E87B8B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Cognitive Influences </w:t>
            </w:r>
          </w:p>
        </w:tc>
        <w:tc>
          <w:tcPr>
            <w:tcW w:w="1710" w:type="dxa"/>
          </w:tcPr>
          <w:p w14:paraId="4BD83AB8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19 (31%)</w:t>
            </w:r>
          </w:p>
        </w:tc>
      </w:tr>
      <w:tr w:rsidR="00E7223B" w:rsidRPr="00E7223B" w14:paraId="17228697" w14:textId="77777777" w:rsidTr="00A72E5F">
        <w:tc>
          <w:tcPr>
            <w:tcW w:w="5215" w:type="dxa"/>
          </w:tcPr>
          <w:p w14:paraId="6DB539E9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...if it focuses on patient outcome measures rather than process measures </w:t>
            </w:r>
          </w:p>
        </w:tc>
        <w:tc>
          <w:tcPr>
            <w:tcW w:w="3600" w:type="dxa"/>
          </w:tcPr>
          <w:p w14:paraId="5C7B809A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Single Hypotheses </w:t>
            </w:r>
          </w:p>
        </w:tc>
        <w:tc>
          <w:tcPr>
            <w:tcW w:w="1710" w:type="dxa"/>
          </w:tcPr>
          <w:p w14:paraId="09016F96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19 (31%)</w:t>
            </w:r>
          </w:p>
        </w:tc>
      </w:tr>
      <w:tr w:rsidR="00E7223B" w:rsidRPr="00E7223B" w14:paraId="318279D8" w14:textId="77777777" w:rsidTr="00A72E5F">
        <w:tc>
          <w:tcPr>
            <w:tcW w:w="5215" w:type="dxa"/>
          </w:tcPr>
          <w:p w14:paraId="22921211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…when it provides information on the appropriateness of individual decisions, not just frequency of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behaviours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14:paraId="58CBED64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Feedback Specificity</w:t>
            </w:r>
          </w:p>
        </w:tc>
        <w:tc>
          <w:tcPr>
            <w:tcW w:w="1710" w:type="dxa"/>
          </w:tcPr>
          <w:p w14:paraId="225EFFA7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19 (31%)</w:t>
            </w:r>
          </w:p>
        </w:tc>
      </w:tr>
      <w:tr w:rsidR="00E7223B" w:rsidRPr="00E7223B" w14:paraId="18FE733C" w14:textId="77777777" w:rsidTr="00A72E5F">
        <w:tc>
          <w:tcPr>
            <w:tcW w:w="5215" w:type="dxa"/>
          </w:tcPr>
          <w:p w14:paraId="75891494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…when they incorporate ways to track subsequent actions.</w:t>
            </w:r>
          </w:p>
        </w:tc>
        <w:tc>
          <w:tcPr>
            <w:tcW w:w="3600" w:type="dxa"/>
          </w:tcPr>
          <w:p w14:paraId="26E76C0D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Feedback Timing </w:t>
            </w:r>
          </w:p>
        </w:tc>
        <w:tc>
          <w:tcPr>
            <w:tcW w:w="1710" w:type="dxa"/>
          </w:tcPr>
          <w:p w14:paraId="1728F2FC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19 (31%)</w:t>
            </w:r>
          </w:p>
        </w:tc>
      </w:tr>
      <w:tr w:rsidR="00E7223B" w:rsidRPr="00E7223B" w14:paraId="5F775D56" w14:textId="77777777" w:rsidTr="00A72E5F">
        <w:tc>
          <w:tcPr>
            <w:tcW w:w="5215" w:type="dxa"/>
          </w:tcPr>
          <w:p w14:paraId="7497756C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...if the graphical representations are clearly and consistently labelled.</w:t>
            </w:r>
          </w:p>
        </w:tc>
        <w:tc>
          <w:tcPr>
            <w:tcW w:w="3600" w:type="dxa"/>
          </w:tcPr>
          <w:p w14:paraId="7180AC03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Cognitive Load </w:t>
            </w:r>
          </w:p>
        </w:tc>
        <w:tc>
          <w:tcPr>
            <w:tcW w:w="1710" w:type="dxa"/>
          </w:tcPr>
          <w:p w14:paraId="7053F1FD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19 (31%)</w:t>
            </w:r>
          </w:p>
        </w:tc>
      </w:tr>
      <w:tr w:rsidR="00E7223B" w:rsidRPr="00E7223B" w14:paraId="67142D1B" w14:textId="77777777" w:rsidTr="00A72E5F">
        <w:tc>
          <w:tcPr>
            <w:tcW w:w="5215" w:type="dxa"/>
          </w:tcPr>
          <w:p w14:paraId="014491C6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...if it involves comparisons to the self.</w:t>
            </w:r>
          </w:p>
        </w:tc>
        <w:tc>
          <w:tcPr>
            <w:tcW w:w="3600" w:type="dxa"/>
          </w:tcPr>
          <w:p w14:paraId="3E991120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Comparisons </w:t>
            </w:r>
          </w:p>
        </w:tc>
        <w:tc>
          <w:tcPr>
            <w:tcW w:w="1710" w:type="dxa"/>
          </w:tcPr>
          <w:p w14:paraId="1132DB4F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19 (31%)</w:t>
            </w:r>
          </w:p>
        </w:tc>
      </w:tr>
      <w:tr w:rsidR="00E7223B" w:rsidRPr="00E7223B" w14:paraId="351DBF97" w14:textId="77777777" w:rsidTr="00A72E5F">
        <w:tc>
          <w:tcPr>
            <w:tcW w:w="5215" w:type="dxa"/>
          </w:tcPr>
          <w:p w14:paraId="0C13429F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...if designed with a clear understanding of the decision-making process underlying the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to be changed.</w:t>
            </w:r>
          </w:p>
        </w:tc>
        <w:tc>
          <w:tcPr>
            <w:tcW w:w="3600" w:type="dxa"/>
          </w:tcPr>
          <w:p w14:paraId="59EF911F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Decision Processes or Conceptual Model </w:t>
            </w:r>
          </w:p>
        </w:tc>
        <w:tc>
          <w:tcPr>
            <w:tcW w:w="1710" w:type="dxa"/>
          </w:tcPr>
          <w:p w14:paraId="569F376A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18 (30%)</w:t>
            </w:r>
          </w:p>
        </w:tc>
      </w:tr>
      <w:tr w:rsidR="00E7223B" w:rsidRPr="00E7223B" w14:paraId="3B1857F3" w14:textId="77777777" w:rsidTr="00A72E5F">
        <w:tc>
          <w:tcPr>
            <w:tcW w:w="5215" w:type="dxa"/>
          </w:tcPr>
          <w:p w14:paraId="514BD4C7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...if it includes both local and overall norms.</w:t>
            </w:r>
          </w:p>
        </w:tc>
        <w:tc>
          <w:tcPr>
            <w:tcW w:w="3600" w:type="dxa"/>
          </w:tcPr>
          <w:p w14:paraId="652EB6B9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Comparisons </w:t>
            </w:r>
          </w:p>
        </w:tc>
        <w:tc>
          <w:tcPr>
            <w:tcW w:w="1710" w:type="dxa"/>
          </w:tcPr>
          <w:p w14:paraId="4C24CEA4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18 (30%)</w:t>
            </w:r>
          </w:p>
        </w:tc>
      </w:tr>
      <w:tr w:rsidR="00E7223B" w:rsidRPr="00E7223B" w14:paraId="6549E928" w14:textId="77777777" w:rsidTr="00A72E5F">
        <w:tc>
          <w:tcPr>
            <w:tcW w:w="5215" w:type="dxa"/>
          </w:tcPr>
          <w:p w14:paraId="2FF2CE1C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...if trend data are sufficiently stable to facilitate interpretation.</w:t>
            </w:r>
          </w:p>
        </w:tc>
        <w:tc>
          <w:tcPr>
            <w:tcW w:w="3600" w:type="dxa"/>
          </w:tcPr>
          <w:p w14:paraId="10D9D0EE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Nature of Data </w:t>
            </w:r>
          </w:p>
        </w:tc>
        <w:tc>
          <w:tcPr>
            <w:tcW w:w="1710" w:type="dxa"/>
          </w:tcPr>
          <w:p w14:paraId="0F30FC40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18 (30%)</w:t>
            </w:r>
          </w:p>
        </w:tc>
      </w:tr>
      <w:tr w:rsidR="00E7223B" w:rsidRPr="00E7223B" w14:paraId="09D06753" w14:textId="77777777" w:rsidTr="00A72E5F">
        <w:tc>
          <w:tcPr>
            <w:tcW w:w="5215" w:type="dxa"/>
          </w:tcPr>
          <w:p w14:paraId="5F828F6D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…when it is in person (can be presented in a manner that is responsive to the situation).</w:t>
            </w:r>
          </w:p>
        </w:tc>
        <w:tc>
          <w:tcPr>
            <w:tcW w:w="3600" w:type="dxa"/>
          </w:tcPr>
          <w:p w14:paraId="2EC53804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In-Person Feedback</w:t>
            </w:r>
          </w:p>
        </w:tc>
        <w:tc>
          <w:tcPr>
            <w:tcW w:w="1710" w:type="dxa"/>
          </w:tcPr>
          <w:p w14:paraId="5F02CF1D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18 (30%)</w:t>
            </w:r>
          </w:p>
        </w:tc>
      </w:tr>
      <w:tr w:rsidR="00E7223B" w:rsidRPr="00E7223B" w14:paraId="049691AC" w14:textId="77777777" w:rsidTr="00A72E5F">
        <w:tc>
          <w:tcPr>
            <w:tcW w:w="5215" w:type="dxa"/>
          </w:tcPr>
          <w:p w14:paraId="1B18A230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...if it creates opportunities to learn.</w:t>
            </w:r>
          </w:p>
        </w:tc>
        <w:tc>
          <w:tcPr>
            <w:tcW w:w="3600" w:type="dxa"/>
          </w:tcPr>
          <w:p w14:paraId="1B12C669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Knowledge/Learning </w:t>
            </w:r>
          </w:p>
        </w:tc>
        <w:tc>
          <w:tcPr>
            <w:tcW w:w="1710" w:type="dxa"/>
          </w:tcPr>
          <w:p w14:paraId="3A525BBF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18 (30%)</w:t>
            </w:r>
          </w:p>
        </w:tc>
      </w:tr>
      <w:tr w:rsidR="00E7223B" w:rsidRPr="00E7223B" w14:paraId="4772DC8B" w14:textId="77777777" w:rsidTr="00A72E5F">
        <w:tc>
          <w:tcPr>
            <w:tcW w:w="5215" w:type="dxa"/>
          </w:tcPr>
          <w:p w14:paraId="1F5F1A73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...if it is expected that recipient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change will result in improvements.</w:t>
            </w:r>
          </w:p>
        </w:tc>
        <w:tc>
          <w:tcPr>
            <w:tcW w:w="3600" w:type="dxa"/>
          </w:tcPr>
          <w:p w14:paraId="1E8672A4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Self-Efficacy/Control </w:t>
            </w:r>
          </w:p>
        </w:tc>
        <w:tc>
          <w:tcPr>
            <w:tcW w:w="1710" w:type="dxa"/>
          </w:tcPr>
          <w:p w14:paraId="26E8AE49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18 (30%)</w:t>
            </w:r>
          </w:p>
        </w:tc>
      </w:tr>
      <w:tr w:rsidR="00E7223B" w:rsidRPr="00E7223B" w14:paraId="338A7B94" w14:textId="77777777" w:rsidTr="00A72E5F">
        <w:tc>
          <w:tcPr>
            <w:tcW w:w="5215" w:type="dxa"/>
          </w:tcPr>
          <w:p w14:paraId="1C8398EA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…if they involve engaging recipients in social discussion about the feedback.</w:t>
            </w:r>
          </w:p>
        </w:tc>
        <w:tc>
          <w:tcPr>
            <w:tcW w:w="3600" w:type="dxa"/>
          </w:tcPr>
          <w:p w14:paraId="7F8E095E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Social Engagement </w:t>
            </w:r>
          </w:p>
        </w:tc>
        <w:tc>
          <w:tcPr>
            <w:tcW w:w="1710" w:type="dxa"/>
          </w:tcPr>
          <w:p w14:paraId="070A5C7A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18 (30%)</w:t>
            </w:r>
          </w:p>
        </w:tc>
      </w:tr>
      <w:tr w:rsidR="00E7223B" w:rsidRPr="00E7223B" w14:paraId="397439A9" w14:textId="77777777" w:rsidTr="00A72E5F">
        <w:tc>
          <w:tcPr>
            <w:tcW w:w="5215" w:type="dxa"/>
          </w:tcPr>
          <w:p w14:paraId="62B3ACA3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…when measures are used to prevent a defensive response (e.g. providing other "reassuring “messages as well, guiding self-reflection, etc.).</w:t>
            </w:r>
          </w:p>
        </w:tc>
        <w:tc>
          <w:tcPr>
            <w:tcW w:w="3600" w:type="dxa"/>
          </w:tcPr>
          <w:p w14:paraId="21F2DB2F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Attack on Self-Identity </w:t>
            </w:r>
          </w:p>
        </w:tc>
        <w:tc>
          <w:tcPr>
            <w:tcW w:w="1710" w:type="dxa"/>
          </w:tcPr>
          <w:p w14:paraId="7CCF581D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18 (30%)</w:t>
            </w:r>
          </w:p>
        </w:tc>
      </w:tr>
      <w:tr w:rsidR="00E7223B" w:rsidRPr="00E7223B" w14:paraId="0CAF768E" w14:textId="77777777" w:rsidTr="00A72E5F">
        <w:tc>
          <w:tcPr>
            <w:tcW w:w="5215" w:type="dxa"/>
          </w:tcPr>
          <w:p w14:paraId="3AD4DC3D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they target communally determined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change strategies (i.e. the group works together towards tipping points).</w:t>
            </w:r>
          </w:p>
        </w:tc>
        <w:tc>
          <w:tcPr>
            <w:tcW w:w="3600" w:type="dxa"/>
          </w:tcPr>
          <w:p w14:paraId="1311F3D1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Social Engagement </w:t>
            </w:r>
          </w:p>
        </w:tc>
        <w:tc>
          <w:tcPr>
            <w:tcW w:w="1710" w:type="dxa"/>
          </w:tcPr>
          <w:p w14:paraId="32C362BB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17 (28%)</w:t>
            </w:r>
          </w:p>
        </w:tc>
      </w:tr>
      <w:tr w:rsidR="00E7223B" w:rsidRPr="00E7223B" w14:paraId="2451367B" w14:textId="77777777" w:rsidTr="00A72E5F">
        <w:tc>
          <w:tcPr>
            <w:tcW w:w="5215" w:type="dxa"/>
          </w:tcPr>
          <w:p w14:paraId="4263D82A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…if individual level data is worded as a recommendation (e.g., in most cases, doing x is the best course of action) and aggregate level data is prescriptive (e.g., the guidelines states to do x).</w:t>
            </w:r>
          </w:p>
        </w:tc>
        <w:tc>
          <w:tcPr>
            <w:tcW w:w="3600" w:type="dxa"/>
          </w:tcPr>
          <w:p w14:paraId="0B688E0A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Feedback Specificity</w:t>
            </w:r>
          </w:p>
        </w:tc>
        <w:tc>
          <w:tcPr>
            <w:tcW w:w="1710" w:type="dxa"/>
          </w:tcPr>
          <w:p w14:paraId="451DD3C0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17 (28%)</w:t>
            </w:r>
          </w:p>
        </w:tc>
      </w:tr>
      <w:tr w:rsidR="00E7223B" w:rsidRPr="00E7223B" w14:paraId="2F60D0A4" w14:textId="77777777" w:rsidTr="00A72E5F">
        <w:tc>
          <w:tcPr>
            <w:tcW w:w="5215" w:type="dxa"/>
          </w:tcPr>
          <w:p w14:paraId="5AA3DC55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resulting patient outcomes over time support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change.</w:t>
            </w:r>
          </w:p>
        </w:tc>
        <w:tc>
          <w:tcPr>
            <w:tcW w:w="3600" w:type="dxa"/>
          </w:tcPr>
          <w:p w14:paraId="5B4885F0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Feedback Timing</w:t>
            </w:r>
          </w:p>
        </w:tc>
        <w:tc>
          <w:tcPr>
            <w:tcW w:w="1710" w:type="dxa"/>
          </w:tcPr>
          <w:p w14:paraId="084738F5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17 (28%)</w:t>
            </w:r>
          </w:p>
        </w:tc>
      </w:tr>
      <w:tr w:rsidR="00E7223B" w:rsidRPr="00E7223B" w14:paraId="363192DB" w14:textId="77777777" w:rsidTr="00A72E5F">
        <w:tc>
          <w:tcPr>
            <w:tcW w:w="5215" w:type="dxa"/>
          </w:tcPr>
          <w:p w14:paraId="303101EA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...when it supports learner-determined rather than externally imposed goals.</w:t>
            </w:r>
          </w:p>
        </w:tc>
        <w:tc>
          <w:tcPr>
            <w:tcW w:w="3600" w:type="dxa"/>
          </w:tcPr>
          <w:p w14:paraId="63233BC8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Goal Setting </w:t>
            </w:r>
          </w:p>
        </w:tc>
        <w:tc>
          <w:tcPr>
            <w:tcW w:w="1710" w:type="dxa"/>
          </w:tcPr>
          <w:p w14:paraId="59B95653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17 (28%)</w:t>
            </w:r>
          </w:p>
        </w:tc>
      </w:tr>
      <w:tr w:rsidR="00E7223B" w:rsidRPr="00E7223B" w14:paraId="5C558391" w14:textId="77777777" w:rsidTr="00A72E5F">
        <w:tc>
          <w:tcPr>
            <w:tcW w:w="5215" w:type="dxa"/>
          </w:tcPr>
          <w:p w14:paraId="26DBBA32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...if it involves a personal reflection component.</w:t>
            </w:r>
          </w:p>
        </w:tc>
        <w:tc>
          <w:tcPr>
            <w:tcW w:w="3600" w:type="dxa"/>
          </w:tcPr>
          <w:p w14:paraId="5682D373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Guide Reflection </w:t>
            </w:r>
          </w:p>
        </w:tc>
        <w:tc>
          <w:tcPr>
            <w:tcW w:w="1710" w:type="dxa"/>
          </w:tcPr>
          <w:p w14:paraId="73F6C0F6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17 (28%)</w:t>
            </w:r>
          </w:p>
        </w:tc>
      </w:tr>
      <w:tr w:rsidR="00E7223B" w:rsidRPr="00E7223B" w14:paraId="23DBC3EE" w14:textId="77777777" w:rsidTr="00A72E5F">
        <w:tc>
          <w:tcPr>
            <w:tcW w:w="5215" w:type="dxa"/>
          </w:tcPr>
          <w:p w14:paraId="57A54896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…if they include memorable/salient messages.</w:t>
            </w:r>
          </w:p>
        </w:tc>
        <w:tc>
          <w:tcPr>
            <w:tcW w:w="3600" w:type="dxa"/>
          </w:tcPr>
          <w:p w14:paraId="7ADE8671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Memory </w:t>
            </w:r>
          </w:p>
        </w:tc>
        <w:tc>
          <w:tcPr>
            <w:tcW w:w="1710" w:type="dxa"/>
          </w:tcPr>
          <w:p w14:paraId="45D8A917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17 (28%)</w:t>
            </w:r>
          </w:p>
        </w:tc>
      </w:tr>
      <w:tr w:rsidR="00E7223B" w:rsidRPr="00E7223B" w14:paraId="334D68C5" w14:textId="77777777" w:rsidTr="00A72E5F">
        <w:tc>
          <w:tcPr>
            <w:tcW w:w="5215" w:type="dxa"/>
          </w:tcPr>
          <w:p w14:paraId="40F83C81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...if it is about a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that does not rely on others.</w:t>
            </w:r>
          </w:p>
        </w:tc>
        <w:tc>
          <w:tcPr>
            <w:tcW w:w="3600" w:type="dxa"/>
          </w:tcPr>
          <w:p w14:paraId="0E35FFCD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About Aspects of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48A31445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17 (28%)</w:t>
            </w:r>
          </w:p>
        </w:tc>
      </w:tr>
      <w:tr w:rsidR="00E7223B" w:rsidRPr="00E7223B" w14:paraId="4BD1CE54" w14:textId="77777777" w:rsidTr="00A72E5F">
        <w:tc>
          <w:tcPr>
            <w:tcW w:w="5215" w:type="dxa"/>
          </w:tcPr>
          <w:p w14:paraId="3BB90EE8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..if</w:t>
            </w:r>
            <w:proofErr w:type="gram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disagreement with recommendations are explicitly acknowledged and addressed.</w:t>
            </w:r>
          </w:p>
        </w:tc>
        <w:tc>
          <w:tcPr>
            <w:tcW w:w="3600" w:type="dxa"/>
          </w:tcPr>
          <w:p w14:paraId="457D9CBE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Social Engagement </w:t>
            </w:r>
          </w:p>
        </w:tc>
        <w:tc>
          <w:tcPr>
            <w:tcW w:w="1710" w:type="dxa"/>
          </w:tcPr>
          <w:p w14:paraId="7EF30348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17 (28%)</w:t>
            </w:r>
          </w:p>
        </w:tc>
      </w:tr>
      <w:tr w:rsidR="00E7223B" w:rsidRPr="00E7223B" w14:paraId="618FEF49" w14:textId="77777777" w:rsidTr="00A72E5F">
        <w:tc>
          <w:tcPr>
            <w:tcW w:w="5215" w:type="dxa"/>
          </w:tcPr>
          <w:p w14:paraId="4AE53904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..if</w:t>
            </w:r>
            <w:proofErr w:type="gram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it includes multi-layered feedback which begins with high-level feedback and then drills down to the details.</w:t>
            </w:r>
          </w:p>
        </w:tc>
        <w:tc>
          <w:tcPr>
            <w:tcW w:w="3600" w:type="dxa"/>
          </w:tcPr>
          <w:p w14:paraId="56C939C0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User-Guided Experience </w:t>
            </w:r>
          </w:p>
        </w:tc>
        <w:tc>
          <w:tcPr>
            <w:tcW w:w="1710" w:type="dxa"/>
          </w:tcPr>
          <w:p w14:paraId="00B958CA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17 (28%)</w:t>
            </w:r>
          </w:p>
        </w:tc>
      </w:tr>
      <w:tr w:rsidR="00E7223B" w:rsidRPr="00E7223B" w14:paraId="372414D5" w14:textId="77777777" w:rsidTr="00A72E5F">
        <w:tc>
          <w:tcPr>
            <w:tcW w:w="5215" w:type="dxa"/>
          </w:tcPr>
          <w:p w14:paraId="69DB9C4F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...when it does not imply fault.</w:t>
            </w:r>
          </w:p>
        </w:tc>
        <w:tc>
          <w:tcPr>
            <w:tcW w:w="3600" w:type="dxa"/>
          </w:tcPr>
          <w:p w14:paraId="2908715F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Attack on Self-Identity </w:t>
            </w:r>
          </w:p>
        </w:tc>
        <w:tc>
          <w:tcPr>
            <w:tcW w:w="1710" w:type="dxa"/>
          </w:tcPr>
          <w:p w14:paraId="43F207DA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17 (28%)</w:t>
            </w:r>
          </w:p>
        </w:tc>
      </w:tr>
      <w:tr w:rsidR="00E7223B" w:rsidRPr="00E7223B" w14:paraId="2D11BC9C" w14:textId="77777777" w:rsidTr="00A72E5F">
        <w:tc>
          <w:tcPr>
            <w:tcW w:w="5215" w:type="dxa"/>
          </w:tcPr>
          <w:p w14:paraId="7E3FF2A9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...if any social comparisons are perceived as relevant and attainable.</w:t>
            </w:r>
          </w:p>
        </w:tc>
        <w:tc>
          <w:tcPr>
            <w:tcW w:w="3600" w:type="dxa"/>
          </w:tcPr>
          <w:p w14:paraId="764D41F1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Comparisons </w:t>
            </w:r>
          </w:p>
        </w:tc>
        <w:tc>
          <w:tcPr>
            <w:tcW w:w="1710" w:type="dxa"/>
          </w:tcPr>
          <w:p w14:paraId="0CE7A0D5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17 (28%)</w:t>
            </w:r>
          </w:p>
        </w:tc>
      </w:tr>
      <w:tr w:rsidR="00E7223B" w:rsidRPr="00E7223B" w14:paraId="19A1FF6C" w14:textId="77777777" w:rsidTr="00A72E5F">
        <w:tc>
          <w:tcPr>
            <w:tcW w:w="5215" w:type="dxa"/>
          </w:tcPr>
          <w:p w14:paraId="1C7D6D1D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...if incorporated into familiar processes of care.</w:t>
            </w:r>
          </w:p>
        </w:tc>
        <w:tc>
          <w:tcPr>
            <w:tcW w:w="3600" w:type="dxa"/>
          </w:tcPr>
          <w:p w14:paraId="12CFAD1B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Environment </w:t>
            </w:r>
          </w:p>
        </w:tc>
        <w:tc>
          <w:tcPr>
            <w:tcW w:w="1710" w:type="dxa"/>
          </w:tcPr>
          <w:p w14:paraId="4430A7CB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17 (28%)</w:t>
            </w:r>
          </w:p>
        </w:tc>
      </w:tr>
      <w:tr w:rsidR="00E7223B" w:rsidRPr="00E7223B" w14:paraId="437F8617" w14:textId="77777777" w:rsidTr="00A72E5F">
        <w:tc>
          <w:tcPr>
            <w:tcW w:w="5215" w:type="dxa"/>
          </w:tcPr>
          <w:p w14:paraId="76D0A28E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…if the goal is made public.</w:t>
            </w:r>
          </w:p>
        </w:tc>
        <w:tc>
          <w:tcPr>
            <w:tcW w:w="3600" w:type="dxa"/>
          </w:tcPr>
          <w:p w14:paraId="3CF91700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Single Hypotheses </w:t>
            </w:r>
          </w:p>
        </w:tc>
        <w:tc>
          <w:tcPr>
            <w:tcW w:w="1710" w:type="dxa"/>
          </w:tcPr>
          <w:p w14:paraId="3AF426C1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16 (26%)</w:t>
            </w:r>
          </w:p>
        </w:tc>
      </w:tr>
      <w:tr w:rsidR="00E7223B" w:rsidRPr="00E7223B" w14:paraId="1E47A1B7" w14:textId="77777777" w:rsidTr="00A72E5F">
        <w:tc>
          <w:tcPr>
            <w:tcW w:w="5215" w:type="dxa"/>
          </w:tcPr>
          <w:p w14:paraId="0E48013E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...if accompanied by information about the importance of the behavior change.</w:t>
            </w:r>
          </w:p>
        </w:tc>
        <w:tc>
          <w:tcPr>
            <w:tcW w:w="3600" w:type="dxa"/>
          </w:tcPr>
          <w:p w14:paraId="7B6455AD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Justify Need for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Change </w:t>
            </w:r>
          </w:p>
        </w:tc>
        <w:tc>
          <w:tcPr>
            <w:tcW w:w="1710" w:type="dxa"/>
          </w:tcPr>
          <w:p w14:paraId="5337C9DA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16 (26%)</w:t>
            </w:r>
          </w:p>
        </w:tc>
      </w:tr>
      <w:tr w:rsidR="00E7223B" w:rsidRPr="00E7223B" w14:paraId="6D6F77A5" w14:textId="77777777" w:rsidTr="00A72E5F">
        <w:tc>
          <w:tcPr>
            <w:tcW w:w="5215" w:type="dxa"/>
          </w:tcPr>
          <w:p w14:paraId="3D13A413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…if a record of success is established with "early win" goals prior to moving onto more challenging goals.</w:t>
            </w:r>
          </w:p>
        </w:tc>
        <w:tc>
          <w:tcPr>
            <w:tcW w:w="3600" w:type="dxa"/>
          </w:tcPr>
          <w:p w14:paraId="358A4864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Trustworthiness/Credibility </w:t>
            </w:r>
          </w:p>
        </w:tc>
        <w:tc>
          <w:tcPr>
            <w:tcW w:w="1710" w:type="dxa"/>
          </w:tcPr>
          <w:p w14:paraId="1507F5DA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16 (26%)</w:t>
            </w:r>
          </w:p>
        </w:tc>
      </w:tr>
      <w:tr w:rsidR="00E7223B" w:rsidRPr="00E7223B" w14:paraId="58D9A7FA" w14:textId="77777777" w:rsidTr="00A72E5F">
        <w:tc>
          <w:tcPr>
            <w:tcW w:w="5215" w:type="dxa"/>
          </w:tcPr>
          <w:p w14:paraId="684DF1C5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...when presented in a clear and aesthetically pleasing way.</w:t>
            </w:r>
          </w:p>
        </w:tc>
        <w:tc>
          <w:tcPr>
            <w:tcW w:w="3600" w:type="dxa"/>
          </w:tcPr>
          <w:p w14:paraId="11410416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Attract/Maintain Attention </w:t>
            </w:r>
          </w:p>
        </w:tc>
        <w:tc>
          <w:tcPr>
            <w:tcW w:w="1710" w:type="dxa"/>
          </w:tcPr>
          <w:p w14:paraId="06467A97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16 (26%)</w:t>
            </w:r>
          </w:p>
        </w:tc>
      </w:tr>
      <w:tr w:rsidR="00E7223B" w:rsidRPr="00E7223B" w14:paraId="3AE3CF36" w14:textId="77777777" w:rsidTr="00A72E5F">
        <w:tc>
          <w:tcPr>
            <w:tcW w:w="5215" w:type="dxa"/>
          </w:tcPr>
          <w:p w14:paraId="310E19B5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...if key messages are visually distinguished from supporting material.</w:t>
            </w:r>
          </w:p>
        </w:tc>
        <w:tc>
          <w:tcPr>
            <w:tcW w:w="3600" w:type="dxa"/>
          </w:tcPr>
          <w:p w14:paraId="04FD0036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Cognitive Load </w:t>
            </w:r>
          </w:p>
        </w:tc>
        <w:tc>
          <w:tcPr>
            <w:tcW w:w="1710" w:type="dxa"/>
          </w:tcPr>
          <w:p w14:paraId="78FDC7B8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16 (26%)</w:t>
            </w:r>
          </w:p>
        </w:tc>
      </w:tr>
      <w:tr w:rsidR="00E7223B" w:rsidRPr="00E7223B" w14:paraId="2D1927A3" w14:textId="77777777" w:rsidTr="00A72E5F">
        <w:tc>
          <w:tcPr>
            <w:tcW w:w="5215" w:type="dxa"/>
          </w:tcPr>
          <w:p w14:paraId="50911DB6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…when different modes of information (e.g. graphics, text) are complementary, not redundant.</w:t>
            </w:r>
          </w:p>
        </w:tc>
        <w:tc>
          <w:tcPr>
            <w:tcW w:w="3600" w:type="dxa"/>
          </w:tcPr>
          <w:p w14:paraId="6A2DB9D0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Cognitive Load </w:t>
            </w:r>
          </w:p>
        </w:tc>
        <w:tc>
          <w:tcPr>
            <w:tcW w:w="1710" w:type="dxa"/>
          </w:tcPr>
          <w:p w14:paraId="773E5393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16 (26%)</w:t>
            </w:r>
          </w:p>
        </w:tc>
      </w:tr>
      <w:tr w:rsidR="00E7223B" w:rsidRPr="00E7223B" w14:paraId="5AAE1B54" w14:textId="77777777" w:rsidTr="00A72E5F">
        <w:tc>
          <w:tcPr>
            <w:tcW w:w="5215" w:type="dxa"/>
          </w:tcPr>
          <w:p w14:paraId="39126E29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…when text is simplified and minimized.</w:t>
            </w:r>
          </w:p>
        </w:tc>
        <w:tc>
          <w:tcPr>
            <w:tcW w:w="3600" w:type="dxa"/>
          </w:tcPr>
          <w:p w14:paraId="1318DB7C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Cognitive Load </w:t>
            </w:r>
          </w:p>
        </w:tc>
        <w:tc>
          <w:tcPr>
            <w:tcW w:w="1710" w:type="dxa"/>
          </w:tcPr>
          <w:p w14:paraId="3BA8ED8D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15 (25%)</w:t>
            </w:r>
          </w:p>
        </w:tc>
      </w:tr>
      <w:tr w:rsidR="00E7223B" w:rsidRPr="00E7223B" w14:paraId="3F76BA8E" w14:textId="77777777" w:rsidTr="00A72E5F">
        <w:tc>
          <w:tcPr>
            <w:tcW w:w="5215" w:type="dxa"/>
          </w:tcPr>
          <w:p w14:paraId="645B4EF0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...if patient-specific information is provided.</w:t>
            </w:r>
          </w:p>
        </w:tc>
        <w:tc>
          <w:tcPr>
            <w:tcW w:w="3600" w:type="dxa"/>
          </w:tcPr>
          <w:p w14:paraId="1DF03CD5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Feedback Specificity </w:t>
            </w:r>
          </w:p>
        </w:tc>
        <w:tc>
          <w:tcPr>
            <w:tcW w:w="1710" w:type="dxa"/>
          </w:tcPr>
          <w:p w14:paraId="245A8395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15 (25%)</w:t>
            </w:r>
          </w:p>
        </w:tc>
      </w:tr>
      <w:tr w:rsidR="00E7223B" w:rsidRPr="00E7223B" w14:paraId="7B35F4DF" w14:textId="77777777" w:rsidTr="00A72E5F">
        <w:tc>
          <w:tcPr>
            <w:tcW w:w="5215" w:type="dxa"/>
          </w:tcPr>
          <w:p w14:paraId="48DFA1BE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…if individual members are personally committed to the group goal.</w:t>
            </w:r>
          </w:p>
        </w:tc>
        <w:tc>
          <w:tcPr>
            <w:tcW w:w="3600" w:type="dxa"/>
          </w:tcPr>
          <w:p w14:paraId="464CCCCA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Goal Setting </w:t>
            </w:r>
          </w:p>
        </w:tc>
        <w:tc>
          <w:tcPr>
            <w:tcW w:w="1710" w:type="dxa"/>
          </w:tcPr>
          <w:p w14:paraId="0B594843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15 (25%)</w:t>
            </w:r>
          </w:p>
        </w:tc>
      </w:tr>
      <w:tr w:rsidR="00E7223B" w:rsidRPr="00E7223B" w14:paraId="43FB8889" w14:textId="77777777" w:rsidTr="00A72E5F">
        <w:tc>
          <w:tcPr>
            <w:tcW w:w="5215" w:type="dxa"/>
          </w:tcPr>
          <w:p w14:paraId="60001A9A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...if it encourages reflection on the original pattern of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14:paraId="7F096F11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Guide Reflection </w:t>
            </w:r>
          </w:p>
        </w:tc>
        <w:tc>
          <w:tcPr>
            <w:tcW w:w="1710" w:type="dxa"/>
          </w:tcPr>
          <w:p w14:paraId="27F6D950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15 (25%)</w:t>
            </w:r>
          </w:p>
        </w:tc>
      </w:tr>
      <w:tr w:rsidR="00E7223B" w:rsidRPr="00E7223B" w14:paraId="42C8811F" w14:textId="77777777" w:rsidTr="00A72E5F">
        <w:tc>
          <w:tcPr>
            <w:tcW w:w="5215" w:type="dxa"/>
          </w:tcPr>
          <w:p w14:paraId="23B1CBA2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…if they also incorporate reminders.</w:t>
            </w:r>
          </w:p>
        </w:tc>
        <w:tc>
          <w:tcPr>
            <w:tcW w:w="3600" w:type="dxa"/>
          </w:tcPr>
          <w:p w14:paraId="76DDD3D9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Memory </w:t>
            </w:r>
          </w:p>
        </w:tc>
        <w:tc>
          <w:tcPr>
            <w:tcW w:w="1710" w:type="dxa"/>
          </w:tcPr>
          <w:p w14:paraId="37152F68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15 (25%)</w:t>
            </w:r>
          </w:p>
        </w:tc>
      </w:tr>
      <w:tr w:rsidR="00E7223B" w:rsidRPr="00E7223B" w14:paraId="59641820" w14:textId="77777777" w:rsidTr="00A72E5F">
        <w:tc>
          <w:tcPr>
            <w:tcW w:w="5215" w:type="dxa"/>
          </w:tcPr>
          <w:p w14:paraId="210E6206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...when accompanied by incentive.</w:t>
            </w:r>
          </w:p>
        </w:tc>
        <w:tc>
          <w:tcPr>
            <w:tcW w:w="3600" w:type="dxa"/>
          </w:tcPr>
          <w:p w14:paraId="3FD338E7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Motivation/Intention Issues </w:t>
            </w:r>
          </w:p>
        </w:tc>
        <w:tc>
          <w:tcPr>
            <w:tcW w:w="1710" w:type="dxa"/>
          </w:tcPr>
          <w:p w14:paraId="253ABCA7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15 (25%)</w:t>
            </w:r>
          </w:p>
        </w:tc>
      </w:tr>
      <w:tr w:rsidR="00E7223B" w:rsidRPr="00E7223B" w14:paraId="5F62FE55" w14:textId="77777777" w:rsidTr="00A72E5F">
        <w:tc>
          <w:tcPr>
            <w:tcW w:w="5215" w:type="dxa"/>
          </w:tcPr>
          <w:p w14:paraId="6FFE6C13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...if graphical representation displays the variability of data in order to indicate the error or uncertainty (i.e., confidence intervals).</w:t>
            </w:r>
          </w:p>
        </w:tc>
        <w:tc>
          <w:tcPr>
            <w:tcW w:w="3600" w:type="dxa"/>
          </w:tcPr>
          <w:p w14:paraId="0E84F6B0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Nature of Data</w:t>
            </w:r>
          </w:p>
        </w:tc>
        <w:tc>
          <w:tcPr>
            <w:tcW w:w="1710" w:type="dxa"/>
          </w:tcPr>
          <w:p w14:paraId="1DF87310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15 (25%)</w:t>
            </w:r>
          </w:p>
        </w:tc>
      </w:tr>
      <w:tr w:rsidR="00E7223B" w:rsidRPr="00E7223B" w14:paraId="48824BD2" w14:textId="77777777" w:rsidTr="00A72E5F">
        <w:tc>
          <w:tcPr>
            <w:tcW w:w="5215" w:type="dxa"/>
          </w:tcPr>
          <w:p w14:paraId="73C3F4B1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…if the recipients of the feedback identify with the messenger of the feedback.</w:t>
            </w:r>
          </w:p>
        </w:tc>
        <w:tc>
          <w:tcPr>
            <w:tcW w:w="3600" w:type="dxa"/>
          </w:tcPr>
          <w:p w14:paraId="3F8F2722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Trustworthiness/Credibility </w:t>
            </w:r>
          </w:p>
        </w:tc>
        <w:tc>
          <w:tcPr>
            <w:tcW w:w="1710" w:type="dxa"/>
          </w:tcPr>
          <w:p w14:paraId="71DD0E80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15 (25%)</w:t>
            </w:r>
          </w:p>
        </w:tc>
      </w:tr>
      <w:tr w:rsidR="00E7223B" w:rsidRPr="00E7223B" w14:paraId="091B5E1D" w14:textId="77777777" w:rsidTr="00A72E5F">
        <w:tc>
          <w:tcPr>
            <w:tcW w:w="5215" w:type="dxa"/>
          </w:tcPr>
          <w:p w14:paraId="49A392ED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…when origin of benchmarks is made clear.</w:t>
            </w:r>
          </w:p>
        </w:tc>
        <w:tc>
          <w:tcPr>
            <w:tcW w:w="3600" w:type="dxa"/>
          </w:tcPr>
          <w:p w14:paraId="23486D8F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Trustworthiness/Credibility </w:t>
            </w:r>
          </w:p>
        </w:tc>
        <w:tc>
          <w:tcPr>
            <w:tcW w:w="1710" w:type="dxa"/>
          </w:tcPr>
          <w:p w14:paraId="2C9FCA29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15 (25%)</w:t>
            </w:r>
          </w:p>
        </w:tc>
      </w:tr>
      <w:tr w:rsidR="00E7223B" w:rsidRPr="00E7223B" w14:paraId="41223A15" w14:textId="77777777" w:rsidTr="00A72E5F">
        <w:tc>
          <w:tcPr>
            <w:tcW w:w="5215" w:type="dxa"/>
          </w:tcPr>
          <w:p w14:paraId="79F6427E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...if more detailed information is available on demand.</w:t>
            </w:r>
          </w:p>
        </w:tc>
        <w:tc>
          <w:tcPr>
            <w:tcW w:w="3600" w:type="dxa"/>
          </w:tcPr>
          <w:p w14:paraId="7761D24F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User-Guided Experience </w:t>
            </w:r>
          </w:p>
        </w:tc>
        <w:tc>
          <w:tcPr>
            <w:tcW w:w="1710" w:type="dxa"/>
          </w:tcPr>
          <w:p w14:paraId="7ECE0852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15 (25%)</w:t>
            </w:r>
          </w:p>
        </w:tc>
      </w:tr>
      <w:tr w:rsidR="00E7223B" w:rsidRPr="00E7223B" w14:paraId="6D437D1E" w14:textId="77777777" w:rsidTr="00A72E5F">
        <w:tc>
          <w:tcPr>
            <w:tcW w:w="5215" w:type="dxa"/>
          </w:tcPr>
          <w:p w14:paraId="591B210D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..if</w:t>
            </w:r>
            <w:proofErr w:type="gram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the recipient reads / processes it.</w:t>
            </w:r>
          </w:p>
        </w:tc>
        <w:tc>
          <w:tcPr>
            <w:tcW w:w="3600" w:type="dxa"/>
          </w:tcPr>
          <w:p w14:paraId="00CFDF5F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Attract/Maintain Attention </w:t>
            </w:r>
          </w:p>
        </w:tc>
        <w:tc>
          <w:tcPr>
            <w:tcW w:w="1710" w:type="dxa"/>
          </w:tcPr>
          <w:p w14:paraId="41B8E55A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15 (25%)</w:t>
            </w:r>
          </w:p>
        </w:tc>
      </w:tr>
      <w:tr w:rsidR="00E7223B" w:rsidRPr="00E7223B" w14:paraId="6CE51347" w14:textId="77777777" w:rsidTr="00A72E5F">
        <w:tc>
          <w:tcPr>
            <w:tcW w:w="5215" w:type="dxa"/>
          </w:tcPr>
          <w:p w14:paraId="5123E1E2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…if it provides a visually clear target rate.</w:t>
            </w:r>
          </w:p>
        </w:tc>
        <w:tc>
          <w:tcPr>
            <w:tcW w:w="3600" w:type="dxa"/>
          </w:tcPr>
          <w:p w14:paraId="689D69D9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Cognitive Load </w:t>
            </w:r>
          </w:p>
        </w:tc>
        <w:tc>
          <w:tcPr>
            <w:tcW w:w="1710" w:type="dxa"/>
          </w:tcPr>
          <w:p w14:paraId="79F2A65C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15 (25%)</w:t>
            </w:r>
          </w:p>
        </w:tc>
      </w:tr>
      <w:tr w:rsidR="00E7223B" w:rsidRPr="00E7223B" w14:paraId="68FFE703" w14:textId="77777777" w:rsidTr="00A72E5F">
        <w:tc>
          <w:tcPr>
            <w:tcW w:w="5215" w:type="dxa"/>
          </w:tcPr>
          <w:p w14:paraId="2B216E60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...if a response or action is required.</w:t>
            </w:r>
          </w:p>
        </w:tc>
        <w:tc>
          <w:tcPr>
            <w:tcW w:w="3600" w:type="dxa"/>
          </w:tcPr>
          <w:p w14:paraId="3C941BC9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Enable Action Plans/Coping Strategies </w:t>
            </w:r>
          </w:p>
        </w:tc>
        <w:tc>
          <w:tcPr>
            <w:tcW w:w="1710" w:type="dxa"/>
          </w:tcPr>
          <w:p w14:paraId="18FACFBB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15 (25%)</w:t>
            </w:r>
          </w:p>
        </w:tc>
      </w:tr>
      <w:tr w:rsidR="00E7223B" w:rsidRPr="00E7223B" w14:paraId="0DC5FCDB" w14:textId="77777777" w:rsidTr="00A72E5F">
        <w:tc>
          <w:tcPr>
            <w:tcW w:w="5215" w:type="dxa"/>
          </w:tcPr>
          <w:p w14:paraId="3C4E5321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...when the important comparisons are in proximity to one another.</w:t>
            </w:r>
          </w:p>
        </w:tc>
        <w:tc>
          <w:tcPr>
            <w:tcW w:w="3600" w:type="dxa"/>
          </w:tcPr>
          <w:p w14:paraId="23D7E831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Cognitive Load </w:t>
            </w:r>
          </w:p>
        </w:tc>
        <w:tc>
          <w:tcPr>
            <w:tcW w:w="1710" w:type="dxa"/>
          </w:tcPr>
          <w:p w14:paraId="2CF3530E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14 (23%)</w:t>
            </w:r>
          </w:p>
        </w:tc>
      </w:tr>
      <w:tr w:rsidR="00E7223B" w:rsidRPr="00E7223B" w14:paraId="73DA48E2" w14:textId="77777777" w:rsidTr="00A72E5F">
        <w:tc>
          <w:tcPr>
            <w:tcW w:w="5215" w:type="dxa"/>
          </w:tcPr>
          <w:p w14:paraId="7F821CF2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...if it is non-punitive.</w:t>
            </w:r>
          </w:p>
        </w:tc>
        <w:tc>
          <w:tcPr>
            <w:tcW w:w="3600" w:type="dxa"/>
          </w:tcPr>
          <w:p w14:paraId="3D9D6361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Attack on Self-Identity </w:t>
            </w:r>
          </w:p>
        </w:tc>
        <w:tc>
          <w:tcPr>
            <w:tcW w:w="1710" w:type="dxa"/>
          </w:tcPr>
          <w:p w14:paraId="59FA56A1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14 (23%)</w:t>
            </w:r>
          </w:p>
        </w:tc>
      </w:tr>
      <w:tr w:rsidR="00E7223B" w:rsidRPr="00E7223B" w14:paraId="3DC66DB7" w14:textId="77777777" w:rsidTr="00A72E5F">
        <w:tc>
          <w:tcPr>
            <w:tcW w:w="5215" w:type="dxa"/>
          </w:tcPr>
          <w:p w14:paraId="182B039C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...if it is accompanied with a goal.</w:t>
            </w:r>
          </w:p>
        </w:tc>
        <w:tc>
          <w:tcPr>
            <w:tcW w:w="3600" w:type="dxa"/>
          </w:tcPr>
          <w:p w14:paraId="453634BD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Goal Setting </w:t>
            </w:r>
          </w:p>
        </w:tc>
        <w:tc>
          <w:tcPr>
            <w:tcW w:w="1710" w:type="dxa"/>
          </w:tcPr>
          <w:p w14:paraId="4B9211EC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14 (23%)</w:t>
            </w:r>
          </w:p>
        </w:tc>
      </w:tr>
      <w:tr w:rsidR="00E7223B" w:rsidRPr="00E7223B" w14:paraId="2E4A3E31" w14:textId="77777777" w:rsidTr="00A72E5F">
        <w:tc>
          <w:tcPr>
            <w:tcW w:w="5215" w:type="dxa"/>
          </w:tcPr>
          <w:p w14:paraId="006BDD4D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…when specific to patients most likely to benefit from the change in provider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14:paraId="451581F4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Feedback Specificity </w:t>
            </w:r>
          </w:p>
        </w:tc>
        <w:tc>
          <w:tcPr>
            <w:tcW w:w="1710" w:type="dxa"/>
          </w:tcPr>
          <w:p w14:paraId="65274335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14 (23%)</w:t>
            </w:r>
          </w:p>
        </w:tc>
      </w:tr>
      <w:tr w:rsidR="00E7223B" w:rsidRPr="00E7223B" w14:paraId="032D47AB" w14:textId="77777777" w:rsidTr="00A72E5F">
        <w:tc>
          <w:tcPr>
            <w:tcW w:w="5215" w:type="dxa"/>
          </w:tcPr>
          <w:p w14:paraId="7140B3E4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…if they make clear where the recipient is an outlier.</w:t>
            </w:r>
          </w:p>
        </w:tc>
        <w:tc>
          <w:tcPr>
            <w:tcW w:w="3600" w:type="dxa"/>
          </w:tcPr>
          <w:p w14:paraId="5A4226B7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Motivation/Intention Issues </w:t>
            </w:r>
          </w:p>
        </w:tc>
        <w:tc>
          <w:tcPr>
            <w:tcW w:w="1710" w:type="dxa"/>
          </w:tcPr>
          <w:p w14:paraId="36D4221B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14 (23%)</w:t>
            </w:r>
          </w:p>
        </w:tc>
      </w:tr>
      <w:tr w:rsidR="00E7223B" w:rsidRPr="00E7223B" w14:paraId="0D506BE0" w14:textId="77777777" w:rsidTr="00A72E5F">
        <w:tc>
          <w:tcPr>
            <w:tcW w:w="5215" w:type="dxa"/>
          </w:tcPr>
          <w:p w14:paraId="7B232723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...when there are few costs to change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14:paraId="0EA15684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Opportunity Costs </w:t>
            </w:r>
          </w:p>
        </w:tc>
        <w:tc>
          <w:tcPr>
            <w:tcW w:w="1710" w:type="dxa"/>
          </w:tcPr>
          <w:p w14:paraId="5E80C69D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14 (23%)</w:t>
            </w:r>
          </w:p>
        </w:tc>
      </w:tr>
      <w:tr w:rsidR="00E7223B" w:rsidRPr="00E7223B" w14:paraId="1FC66761" w14:textId="77777777" w:rsidTr="00A72E5F">
        <w:tc>
          <w:tcPr>
            <w:tcW w:w="5215" w:type="dxa"/>
          </w:tcPr>
          <w:p w14:paraId="614726FF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…if they imply some kind of extended commitment (e.g. agreeing to a future communication, follow-up).</w:t>
            </w:r>
          </w:p>
        </w:tc>
        <w:tc>
          <w:tcPr>
            <w:tcW w:w="3600" w:type="dxa"/>
          </w:tcPr>
          <w:p w14:paraId="01AFEE71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Single Hypotheses </w:t>
            </w:r>
          </w:p>
        </w:tc>
        <w:tc>
          <w:tcPr>
            <w:tcW w:w="1710" w:type="dxa"/>
          </w:tcPr>
          <w:p w14:paraId="555B0472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14 (23%)</w:t>
            </w:r>
          </w:p>
        </w:tc>
      </w:tr>
      <w:tr w:rsidR="00E7223B" w:rsidRPr="00E7223B" w14:paraId="64ECF14E" w14:textId="77777777" w:rsidTr="00A72E5F">
        <w:tc>
          <w:tcPr>
            <w:tcW w:w="5215" w:type="dxa"/>
          </w:tcPr>
          <w:p w14:paraId="1978B62E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…if it includes stratification by common "alibi" variables (i.e., demonstrating that "my patients are not sicker").</w:t>
            </w:r>
          </w:p>
        </w:tc>
        <w:tc>
          <w:tcPr>
            <w:tcW w:w="3600" w:type="dxa"/>
          </w:tcPr>
          <w:p w14:paraId="46F1B031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Single Hypotheses </w:t>
            </w:r>
          </w:p>
        </w:tc>
        <w:tc>
          <w:tcPr>
            <w:tcW w:w="1710" w:type="dxa"/>
          </w:tcPr>
          <w:p w14:paraId="41012B75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14 (23%)</w:t>
            </w:r>
          </w:p>
        </w:tc>
      </w:tr>
      <w:tr w:rsidR="00E7223B" w:rsidRPr="00E7223B" w14:paraId="6DEBA672" w14:textId="77777777" w:rsidTr="00A72E5F">
        <w:tc>
          <w:tcPr>
            <w:tcW w:w="5215" w:type="dxa"/>
          </w:tcPr>
          <w:p w14:paraId="70F23A50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…when they incorporate facilitated social discussions about the feedback</w:t>
            </w:r>
          </w:p>
        </w:tc>
        <w:tc>
          <w:tcPr>
            <w:tcW w:w="3600" w:type="dxa"/>
          </w:tcPr>
          <w:p w14:paraId="17B40E5E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Social Engagement </w:t>
            </w:r>
          </w:p>
        </w:tc>
        <w:tc>
          <w:tcPr>
            <w:tcW w:w="1710" w:type="dxa"/>
          </w:tcPr>
          <w:p w14:paraId="7197F700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14 (23%)</w:t>
            </w:r>
          </w:p>
        </w:tc>
      </w:tr>
      <w:tr w:rsidR="00E7223B" w:rsidRPr="00E7223B" w14:paraId="5F70113C" w14:textId="77777777" w:rsidTr="00A72E5F">
        <w:tc>
          <w:tcPr>
            <w:tcW w:w="5215" w:type="dxa"/>
          </w:tcPr>
          <w:p w14:paraId="045D4F8A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...if the interpretation to be drawn from the comparison to benchmark is made clear and explicit.</w:t>
            </w:r>
          </w:p>
        </w:tc>
        <w:tc>
          <w:tcPr>
            <w:tcW w:w="3600" w:type="dxa"/>
          </w:tcPr>
          <w:p w14:paraId="0AC118CF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Cognitive Load </w:t>
            </w:r>
          </w:p>
        </w:tc>
        <w:tc>
          <w:tcPr>
            <w:tcW w:w="1710" w:type="dxa"/>
          </w:tcPr>
          <w:p w14:paraId="2CE16F1A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13 (21%)</w:t>
            </w:r>
          </w:p>
        </w:tc>
      </w:tr>
      <w:tr w:rsidR="00E7223B" w:rsidRPr="00E7223B" w14:paraId="0B02D422" w14:textId="77777777" w:rsidTr="00A72E5F">
        <w:tc>
          <w:tcPr>
            <w:tcW w:w="5215" w:type="dxa"/>
          </w:tcPr>
          <w:p w14:paraId="69520E00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...if they include motivational messages that are tailored to the individual provider.</w:t>
            </w:r>
          </w:p>
        </w:tc>
        <w:tc>
          <w:tcPr>
            <w:tcW w:w="3600" w:type="dxa"/>
          </w:tcPr>
          <w:p w14:paraId="0BF002B9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Motivation/Intention Issues </w:t>
            </w:r>
          </w:p>
        </w:tc>
        <w:tc>
          <w:tcPr>
            <w:tcW w:w="1710" w:type="dxa"/>
          </w:tcPr>
          <w:p w14:paraId="11A53C31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13 (21%)</w:t>
            </w:r>
          </w:p>
        </w:tc>
      </w:tr>
      <w:tr w:rsidR="00E7223B" w:rsidRPr="00E7223B" w14:paraId="60404B50" w14:textId="77777777" w:rsidTr="00A72E5F">
        <w:tc>
          <w:tcPr>
            <w:tcW w:w="5215" w:type="dxa"/>
          </w:tcPr>
          <w:p w14:paraId="0690D5E6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...when the practice gap is at least partly caused by a lack of knowledge.</w:t>
            </w:r>
          </w:p>
        </w:tc>
        <w:tc>
          <w:tcPr>
            <w:tcW w:w="3600" w:type="dxa"/>
          </w:tcPr>
          <w:p w14:paraId="7D6A9F35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Knowledge/Learning </w:t>
            </w:r>
          </w:p>
        </w:tc>
        <w:tc>
          <w:tcPr>
            <w:tcW w:w="1710" w:type="dxa"/>
          </w:tcPr>
          <w:p w14:paraId="7E6ABF78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13 (21%)</w:t>
            </w:r>
          </w:p>
        </w:tc>
      </w:tr>
      <w:tr w:rsidR="00E7223B" w:rsidRPr="00E7223B" w14:paraId="42775B82" w14:textId="77777777" w:rsidTr="00A72E5F">
        <w:tc>
          <w:tcPr>
            <w:tcW w:w="5215" w:type="dxa"/>
          </w:tcPr>
          <w:p w14:paraId="1D962B7C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…if they incorporate an understanding of the communication style of the recipient.</w:t>
            </w:r>
          </w:p>
        </w:tc>
        <w:tc>
          <w:tcPr>
            <w:tcW w:w="3600" w:type="dxa"/>
          </w:tcPr>
          <w:p w14:paraId="250EEB59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Recipient Characteristics </w:t>
            </w:r>
          </w:p>
        </w:tc>
        <w:tc>
          <w:tcPr>
            <w:tcW w:w="1710" w:type="dxa"/>
          </w:tcPr>
          <w:p w14:paraId="48676AC1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13 (21%)</w:t>
            </w:r>
          </w:p>
        </w:tc>
      </w:tr>
      <w:tr w:rsidR="00E7223B" w:rsidRPr="00E7223B" w14:paraId="7C2A8C06" w14:textId="77777777" w:rsidTr="00A72E5F">
        <w:tc>
          <w:tcPr>
            <w:tcW w:w="5215" w:type="dxa"/>
          </w:tcPr>
          <w:p w14:paraId="77FE6B8E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..if</w:t>
            </w:r>
            <w:proofErr w:type="gram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data come from sources similar to the recipient's clinical practice.</w:t>
            </w:r>
          </w:p>
        </w:tc>
        <w:tc>
          <w:tcPr>
            <w:tcW w:w="3600" w:type="dxa"/>
          </w:tcPr>
          <w:p w14:paraId="767124E9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Trustworthiness/Credibility </w:t>
            </w:r>
          </w:p>
        </w:tc>
        <w:tc>
          <w:tcPr>
            <w:tcW w:w="1710" w:type="dxa"/>
          </w:tcPr>
          <w:p w14:paraId="6DA2086F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13 (21%)</w:t>
            </w:r>
          </w:p>
        </w:tc>
      </w:tr>
      <w:tr w:rsidR="00E7223B" w:rsidRPr="00E7223B" w14:paraId="4F4F4563" w14:textId="77777777" w:rsidTr="00A72E5F">
        <w:tc>
          <w:tcPr>
            <w:tcW w:w="5215" w:type="dxa"/>
          </w:tcPr>
          <w:p w14:paraId="074AAC35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...if the focus is on only one specific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at a time.</w:t>
            </w:r>
          </w:p>
        </w:tc>
        <w:tc>
          <w:tcPr>
            <w:tcW w:w="3600" w:type="dxa"/>
          </w:tcPr>
          <w:p w14:paraId="56BD21A1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Cognitive Load </w:t>
            </w:r>
          </w:p>
        </w:tc>
        <w:tc>
          <w:tcPr>
            <w:tcW w:w="1710" w:type="dxa"/>
          </w:tcPr>
          <w:p w14:paraId="30BFF60E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13 (21%)</w:t>
            </w:r>
          </w:p>
        </w:tc>
      </w:tr>
      <w:tr w:rsidR="00E7223B" w:rsidRPr="00E7223B" w14:paraId="19032C5D" w14:textId="77777777" w:rsidTr="00A72E5F">
        <w:tc>
          <w:tcPr>
            <w:tcW w:w="5215" w:type="dxa"/>
          </w:tcPr>
          <w:p w14:paraId="2F25B9B0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...when the reader is oriented to how to read the feedback.</w:t>
            </w:r>
          </w:p>
        </w:tc>
        <w:tc>
          <w:tcPr>
            <w:tcW w:w="3600" w:type="dxa"/>
          </w:tcPr>
          <w:p w14:paraId="55515CCB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Cognitive Load </w:t>
            </w:r>
          </w:p>
        </w:tc>
        <w:tc>
          <w:tcPr>
            <w:tcW w:w="1710" w:type="dxa"/>
          </w:tcPr>
          <w:p w14:paraId="2D61B901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13 (21%)</w:t>
            </w:r>
          </w:p>
        </w:tc>
      </w:tr>
      <w:tr w:rsidR="00E7223B" w:rsidRPr="00E7223B" w14:paraId="68B7649B" w14:textId="77777777" w:rsidTr="00A72E5F">
        <w:tc>
          <w:tcPr>
            <w:tcW w:w="5215" w:type="dxa"/>
          </w:tcPr>
          <w:p w14:paraId="29C9ACD3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...if the degree of difference between comparators is clear and made relevant.</w:t>
            </w:r>
          </w:p>
        </w:tc>
        <w:tc>
          <w:tcPr>
            <w:tcW w:w="3600" w:type="dxa"/>
          </w:tcPr>
          <w:p w14:paraId="38F7E79B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Comparisons </w:t>
            </w:r>
          </w:p>
        </w:tc>
        <w:tc>
          <w:tcPr>
            <w:tcW w:w="1710" w:type="dxa"/>
          </w:tcPr>
          <w:p w14:paraId="197CEDB1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13 (21%)</w:t>
            </w:r>
          </w:p>
        </w:tc>
      </w:tr>
      <w:tr w:rsidR="00E7223B" w:rsidRPr="00E7223B" w14:paraId="6E352DFB" w14:textId="77777777" w:rsidTr="00A72E5F">
        <w:tc>
          <w:tcPr>
            <w:tcW w:w="5215" w:type="dxa"/>
          </w:tcPr>
          <w:p w14:paraId="5E9B8F2F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…when multiple individual physician practice data is presented along with the </w:t>
            </w:r>
            <w:r w:rsidRPr="00E7223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recipients' data.</w:t>
            </w:r>
          </w:p>
        </w:tc>
        <w:tc>
          <w:tcPr>
            <w:tcW w:w="3600" w:type="dxa"/>
          </w:tcPr>
          <w:p w14:paraId="10D0E81A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Comparisons </w:t>
            </w:r>
          </w:p>
        </w:tc>
        <w:tc>
          <w:tcPr>
            <w:tcW w:w="1710" w:type="dxa"/>
          </w:tcPr>
          <w:p w14:paraId="3964E1BF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13 (21%)</w:t>
            </w:r>
          </w:p>
        </w:tc>
      </w:tr>
      <w:tr w:rsidR="00E7223B" w:rsidRPr="00E7223B" w14:paraId="7DBA5F75" w14:textId="77777777" w:rsidTr="00A72E5F">
        <w:tc>
          <w:tcPr>
            <w:tcW w:w="5215" w:type="dxa"/>
          </w:tcPr>
          <w:p w14:paraId="0931EEF9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...if it incorporates the typical clinical encounter decisions in the specific context.</w:t>
            </w:r>
          </w:p>
        </w:tc>
        <w:tc>
          <w:tcPr>
            <w:tcW w:w="3600" w:type="dxa"/>
          </w:tcPr>
          <w:p w14:paraId="5BA97270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Environment </w:t>
            </w:r>
          </w:p>
        </w:tc>
        <w:tc>
          <w:tcPr>
            <w:tcW w:w="1710" w:type="dxa"/>
          </w:tcPr>
          <w:p w14:paraId="0E98246F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13 (21%)</w:t>
            </w:r>
          </w:p>
        </w:tc>
      </w:tr>
      <w:tr w:rsidR="00E7223B" w:rsidRPr="00E7223B" w14:paraId="0B84F104" w14:textId="77777777" w:rsidTr="00A72E5F">
        <w:tc>
          <w:tcPr>
            <w:tcW w:w="5215" w:type="dxa"/>
          </w:tcPr>
          <w:p w14:paraId="71ED00FD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…if they encourage people to use implementation intention strategies.</w:t>
            </w:r>
          </w:p>
        </w:tc>
        <w:tc>
          <w:tcPr>
            <w:tcW w:w="3600" w:type="dxa"/>
          </w:tcPr>
          <w:p w14:paraId="2C4BE2EC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Enable Action Plans/Coping Strategies </w:t>
            </w:r>
          </w:p>
        </w:tc>
        <w:tc>
          <w:tcPr>
            <w:tcW w:w="1710" w:type="dxa"/>
          </w:tcPr>
          <w:p w14:paraId="764D38B2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12 (20%)</w:t>
            </w:r>
          </w:p>
        </w:tc>
      </w:tr>
      <w:tr w:rsidR="00E7223B" w:rsidRPr="00E7223B" w14:paraId="11BC4991" w14:textId="77777777" w:rsidTr="00A72E5F">
        <w:tc>
          <w:tcPr>
            <w:tcW w:w="5215" w:type="dxa"/>
          </w:tcPr>
          <w:p w14:paraId="061ECCBF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…it facilitates respect, feelings of control over the learning agenda.</w:t>
            </w:r>
          </w:p>
        </w:tc>
        <w:tc>
          <w:tcPr>
            <w:tcW w:w="3600" w:type="dxa"/>
          </w:tcPr>
          <w:p w14:paraId="66A167E4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Self-Efficacy/Control </w:t>
            </w:r>
          </w:p>
        </w:tc>
        <w:tc>
          <w:tcPr>
            <w:tcW w:w="1710" w:type="dxa"/>
          </w:tcPr>
          <w:p w14:paraId="591B91FC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12 (20%)</w:t>
            </w:r>
          </w:p>
        </w:tc>
      </w:tr>
      <w:tr w:rsidR="00E7223B" w:rsidRPr="00E7223B" w14:paraId="59F75D47" w14:textId="77777777" w:rsidTr="00A72E5F">
        <w:tc>
          <w:tcPr>
            <w:tcW w:w="5215" w:type="dxa"/>
          </w:tcPr>
          <w:p w14:paraId="7F5EEB0E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…if they provide information sought by the recipient.</w:t>
            </w:r>
          </w:p>
        </w:tc>
        <w:tc>
          <w:tcPr>
            <w:tcW w:w="3600" w:type="dxa"/>
          </w:tcPr>
          <w:p w14:paraId="776C7ECE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Recipient Priorities </w:t>
            </w:r>
          </w:p>
        </w:tc>
        <w:tc>
          <w:tcPr>
            <w:tcW w:w="1710" w:type="dxa"/>
          </w:tcPr>
          <w:p w14:paraId="18499575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12 (20%)</w:t>
            </w:r>
          </w:p>
        </w:tc>
      </w:tr>
      <w:tr w:rsidR="00E7223B" w:rsidRPr="00E7223B" w14:paraId="5913A918" w14:textId="77777777" w:rsidTr="00A72E5F">
        <w:tc>
          <w:tcPr>
            <w:tcW w:w="5215" w:type="dxa"/>
          </w:tcPr>
          <w:p w14:paraId="01C25A58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...if targeted at those who are underperforming.</w:t>
            </w:r>
          </w:p>
        </w:tc>
        <w:tc>
          <w:tcPr>
            <w:tcW w:w="3600" w:type="dxa"/>
          </w:tcPr>
          <w:p w14:paraId="18108483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Recipient Characteristics </w:t>
            </w:r>
          </w:p>
        </w:tc>
        <w:tc>
          <w:tcPr>
            <w:tcW w:w="1710" w:type="dxa"/>
          </w:tcPr>
          <w:p w14:paraId="4CB86551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12 (20%)</w:t>
            </w:r>
          </w:p>
        </w:tc>
      </w:tr>
      <w:tr w:rsidR="00E7223B" w:rsidRPr="00E7223B" w14:paraId="45A8E3D4" w14:textId="77777777" w:rsidTr="00A72E5F">
        <w:tc>
          <w:tcPr>
            <w:tcW w:w="5215" w:type="dxa"/>
          </w:tcPr>
          <w:p w14:paraId="624AE14C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...if reflection occurs soon after feedback.</w:t>
            </w:r>
          </w:p>
        </w:tc>
        <w:tc>
          <w:tcPr>
            <w:tcW w:w="3600" w:type="dxa"/>
          </w:tcPr>
          <w:p w14:paraId="6DB209CE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Guide Reflection </w:t>
            </w:r>
          </w:p>
        </w:tc>
        <w:tc>
          <w:tcPr>
            <w:tcW w:w="1710" w:type="dxa"/>
          </w:tcPr>
          <w:p w14:paraId="622F24F0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12 (20%)</w:t>
            </w:r>
          </w:p>
        </w:tc>
      </w:tr>
      <w:tr w:rsidR="00E7223B" w:rsidRPr="00E7223B" w14:paraId="55B28461" w14:textId="77777777" w:rsidTr="00A72E5F">
        <w:tc>
          <w:tcPr>
            <w:tcW w:w="5215" w:type="dxa"/>
          </w:tcPr>
          <w:p w14:paraId="7B391148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...if each episode of feedback includes multiple time points.</w:t>
            </w:r>
          </w:p>
        </w:tc>
        <w:tc>
          <w:tcPr>
            <w:tcW w:w="3600" w:type="dxa"/>
          </w:tcPr>
          <w:p w14:paraId="5758EC1E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Feedback Timing </w:t>
            </w:r>
          </w:p>
        </w:tc>
        <w:tc>
          <w:tcPr>
            <w:tcW w:w="1710" w:type="dxa"/>
          </w:tcPr>
          <w:p w14:paraId="09672992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12 (20%)</w:t>
            </w:r>
          </w:p>
        </w:tc>
      </w:tr>
      <w:tr w:rsidR="00E7223B" w:rsidRPr="00E7223B" w14:paraId="79879BF7" w14:textId="77777777" w:rsidTr="00A72E5F">
        <w:tc>
          <w:tcPr>
            <w:tcW w:w="5215" w:type="dxa"/>
          </w:tcPr>
          <w:p w14:paraId="3C8D5BE0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...when it addresses a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that is relevant to the current patient.</w:t>
            </w:r>
          </w:p>
        </w:tc>
        <w:tc>
          <w:tcPr>
            <w:tcW w:w="3600" w:type="dxa"/>
          </w:tcPr>
          <w:p w14:paraId="160A63AA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About Aspects of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279E2895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12 (20%)</w:t>
            </w:r>
          </w:p>
        </w:tc>
      </w:tr>
      <w:tr w:rsidR="00E7223B" w:rsidRPr="00E7223B" w14:paraId="5F992304" w14:textId="77777777" w:rsidTr="00A72E5F">
        <w:tc>
          <w:tcPr>
            <w:tcW w:w="5215" w:type="dxa"/>
          </w:tcPr>
          <w:p w14:paraId="627749A4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...when it can be customized by the recipient.</w:t>
            </w:r>
          </w:p>
        </w:tc>
        <w:tc>
          <w:tcPr>
            <w:tcW w:w="3600" w:type="dxa"/>
          </w:tcPr>
          <w:p w14:paraId="1550FC9C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User-Guided Experience </w:t>
            </w:r>
          </w:p>
        </w:tc>
        <w:tc>
          <w:tcPr>
            <w:tcW w:w="1710" w:type="dxa"/>
          </w:tcPr>
          <w:p w14:paraId="5EF7B2F4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12 (20%)</w:t>
            </w:r>
          </w:p>
        </w:tc>
      </w:tr>
      <w:tr w:rsidR="00E7223B" w:rsidRPr="00E7223B" w14:paraId="1E4EB9B4" w14:textId="77777777" w:rsidTr="00A72E5F">
        <w:tc>
          <w:tcPr>
            <w:tcW w:w="5215" w:type="dxa"/>
          </w:tcPr>
          <w:p w14:paraId="10E12B45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...when it is sufficiently salient and receives sufficient attention.</w:t>
            </w:r>
          </w:p>
        </w:tc>
        <w:tc>
          <w:tcPr>
            <w:tcW w:w="3600" w:type="dxa"/>
          </w:tcPr>
          <w:p w14:paraId="2945AF3D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Attract/Maintain Attention </w:t>
            </w:r>
          </w:p>
        </w:tc>
        <w:tc>
          <w:tcPr>
            <w:tcW w:w="1710" w:type="dxa"/>
          </w:tcPr>
          <w:p w14:paraId="71608156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12 (20%)</w:t>
            </w:r>
          </w:p>
        </w:tc>
      </w:tr>
      <w:tr w:rsidR="00E7223B" w:rsidRPr="00E7223B" w14:paraId="340DE2C3" w14:textId="77777777" w:rsidTr="00A72E5F">
        <w:tc>
          <w:tcPr>
            <w:tcW w:w="5215" w:type="dxa"/>
          </w:tcPr>
          <w:p w14:paraId="4D36F2CD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…if noun descriptors rather than verbs are used in messaging (e.g., don't be an over prescriber vs please prescribe less</w:t>
            </w:r>
          </w:p>
        </w:tc>
        <w:tc>
          <w:tcPr>
            <w:tcW w:w="3600" w:type="dxa"/>
          </w:tcPr>
          <w:p w14:paraId="500D7618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Cognitive Influences </w:t>
            </w:r>
          </w:p>
        </w:tc>
        <w:tc>
          <w:tcPr>
            <w:tcW w:w="1710" w:type="dxa"/>
          </w:tcPr>
          <w:p w14:paraId="2F784578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12 (20%)</w:t>
            </w:r>
          </w:p>
        </w:tc>
      </w:tr>
      <w:tr w:rsidR="00E7223B" w:rsidRPr="00E7223B" w14:paraId="5FFADF50" w14:textId="77777777" w:rsidTr="00A72E5F">
        <w:tc>
          <w:tcPr>
            <w:tcW w:w="5215" w:type="dxa"/>
          </w:tcPr>
          <w:p w14:paraId="13C12856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...if text accompanying graphical components only describes information clearly related to the graphical content.</w:t>
            </w:r>
          </w:p>
        </w:tc>
        <w:tc>
          <w:tcPr>
            <w:tcW w:w="3600" w:type="dxa"/>
          </w:tcPr>
          <w:p w14:paraId="74352861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Cognitive Load </w:t>
            </w:r>
          </w:p>
        </w:tc>
        <w:tc>
          <w:tcPr>
            <w:tcW w:w="1710" w:type="dxa"/>
          </w:tcPr>
          <w:p w14:paraId="365B19D5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12 (20%)</w:t>
            </w:r>
          </w:p>
        </w:tc>
      </w:tr>
      <w:tr w:rsidR="00E7223B" w:rsidRPr="00E7223B" w14:paraId="4FA63382" w14:textId="77777777" w:rsidTr="00A72E5F">
        <w:tc>
          <w:tcPr>
            <w:tcW w:w="5215" w:type="dxa"/>
          </w:tcPr>
          <w:p w14:paraId="3655DF39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...if only the most critical information is presented initially.</w:t>
            </w:r>
          </w:p>
        </w:tc>
        <w:tc>
          <w:tcPr>
            <w:tcW w:w="3600" w:type="dxa"/>
          </w:tcPr>
          <w:p w14:paraId="17615B69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Cognitive Load </w:t>
            </w:r>
          </w:p>
        </w:tc>
        <w:tc>
          <w:tcPr>
            <w:tcW w:w="1710" w:type="dxa"/>
          </w:tcPr>
          <w:p w14:paraId="0CFC8C7C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12 (20%)</w:t>
            </w:r>
          </w:p>
        </w:tc>
      </w:tr>
      <w:tr w:rsidR="00E7223B" w:rsidRPr="00E7223B" w14:paraId="11124BE6" w14:textId="77777777" w:rsidTr="00A72E5F">
        <w:tc>
          <w:tcPr>
            <w:tcW w:w="5215" w:type="dxa"/>
          </w:tcPr>
          <w:p w14:paraId="3612E07D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Feedback interventions involving multiple quality indicators will be more effective if the sign is consistent (i.e. higher numbers are better).</w:t>
            </w:r>
          </w:p>
        </w:tc>
        <w:tc>
          <w:tcPr>
            <w:tcW w:w="3600" w:type="dxa"/>
          </w:tcPr>
          <w:p w14:paraId="0D3AE239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Cognitive Load </w:t>
            </w:r>
          </w:p>
        </w:tc>
        <w:tc>
          <w:tcPr>
            <w:tcW w:w="1710" w:type="dxa"/>
          </w:tcPr>
          <w:p w14:paraId="27054AC6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11 (18%)</w:t>
            </w:r>
          </w:p>
        </w:tc>
      </w:tr>
      <w:tr w:rsidR="00E7223B" w:rsidRPr="00E7223B" w14:paraId="29825444" w14:textId="77777777" w:rsidTr="00A72E5F">
        <w:tc>
          <w:tcPr>
            <w:tcW w:w="5215" w:type="dxa"/>
          </w:tcPr>
          <w:p w14:paraId="05F6725A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…when graphical representations of sub-par performance are displayed below, and good performance displayed above, a visual frame of reference</w:t>
            </w:r>
          </w:p>
        </w:tc>
        <w:tc>
          <w:tcPr>
            <w:tcW w:w="3600" w:type="dxa"/>
          </w:tcPr>
          <w:p w14:paraId="5A8D9839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Cognitive Influences </w:t>
            </w:r>
          </w:p>
        </w:tc>
        <w:tc>
          <w:tcPr>
            <w:tcW w:w="1710" w:type="dxa"/>
          </w:tcPr>
          <w:p w14:paraId="05159F06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11 (18%)</w:t>
            </w:r>
          </w:p>
        </w:tc>
      </w:tr>
      <w:tr w:rsidR="00E7223B" w:rsidRPr="00E7223B" w14:paraId="39AB5287" w14:textId="77777777" w:rsidTr="00A72E5F">
        <w:tc>
          <w:tcPr>
            <w:tcW w:w="5215" w:type="dxa"/>
          </w:tcPr>
          <w:p w14:paraId="07E77931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...if it elicits a clear affective response.</w:t>
            </w:r>
          </w:p>
        </w:tc>
        <w:tc>
          <w:tcPr>
            <w:tcW w:w="3600" w:type="dxa"/>
          </w:tcPr>
          <w:p w14:paraId="56210106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Attack on Self-Identity </w:t>
            </w:r>
          </w:p>
        </w:tc>
        <w:tc>
          <w:tcPr>
            <w:tcW w:w="1710" w:type="dxa"/>
          </w:tcPr>
          <w:p w14:paraId="4B31342C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11 (18%)</w:t>
            </w:r>
          </w:p>
        </w:tc>
      </w:tr>
      <w:tr w:rsidR="00E7223B" w:rsidRPr="00E7223B" w14:paraId="6CFB2098" w14:textId="77777777" w:rsidTr="00A72E5F">
        <w:tc>
          <w:tcPr>
            <w:tcW w:w="5215" w:type="dxa"/>
          </w:tcPr>
          <w:p w14:paraId="7C89D703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..when</w:t>
            </w:r>
            <w:proofErr w:type="gram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recipients believe the change is </w:t>
            </w:r>
            <w:r w:rsidRPr="00E7223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THEIR idea.</w:t>
            </w:r>
          </w:p>
        </w:tc>
        <w:tc>
          <w:tcPr>
            <w:tcW w:w="3600" w:type="dxa"/>
          </w:tcPr>
          <w:p w14:paraId="4F0A835A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Self-Efficacy/Control </w:t>
            </w:r>
          </w:p>
        </w:tc>
        <w:tc>
          <w:tcPr>
            <w:tcW w:w="1710" w:type="dxa"/>
          </w:tcPr>
          <w:p w14:paraId="615DF7DF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11 (18%)</w:t>
            </w:r>
          </w:p>
        </w:tc>
      </w:tr>
      <w:tr w:rsidR="00E7223B" w:rsidRPr="00E7223B" w14:paraId="2D48D3B0" w14:textId="77777777" w:rsidTr="00A72E5F">
        <w:tc>
          <w:tcPr>
            <w:tcW w:w="5215" w:type="dxa"/>
          </w:tcPr>
          <w:p w14:paraId="791E4759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…when it is available when the recipient is receptive to it (pull), rather than directed to them at a time not of their choosing (push).</w:t>
            </w:r>
          </w:p>
        </w:tc>
        <w:tc>
          <w:tcPr>
            <w:tcW w:w="3600" w:type="dxa"/>
          </w:tcPr>
          <w:p w14:paraId="19A42356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Feedback Timing </w:t>
            </w:r>
          </w:p>
        </w:tc>
        <w:tc>
          <w:tcPr>
            <w:tcW w:w="1710" w:type="dxa"/>
          </w:tcPr>
          <w:p w14:paraId="48EC536A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11 (18%)</w:t>
            </w:r>
          </w:p>
        </w:tc>
      </w:tr>
      <w:tr w:rsidR="00E7223B" w:rsidRPr="00E7223B" w14:paraId="729EE53C" w14:textId="77777777" w:rsidTr="00A72E5F">
        <w:tc>
          <w:tcPr>
            <w:tcW w:w="5215" w:type="dxa"/>
          </w:tcPr>
          <w:p w14:paraId="5DEDDA08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...if it is corrective (what was wrong, how to improve it).</w:t>
            </w:r>
          </w:p>
        </w:tc>
        <w:tc>
          <w:tcPr>
            <w:tcW w:w="3600" w:type="dxa"/>
          </w:tcPr>
          <w:p w14:paraId="08D24F9C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Knowledge/Learning </w:t>
            </w:r>
          </w:p>
        </w:tc>
        <w:tc>
          <w:tcPr>
            <w:tcW w:w="1710" w:type="dxa"/>
          </w:tcPr>
          <w:p w14:paraId="0744B9F7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11 (18%)</w:t>
            </w:r>
          </w:p>
        </w:tc>
      </w:tr>
      <w:tr w:rsidR="00E7223B" w:rsidRPr="00E7223B" w14:paraId="4414A58B" w14:textId="77777777" w:rsidTr="00A72E5F">
        <w:tc>
          <w:tcPr>
            <w:tcW w:w="5215" w:type="dxa"/>
          </w:tcPr>
          <w:p w14:paraId="54CD2AF4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the frequency of the feedback is determined by the frequency of the target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3600" w:type="dxa"/>
          </w:tcPr>
          <w:p w14:paraId="5DF5ABBB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Feedback Timing </w:t>
            </w:r>
          </w:p>
        </w:tc>
        <w:tc>
          <w:tcPr>
            <w:tcW w:w="1710" w:type="dxa"/>
          </w:tcPr>
          <w:p w14:paraId="34C9FDA6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11 (18%)</w:t>
            </w:r>
          </w:p>
        </w:tc>
      </w:tr>
      <w:tr w:rsidR="00E7223B" w:rsidRPr="00E7223B" w14:paraId="460C4EB6" w14:textId="77777777" w:rsidTr="00A72E5F">
        <w:tc>
          <w:tcPr>
            <w:tcW w:w="5215" w:type="dxa"/>
          </w:tcPr>
          <w:p w14:paraId="671F8FF9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…if they include active learning strategies (e.g. simulations, games with feedback).</w:t>
            </w:r>
          </w:p>
        </w:tc>
        <w:tc>
          <w:tcPr>
            <w:tcW w:w="3600" w:type="dxa"/>
          </w:tcPr>
          <w:p w14:paraId="40E3326D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Knowledge/Learning </w:t>
            </w:r>
          </w:p>
        </w:tc>
        <w:tc>
          <w:tcPr>
            <w:tcW w:w="1710" w:type="dxa"/>
          </w:tcPr>
          <w:p w14:paraId="671259CF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11 (18%)</w:t>
            </w:r>
          </w:p>
        </w:tc>
      </w:tr>
      <w:tr w:rsidR="00E7223B" w:rsidRPr="00E7223B" w14:paraId="67265039" w14:textId="77777777" w:rsidTr="00A72E5F">
        <w:tc>
          <w:tcPr>
            <w:tcW w:w="5215" w:type="dxa"/>
          </w:tcPr>
          <w:p w14:paraId="61348743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…if they target (triage) individuals who have motivation (intention) to change.</w:t>
            </w:r>
          </w:p>
        </w:tc>
        <w:tc>
          <w:tcPr>
            <w:tcW w:w="3600" w:type="dxa"/>
          </w:tcPr>
          <w:p w14:paraId="37360BCD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Motivation/Intention Issues </w:t>
            </w:r>
          </w:p>
        </w:tc>
        <w:tc>
          <w:tcPr>
            <w:tcW w:w="1710" w:type="dxa"/>
          </w:tcPr>
          <w:p w14:paraId="2F6F97FB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11 (18%)</w:t>
            </w:r>
          </w:p>
        </w:tc>
      </w:tr>
      <w:tr w:rsidR="00E7223B" w:rsidRPr="00E7223B" w14:paraId="76497EBD" w14:textId="77777777" w:rsidTr="00A72E5F">
        <w:tc>
          <w:tcPr>
            <w:tcW w:w="5215" w:type="dxa"/>
          </w:tcPr>
          <w:p w14:paraId="43E084F5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Feedback about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will be more effective for behaviors that are easy compared to those that are harder to do.</w:t>
            </w:r>
          </w:p>
        </w:tc>
        <w:tc>
          <w:tcPr>
            <w:tcW w:w="3600" w:type="dxa"/>
          </w:tcPr>
          <w:p w14:paraId="17597436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About Aspects of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5DCC00D9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11 (18%)</w:t>
            </w:r>
          </w:p>
        </w:tc>
      </w:tr>
      <w:tr w:rsidR="00E7223B" w:rsidRPr="00E7223B" w14:paraId="744992B3" w14:textId="77777777" w:rsidTr="00A72E5F">
        <w:tc>
          <w:tcPr>
            <w:tcW w:w="5215" w:type="dxa"/>
          </w:tcPr>
          <w:p w14:paraId="7C9006CD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Feedback interventions involving stopping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behaviours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will be more effective if they involve persuasive components.</w:t>
            </w:r>
          </w:p>
        </w:tc>
        <w:tc>
          <w:tcPr>
            <w:tcW w:w="3600" w:type="dxa"/>
          </w:tcPr>
          <w:p w14:paraId="3C61E746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About Aspects of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12F24B90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11 (18%)</w:t>
            </w:r>
          </w:p>
        </w:tc>
      </w:tr>
      <w:tr w:rsidR="00E7223B" w:rsidRPr="00E7223B" w14:paraId="6002CD2C" w14:textId="77777777" w:rsidTr="00A72E5F">
        <w:tc>
          <w:tcPr>
            <w:tcW w:w="5215" w:type="dxa"/>
          </w:tcPr>
          <w:p w14:paraId="458DD07E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...if graphical elements are without unnecessary depth elements.</w:t>
            </w:r>
          </w:p>
        </w:tc>
        <w:tc>
          <w:tcPr>
            <w:tcW w:w="3600" w:type="dxa"/>
          </w:tcPr>
          <w:p w14:paraId="6C84482A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Cognitive Load </w:t>
            </w:r>
          </w:p>
        </w:tc>
        <w:tc>
          <w:tcPr>
            <w:tcW w:w="1710" w:type="dxa"/>
          </w:tcPr>
          <w:p w14:paraId="29D15DA8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11 (18%)</w:t>
            </w:r>
          </w:p>
        </w:tc>
      </w:tr>
      <w:tr w:rsidR="00E7223B" w:rsidRPr="00E7223B" w14:paraId="0904737A" w14:textId="77777777" w:rsidTr="00A72E5F">
        <w:tc>
          <w:tcPr>
            <w:tcW w:w="5215" w:type="dxa"/>
          </w:tcPr>
          <w:p w14:paraId="6685F456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..when</w:t>
            </w:r>
            <w:proofErr w:type="gram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presenting absolute numbers as opposed to percentages.</w:t>
            </w:r>
          </w:p>
        </w:tc>
        <w:tc>
          <w:tcPr>
            <w:tcW w:w="3600" w:type="dxa"/>
          </w:tcPr>
          <w:p w14:paraId="3BFB81E6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Cognitive Load </w:t>
            </w:r>
          </w:p>
        </w:tc>
        <w:tc>
          <w:tcPr>
            <w:tcW w:w="1710" w:type="dxa"/>
          </w:tcPr>
          <w:p w14:paraId="3AB33BA8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11 (18%)</w:t>
            </w:r>
          </w:p>
        </w:tc>
      </w:tr>
      <w:tr w:rsidR="00E7223B" w:rsidRPr="00E7223B" w14:paraId="07AA56F4" w14:textId="77777777" w:rsidTr="00A72E5F">
        <w:tc>
          <w:tcPr>
            <w:tcW w:w="5215" w:type="dxa"/>
          </w:tcPr>
          <w:p w14:paraId="0ACEC1D3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…if targets are made aware of the involvement of other stakeholder groups in the development process.</w:t>
            </w:r>
          </w:p>
        </w:tc>
        <w:tc>
          <w:tcPr>
            <w:tcW w:w="3600" w:type="dxa"/>
          </w:tcPr>
          <w:p w14:paraId="38EE7F77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Decision Processes or Conceptual Model </w:t>
            </w:r>
          </w:p>
        </w:tc>
        <w:tc>
          <w:tcPr>
            <w:tcW w:w="1710" w:type="dxa"/>
          </w:tcPr>
          <w:p w14:paraId="309CBA78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10 (16%)</w:t>
            </w:r>
          </w:p>
        </w:tc>
      </w:tr>
      <w:tr w:rsidR="00E7223B" w:rsidRPr="00E7223B" w14:paraId="4D375424" w14:textId="77777777" w:rsidTr="00A72E5F">
        <w:tc>
          <w:tcPr>
            <w:tcW w:w="5215" w:type="dxa"/>
          </w:tcPr>
          <w:p w14:paraId="2CD67B73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…if they allow an opportunity to indicate why a recommended action wasn't taken.</w:t>
            </w:r>
          </w:p>
        </w:tc>
        <w:tc>
          <w:tcPr>
            <w:tcW w:w="3600" w:type="dxa"/>
          </w:tcPr>
          <w:p w14:paraId="3B4AB615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Responding to Feedback Providers </w:t>
            </w:r>
          </w:p>
        </w:tc>
        <w:tc>
          <w:tcPr>
            <w:tcW w:w="1710" w:type="dxa"/>
          </w:tcPr>
          <w:p w14:paraId="3C380C29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10 (16%)</w:t>
            </w:r>
          </w:p>
        </w:tc>
      </w:tr>
      <w:tr w:rsidR="00E7223B" w:rsidRPr="00E7223B" w14:paraId="7E3CFDB5" w14:textId="77777777" w:rsidTr="00A72E5F">
        <w:tc>
          <w:tcPr>
            <w:tcW w:w="5215" w:type="dxa"/>
          </w:tcPr>
          <w:p w14:paraId="5EA3BB59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..if</w:t>
            </w:r>
            <w:proofErr w:type="gram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it incorporates messages specifically about barriers to the target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14:paraId="4A57301B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Remove Barriers </w:t>
            </w:r>
          </w:p>
        </w:tc>
        <w:tc>
          <w:tcPr>
            <w:tcW w:w="1710" w:type="dxa"/>
          </w:tcPr>
          <w:p w14:paraId="0DDD4F6F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10 (16%)</w:t>
            </w:r>
          </w:p>
        </w:tc>
      </w:tr>
      <w:tr w:rsidR="00E7223B" w:rsidRPr="00E7223B" w14:paraId="7E634A3A" w14:textId="77777777" w:rsidTr="00A72E5F">
        <w:tc>
          <w:tcPr>
            <w:tcW w:w="5215" w:type="dxa"/>
          </w:tcPr>
          <w:p w14:paraId="04DE054A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...if opportunity costs of engaging with the feedback are taken into account.</w:t>
            </w:r>
          </w:p>
        </w:tc>
        <w:tc>
          <w:tcPr>
            <w:tcW w:w="3600" w:type="dxa"/>
          </w:tcPr>
          <w:p w14:paraId="547D9729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Opportunity Costs </w:t>
            </w:r>
          </w:p>
        </w:tc>
        <w:tc>
          <w:tcPr>
            <w:tcW w:w="1710" w:type="dxa"/>
          </w:tcPr>
          <w:p w14:paraId="711CF155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10 (16%)</w:t>
            </w:r>
          </w:p>
        </w:tc>
      </w:tr>
      <w:tr w:rsidR="00E7223B" w:rsidRPr="00E7223B" w14:paraId="0626A5AD" w14:textId="77777777" w:rsidTr="00A72E5F">
        <w:tc>
          <w:tcPr>
            <w:tcW w:w="5215" w:type="dxa"/>
          </w:tcPr>
          <w:p w14:paraId="4223991E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...if there is an immediate cue to action, during the patient encounter.</w:t>
            </w:r>
          </w:p>
        </w:tc>
        <w:tc>
          <w:tcPr>
            <w:tcW w:w="3600" w:type="dxa"/>
          </w:tcPr>
          <w:p w14:paraId="6AB5EC16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Feedback Timing </w:t>
            </w:r>
          </w:p>
        </w:tc>
        <w:tc>
          <w:tcPr>
            <w:tcW w:w="1710" w:type="dxa"/>
          </w:tcPr>
          <w:p w14:paraId="602F002D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10 (16%)</w:t>
            </w:r>
          </w:p>
        </w:tc>
      </w:tr>
      <w:tr w:rsidR="00E7223B" w:rsidRPr="00E7223B" w14:paraId="74294C4D" w14:textId="77777777" w:rsidTr="00A72E5F">
        <w:tc>
          <w:tcPr>
            <w:tcW w:w="5215" w:type="dxa"/>
          </w:tcPr>
          <w:p w14:paraId="13AEA3D5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…if the goal is above current performance.</w:t>
            </w:r>
          </w:p>
        </w:tc>
        <w:tc>
          <w:tcPr>
            <w:tcW w:w="3600" w:type="dxa"/>
          </w:tcPr>
          <w:p w14:paraId="2DCFEEE2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Goal Setting </w:t>
            </w:r>
          </w:p>
        </w:tc>
        <w:tc>
          <w:tcPr>
            <w:tcW w:w="1710" w:type="dxa"/>
          </w:tcPr>
          <w:p w14:paraId="1D0C190A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10 (16%)</w:t>
            </w:r>
          </w:p>
        </w:tc>
      </w:tr>
      <w:tr w:rsidR="00E7223B" w:rsidRPr="00E7223B" w14:paraId="134A41F3" w14:textId="77777777" w:rsidTr="00A72E5F">
        <w:tc>
          <w:tcPr>
            <w:tcW w:w="5215" w:type="dxa"/>
          </w:tcPr>
          <w:p w14:paraId="6F612499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..when</w:t>
            </w:r>
            <w:proofErr w:type="gram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the comparator depicts the goal rather than a peer comparison.</w:t>
            </w:r>
          </w:p>
        </w:tc>
        <w:tc>
          <w:tcPr>
            <w:tcW w:w="3600" w:type="dxa"/>
          </w:tcPr>
          <w:p w14:paraId="7CC600E2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Goal Setting </w:t>
            </w:r>
          </w:p>
        </w:tc>
        <w:tc>
          <w:tcPr>
            <w:tcW w:w="1710" w:type="dxa"/>
          </w:tcPr>
          <w:p w14:paraId="531CCF51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10 (16%)</w:t>
            </w:r>
          </w:p>
        </w:tc>
      </w:tr>
      <w:tr w:rsidR="00E7223B" w:rsidRPr="00E7223B" w14:paraId="60179D4B" w14:textId="77777777" w:rsidTr="00A72E5F">
        <w:tc>
          <w:tcPr>
            <w:tcW w:w="5215" w:type="dxa"/>
          </w:tcPr>
          <w:p w14:paraId="22D0D3DB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they involve demonstrations of the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behaviour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14:paraId="405C4476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Single Hypotheses </w:t>
            </w:r>
          </w:p>
        </w:tc>
        <w:tc>
          <w:tcPr>
            <w:tcW w:w="1710" w:type="dxa"/>
          </w:tcPr>
          <w:p w14:paraId="2EBB3CC8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10 (16%)</w:t>
            </w:r>
          </w:p>
        </w:tc>
      </w:tr>
      <w:tr w:rsidR="00E7223B" w:rsidRPr="00E7223B" w14:paraId="21B4577B" w14:textId="77777777" w:rsidTr="00A72E5F">
        <w:tc>
          <w:tcPr>
            <w:tcW w:w="5215" w:type="dxa"/>
          </w:tcPr>
          <w:p w14:paraId="04FA41E2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...if information about subpar performance is provided in the context of more assuring messages (feedback sandwich).</w:t>
            </w:r>
          </w:p>
        </w:tc>
        <w:tc>
          <w:tcPr>
            <w:tcW w:w="3600" w:type="dxa"/>
          </w:tcPr>
          <w:p w14:paraId="0FBE2357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Cognitive Influences </w:t>
            </w:r>
          </w:p>
        </w:tc>
        <w:tc>
          <w:tcPr>
            <w:tcW w:w="1710" w:type="dxa"/>
          </w:tcPr>
          <w:p w14:paraId="0C5E88D7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10 (16%)</w:t>
            </w:r>
          </w:p>
        </w:tc>
      </w:tr>
      <w:tr w:rsidR="00E7223B" w:rsidRPr="00E7223B" w14:paraId="3FF93D88" w14:textId="77777777" w:rsidTr="00A72E5F">
        <w:tc>
          <w:tcPr>
            <w:tcW w:w="5215" w:type="dxa"/>
          </w:tcPr>
          <w:p w14:paraId="1E8CC614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...if multiple comparators provide consistent messaging.</w:t>
            </w:r>
          </w:p>
        </w:tc>
        <w:tc>
          <w:tcPr>
            <w:tcW w:w="3600" w:type="dxa"/>
          </w:tcPr>
          <w:p w14:paraId="1997B02E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Comparisons </w:t>
            </w:r>
          </w:p>
        </w:tc>
        <w:tc>
          <w:tcPr>
            <w:tcW w:w="1710" w:type="dxa"/>
          </w:tcPr>
          <w:p w14:paraId="6B4E900D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9 (15%)</w:t>
            </w:r>
          </w:p>
        </w:tc>
      </w:tr>
      <w:tr w:rsidR="00E7223B" w:rsidRPr="00E7223B" w14:paraId="56F10AD2" w14:textId="77777777" w:rsidTr="00A72E5F">
        <w:tc>
          <w:tcPr>
            <w:tcW w:w="5215" w:type="dxa"/>
          </w:tcPr>
          <w:p w14:paraId="57BA5928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...if it comes from an organization that is known to the recipient.</w:t>
            </w:r>
          </w:p>
        </w:tc>
        <w:tc>
          <w:tcPr>
            <w:tcW w:w="3600" w:type="dxa"/>
          </w:tcPr>
          <w:p w14:paraId="22FB29B3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Trustworthiness/Credibility </w:t>
            </w:r>
          </w:p>
        </w:tc>
        <w:tc>
          <w:tcPr>
            <w:tcW w:w="1710" w:type="dxa"/>
          </w:tcPr>
          <w:p w14:paraId="187B8D86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9 (15%)</w:t>
            </w:r>
          </w:p>
        </w:tc>
      </w:tr>
      <w:tr w:rsidR="00E7223B" w:rsidRPr="00E7223B" w14:paraId="629F9EB2" w14:textId="77777777" w:rsidTr="00A72E5F">
        <w:tc>
          <w:tcPr>
            <w:tcW w:w="5215" w:type="dxa"/>
          </w:tcPr>
          <w:p w14:paraId="7838FC84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Feedback will be LESS effective if presented when no change in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from the provider is </w:t>
            </w:r>
            <w:proofErr w:type="gram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suggested/required</w:t>
            </w:r>
            <w:proofErr w:type="gram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14:paraId="3D3C592D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Goal Setting </w:t>
            </w:r>
          </w:p>
        </w:tc>
        <w:tc>
          <w:tcPr>
            <w:tcW w:w="1710" w:type="dxa"/>
          </w:tcPr>
          <w:p w14:paraId="4F35EBB0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9 (15%)</w:t>
            </w:r>
          </w:p>
        </w:tc>
      </w:tr>
      <w:tr w:rsidR="00E7223B" w:rsidRPr="00E7223B" w14:paraId="0B1A9051" w14:textId="77777777" w:rsidTr="00A72E5F">
        <w:tc>
          <w:tcPr>
            <w:tcW w:w="5215" w:type="dxa"/>
          </w:tcPr>
          <w:p w14:paraId="2097F1C0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…when they introduce challenges to promote better learning.</w:t>
            </w:r>
          </w:p>
        </w:tc>
        <w:tc>
          <w:tcPr>
            <w:tcW w:w="3600" w:type="dxa"/>
          </w:tcPr>
          <w:p w14:paraId="0022197D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Knowledge/Learning </w:t>
            </w:r>
          </w:p>
        </w:tc>
        <w:tc>
          <w:tcPr>
            <w:tcW w:w="1710" w:type="dxa"/>
          </w:tcPr>
          <w:p w14:paraId="37386F82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9 (15%)</w:t>
            </w:r>
          </w:p>
        </w:tc>
      </w:tr>
      <w:tr w:rsidR="00E7223B" w:rsidRPr="00E7223B" w14:paraId="5167D289" w14:textId="77777777" w:rsidTr="00A72E5F">
        <w:tc>
          <w:tcPr>
            <w:tcW w:w="5215" w:type="dxa"/>
          </w:tcPr>
          <w:p w14:paraId="151F3D3C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...if it is internally generated and is also objective (e.g. self-conducted audit).</w:t>
            </w:r>
          </w:p>
        </w:tc>
        <w:tc>
          <w:tcPr>
            <w:tcW w:w="3600" w:type="dxa"/>
          </w:tcPr>
          <w:p w14:paraId="6A7CD70C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Nature of Data </w:t>
            </w:r>
          </w:p>
        </w:tc>
        <w:tc>
          <w:tcPr>
            <w:tcW w:w="1710" w:type="dxa"/>
          </w:tcPr>
          <w:p w14:paraId="5252E6A9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9 (15%)</w:t>
            </w:r>
          </w:p>
        </w:tc>
      </w:tr>
      <w:tr w:rsidR="00E7223B" w:rsidRPr="00E7223B" w14:paraId="053EF272" w14:textId="77777777" w:rsidTr="00A72E5F">
        <w:tc>
          <w:tcPr>
            <w:tcW w:w="5215" w:type="dxa"/>
          </w:tcPr>
          <w:p w14:paraId="1704B640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…if it is accompanied with educational training to allow for procedure to become automatized.</w:t>
            </w:r>
          </w:p>
        </w:tc>
        <w:tc>
          <w:tcPr>
            <w:tcW w:w="3600" w:type="dxa"/>
          </w:tcPr>
          <w:p w14:paraId="2AD07EFB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Single Hypotheses </w:t>
            </w:r>
          </w:p>
        </w:tc>
        <w:tc>
          <w:tcPr>
            <w:tcW w:w="1710" w:type="dxa"/>
          </w:tcPr>
          <w:p w14:paraId="1BA432D6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9 (15%)</w:t>
            </w:r>
          </w:p>
        </w:tc>
      </w:tr>
      <w:tr w:rsidR="00E7223B" w:rsidRPr="00E7223B" w14:paraId="1AF95049" w14:textId="77777777" w:rsidTr="00A72E5F">
        <w:tc>
          <w:tcPr>
            <w:tcW w:w="5215" w:type="dxa"/>
          </w:tcPr>
          <w:p w14:paraId="5AE7A374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...if important cues to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are made salient.</w:t>
            </w:r>
          </w:p>
        </w:tc>
        <w:tc>
          <w:tcPr>
            <w:tcW w:w="3600" w:type="dxa"/>
          </w:tcPr>
          <w:p w14:paraId="03768125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Attract/Maintain Attention </w:t>
            </w:r>
          </w:p>
        </w:tc>
        <w:tc>
          <w:tcPr>
            <w:tcW w:w="1710" w:type="dxa"/>
          </w:tcPr>
          <w:p w14:paraId="74452069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8 (13%)</w:t>
            </w:r>
          </w:p>
        </w:tc>
      </w:tr>
      <w:tr w:rsidR="00E7223B" w:rsidRPr="00E7223B" w14:paraId="6521B05A" w14:textId="77777777" w:rsidTr="00A72E5F">
        <w:tc>
          <w:tcPr>
            <w:tcW w:w="5215" w:type="dxa"/>
          </w:tcPr>
          <w:p w14:paraId="6989C8F9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...if </w:t>
            </w:r>
            <w:r w:rsidRPr="00E7223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during a protective </w:t>
            </w:r>
            <w:r w:rsidRPr="00E7223B">
              <w:rPr>
                <w:rFonts w:ascii="Times New Roman" w:eastAsia="Calibri" w:hAnsi="Times New Roman"/>
                <w:sz w:val="24"/>
                <w:szCs w:val="24"/>
              </w:rPr>
              <w:t>(group) learning time.</w:t>
            </w:r>
          </w:p>
        </w:tc>
        <w:tc>
          <w:tcPr>
            <w:tcW w:w="3600" w:type="dxa"/>
          </w:tcPr>
          <w:p w14:paraId="65EFEB18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Social Engagement </w:t>
            </w:r>
          </w:p>
        </w:tc>
        <w:tc>
          <w:tcPr>
            <w:tcW w:w="1710" w:type="dxa"/>
          </w:tcPr>
          <w:p w14:paraId="401AF47A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8 (13%)</w:t>
            </w:r>
          </w:p>
        </w:tc>
      </w:tr>
      <w:tr w:rsidR="00E7223B" w:rsidRPr="00E7223B" w14:paraId="706CC4DD" w14:textId="77777777" w:rsidTr="00A72E5F">
        <w:tc>
          <w:tcPr>
            <w:tcW w:w="5215" w:type="dxa"/>
          </w:tcPr>
          <w:p w14:paraId="58776A33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they involve a self-persuasion component i.e. (self-generated reasons why the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is worthwhile).</w:t>
            </w:r>
          </w:p>
        </w:tc>
        <w:tc>
          <w:tcPr>
            <w:tcW w:w="3600" w:type="dxa"/>
          </w:tcPr>
          <w:p w14:paraId="783209E1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Single Hypotheses </w:t>
            </w:r>
          </w:p>
        </w:tc>
        <w:tc>
          <w:tcPr>
            <w:tcW w:w="1710" w:type="dxa"/>
          </w:tcPr>
          <w:p w14:paraId="32B1F766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8 (13%)</w:t>
            </w:r>
          </w:p>
        </w:tc>
      </w:tr>
      <w:tr w:rsidR="00E7223B" w:rsidRPr="00E7223B" w14:paraId="37C39C69" w14:textId="77777777" w:rsidTr="00A72E5F">
        <w:tc>
          <w:tcPr>
            <w:tcW w:w="5215" w:type="dxa"/>
          </w:tcPr>
          <w:p w14:paraId="17C95710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...if it is presented in multiple sessions over time.</w:t>
            </w:r>
          </w:p>
        </w:tc>
        <w:tc>
          <w:tcPr>
            <w:tcW w:w="3600" w:type="dxa"/>
          </w:tcPr>
          <w:p w14:paraId="221DAF32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Feedback Timing </w:t>
            </w:r>
          </w:p>
        </w:tc>
        <w:tc>
          <w:tcPr>
            <w:tcW w:w="1710" w:type="dxa"/>
          </w:tcPr>
          <w:p w14:paraId="67D6D559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8 (13%)</w:t>
            </w:r>
          </w:p>
        </w:tc>
      </w:tr>
      <w:tr w:rsidR="00E7223B" w:rsidRPr="00E7223B" w14:paraId="1424B8F9" w14:textId="77777777" w:rsidTr="00A72E5F">
        <w:tc>
          <w:tcPr>
            <w:tcW w:w="5215" w:type="dxa"/>
          </w:tcPr>
          <w:p w14:paraId="66544341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...when the comparator is clearly justified.</w:t>
            </w:r>
          </w:p>
        </w:tc>
        <w:tc>
          <w:tcPr>
            <w:tcW w:w="3600" w:type="dxa"/>
          </w:tcPr>
          <w:p w14:paraId="49A51005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Goal Setting </w:t>
            </w:r>
          </w:p>
        </w:tc>
        <w:tc>
          <w:tcPr>
            <w:tcW w:w="1710" w:type="dxa"/>
          </w:tcPr>
          <w:p w14:paraId="5C646FE0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8 (13%)</w:t>
            </w:r>
          </w:p>
        </w:tc>
      </w:tr>
      <w:tr w:rsidR="00E7223B" w:rsidRPr="00E7223B" w14:paraId="1540D6C6" w14:textId="77777777" w:rsidTr="00A72E5F">
        <w:tc>
          <w:tcPr>
            <w:tcW w:w="5215" w:type="dxa"/>
          </w:tcPr>
          <w:p w14:paraId="5FD8DEB4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...if both correct and incorrect instances of the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are provided.</w:t>
            </w:r>
          </w:p>
        </w:tc>
        <w:tc>
          <w:tcPr>
            <w:tcW w:w="3600" w:type="dxa"/>
          </w:tcPr>
          <w:p w14:paraId="1DE48CB7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Motivation/Intention Issues </w:t>
            </w:r>
          </w:p>
        </w:tc>
        <w:tc>
          <w:tcPr>
            <w:tcW w:w="1710" w:type="dxa"/>
          </w:tcPr>
          <w:p w14:paraId="63F6FC7B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8 (13%)</w:t>
            </w:r>
          </w:p>
        </w:tc>
      </w:tr>
      <w:tr w:rsidR="00E7223B" w:rsidRPr="00E7223B" w14:paraId="3A5FD71D" w14:textId="77777777" w:rsidTr="00A72E5F">
        <w:tc>
          <w:tcPr>
            <w:tcW w:w="5215" w:type="dxa"/>
          </w:tcPr>
          <w:p w14:paraId="737C2678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...if trend data is clear and in an undesired direction.</w:t>
            </w:r>
          </w:p>
        </w:tc>
        <w:tc>
          <w:tcPr>
            <w:tcW w:w="3600" w:type="dxa"/>
          </w:tcPr>
          <w:p w14:paraId="7CDCC0CD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Nature of Data </w:t>
            </w:r>
          </w:p>
        </w:tc>
        <w:tc>
          <w:tcPr>
            <w:tcW w:w="1710" w:type="dxa"/>
          </w:tcPr>
          <w:p w14:paraId="3BDD7860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8 (13%)</w:t>
            </w:r>
          </w:p>
        </w:tc>
      </w:tr>
      <w:tr w:rsidR="00E7223B" w:rsidRPr="00E7223B" w14:paraId="45A184E8" w14:textId="77777777" w:rsidTr="00A72E5F">
        <w:tc>
          <w:tcPr>
            <w:tcW w:w="5215" w:type="dxa"/>
          </w:tcPr>
          <w:p w14:paraId="09CC3E04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…when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colour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changes are purposeful and convey meaning.</w:t>
            </w:r>
          </w:p>
        </w:tc>
        <w:tc>
          <w:tcPr>
            <w:tcW w:w="3600" w:type="dxa"/>
          </w:tcPr>
          <w:p w14:paraId="7B73E80E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Cognitive Load </w:t>
            </w:r>
          </w:p>
        </w:tc>
        <w:tc>
          <w:tcPr>
            <w:tcW w:w="1710" w:type="dxa"/>
          </w:tcPr>
          <w:p w14:paraId="289A61AA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8 (13%)</w:t>
            </w:r>
          </w:p>
        </w:tc>
      </w:tr>
      <w:tr w:rsidR="00E7223B" w:rsidRPr="00E7223B" w14:paraId="2805AD0C" w14:textId="77777777" w:rsidTr="00A72E5F">
        <w:tc>
          <w:tcPr>
            <w:tcW w:w="5215" w:type="dxa"/>
          </w:tcPr>
          <w:p w14:paraId="6074A36D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...if benchmark comparisons are limited to the most important ones.</w:t>
            </w:r>
          </w:p>
        </w:tc>
        <w:tc>
          <w:tcPr>
            <w:tcW w:w="3600" w:type="dxa"/>
          </w:tcPr>
          <w:p w14:paraId="75AE830E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Comparisons </w:t>
            </w:r>
          </w:p>
        </w:tc>
        <w:tc>
          <w:tcPr>
            <w:tcW w:w="1710" w:type="dxa"/>
          </w:tcPr>
          <w:p w14:paraId="42E6B6F5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8 (13%) </w:t>
            </w:r>
          </w:p>
        </w:tc>
      </w:tr>
      <w:tr w:rsidR="00E7223B" w:rsidRPr="00E7223B" w14:paraId="7E3FA40E" w14:textId="77777777" w:rsidTr="00A72E5F">
        <w:tc>
          <w:tcPr>
            <w:tcW w:w="5215" w:type="dxa"/>
          </w:tcPr>
          <w:p w14:paraId="7CCC693E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...if it incorporates data showing that population normative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is trending in a </w:t>
            </w:r>
            <w:r w:rsidRPr="00E7223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direction consistent with the recommendations.</w:t>
            </w:r>
          </w:p>
        </w:tc>
        <w:tc>
          <w:tcPr>
            <w:tcW w:w="3600" w:type="dxa"/>
          </w:tcPr>
          <w:p w14:paraId="48EE5F17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Comparisons </w:t>
            </w:r>
          </w:p>
        </w:tc>
        <w:tc>
          <w:tcPr>
            <w:tcW w:w="1710" w:type="dxa"/>
          </w:tcPr>
          <w:p w14:paraId="7BC2E106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8 (13%)</w:t>
            </w:r>
          </w:p>
        </w:tc>
      </w:tr>
      <w:tr w:rsidR="00E7223B" w:rsidRPr="00E7223B" w14:paraId="44331BEB" w14:textId="77777777" w:rsidTr="00A72E5F">
        <w:tc>
          <w:tcPr>
            <w:tcW w:w="5215" w:type="dxa"/>
          </w:tcPr>
          <w:p w14:paraId="6A85971B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...if data about position/rank is provided, but not emphasized.</w:t>
            </w:r>
          </w:p>
        </w:tc>
        <w:tc>
          <w:tcPr>
            <w:tcW w:w="3600" w:type="dxa"/>
          </w:tcPr>
          <w:p w14:paraId="2202E7EA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Comparisons </w:t>
            </w:r>
          </w:p>
        </w:tc>
        <w:tc>
          <w:tcPr>
            <w:tcW w:w="1710" w:type="dxa"/>
          </w:tcPr>
          <w:p w14:paraId="6487AE35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7 (11%)</w:t>
            </w:r>
          </w:p>
        </w:tc>
      </w:tr>
      <w:tr w:rsidR="00E7223B" w:rsidRPr="00E7223B" w14:paraId="0758E944" w14:textId="77777777" w:rsidTr="00A72E5F">
        <w:tc>
          <w:tcPr>
            <w:tcW w:w="5215" w:type="dxa"/>
          </w:tcPr>
          <w:p w14:paraId="77C2D917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...if individuals persuade themselves that the message is credible.</w:t>
            </w:r>
          </w:p>
        </w:tc>
        <w:tc>
          <w:tcPr>
            <w:tcW w:w="3600" w:type="dxa"/>
          </w:tcPr>
          <w:p w14:paraId="090F3594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Trustworthiness/Credibility </w:t>
            </w:r>
          </w:p>
        </w:tc>
        <w:tc>
          <w:tcPr>
            <w:tcW w:w="1710" w:type="dxa"/>
          </w:tcPr>
          <w:p w14:paraId="278729BC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7 (11%)</w:t>
            </w:r>
          </w:p>
        </w:tc>
      </w:tr>
      <w:tr w:rsidR="00E7223B" w:rsidRPr="00E7223B" w14:paraId="7EB2530B" w14:textId="77777777" w:rsidTr="00A72E5F">
        <w:tc>
          <w:tcPr>
            <w:tcW w:w="5215" w:type="dxa"/>
          </w:tcPr>
          <w:p w14:paraId="78F9929E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..when</w:t>
            </w:r>
            <w:proofErr w:type="gram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presented by someone (i.e. perhaps not the researcher) who enjoys an educational alliance with the participant.</w:t>
            </w:r>
          </w:p>
        </w:tc>
        <w:tc>
          <w:tcPr>
            <w:tcW w:w="3600" w:type="dxa"/>
          </w:tcPr>
          <w:p w14:paraId="197AAB17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Trustworthiness/Credibility</w:t>
            </w:r>
          </w:p>
        </w:tc>
        <w:tc>
          <w:tcPr>
            <w:tcW w:w="1710" w:type="dxa"/>
          </w:tcPr>
          <w:p w14:paraId="12025638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7 (11%)</w:t>
            </w:r>
          </w:p>
        </w:tc>
      </w:tr>
      <w:tr w:rsidR="00E7223B" w:rsidRPr="00E7223B" w14:paraId="1CBB2662" w14:textId="77777777" w:rsidTr="00A72E5F">
        <w:tc>
          <w:tcPr>
            <w:tcW w:w="5215" w:type="dxa"/>
          </w:tcPr>
          <w:p w14:paraId="1A28CFC0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they involve learning new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behaviours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in a group setting.</w:t>
            </w:r>
          </w:p>
        </w:tc>
        <w:tc>
          <w:tcPr>
            <w:tcW w:w="3600" w:type="dxa"/>
          </w:tcPr>
          <w:p w14:paraId="2AB6AAE1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Social Engagement </w:t>
            </w:r>
          </w:p>
        </w:tc>
        <w:tc>
          <w:tcPr>
            <w:tcW w:w="1710" w:type="dxa"/>
          </w:tcPr>
          <w:p w14:paraId="3CC64112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7 (11%)</w:t>
            </w:r>
          </w:p>
        </w:tc>
      </w:tr>
      <w:tr w:rsidR="00E7223B" w:rsidRPr="00E7223B" w14:paraId="4E457721" w14:textId="77777777" w:rsidTr="00A72E5F">
        <w:tc>
          <w:tcPr>
            <w:tcW w:w="5215" w:type="dxa"/>
          </w:tcPr>
          <w:p w14:paraId="52BC4515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..if</w:t>
            </w:r>
            <w:proofErr w:type="gram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it incorporates information from a barriers analysis conducted with low utilizers to determine the barriers to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change.</w:t>
            </w:r>
          </w:p>
        </w:tc>
        <w:tc>
          <w:tcPr>
            <w:tcW w:w="3600" w:type="dxa"/>
          </w:tcPr>
          <w:p w14:paraId="1BB31B69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Remove Barriers </w:t>
            </w:r>
          </w:p>
        </w:tc>
        <w:tc>
          <w:tcPr>
            <w:tcW w:w="1710" w:type="dxa"/>
          </w:tcPr>
          <w:p w14:paraId="412F4A62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7 (11%)</w:t>
            </w:r>
          </w:p>
        </w:tc>
      </w:tr>
      <w:tr w:rsidR="00E7223B" w:rsidRPr="00E7223B" w14:paraId="3DDEBA84" w14:textId="77777777" w:rsidTr="00A72E5F">
        <w:tc>
          <w:tcPr>
            <w:tcW w:w="5215" w:type="dxa"/>
          </w:tcPr>
          <w:p w14:paraId="59F80B8C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...for high achievers when it involves comparison with the self.</w:t>
            </w:r>
          </w:p>
        </w:tc>
        <w:tc>
          <w:tcPr>
            <w:tcW w:w="3600" w:type="dxa"/>
          </w:tcPr>
          <w:p w14:paraId="1BDFDC8B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Recipient Characteristics </w:t>
            </w:r>
          </w:p>
        </w:tc>
        <w:tc>
          <w:tcPr>
            <w:tcW w:w="1710" w:type="dxa"/>
          </w:tcPr>
          <w:p w14:paraId="761C7C70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7 (11%)</w:t>
            </w:r>
          </w:p>
        </w:tc>
      </w:tr>
      <w:tr w:rsidR="00E7223B" w:rsidRPr="00E7223B" w14:paraId="1F8C0728" w14:textId="77777777" w:rsidTr="00A72E5F">
        <w:tc>
          <w:tcPr>
            <w:tcW w:w="5215" w:type="dxa"/>
          </w:tcPr>
          <w:p w14:paraId="24A62E19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...if information about opportunity costs is included.</w:t>
            </w:r>
          </w:p>
        </w:tc>
        <w:tc>
          <w:tcPr>
            <w:tcW w:w="3600" w:type="dxa"/>
          </w:tcPr>
          <w:p w14:paraId="16434E40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Opportunity Costs </w:t>
            </w:r>
          </w:p>
        </w:tc>
        <w:tc>
          <w:tcPr>
            <w:tcW w:w="1710" w:type="dxa"/>
          </w:tcPr>
          <w:p w14:paraId="2F1DA692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7 (11%)</w:t>
            </w:r>
          </w:p>
        </w:tc>
      </w:tr>
      <w:tr w:rsidR="00E7223B" w:rsidRPr="00E7223B" w14:paraId="4566BBE7" w14:textId="77777777" w:rsidTr="00A72E5F">
        <w:tc>
          <w:tcPr>
            <w:tcW w:w="5215" w:type="dxa"/>
          </w:tcPr>
          <w:p w14:paraId="59FB5462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practice feedback is used as a catalyst to encourage </w:t>
            </w:r>
            <w:proofErr w:type="gram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iterative ,</w:t>
            </w:r>
            <w:proofErr w:type="gram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scenario-based feedback.</w:t>
            </w:r>
          </w:p>
        </w:tc>
        <w:tc>
          <w:tcPr>
            <w:tcW w:w="3600" w:type="dxa"/>
          </w:tcPr>
          <w:p w14:paraId="19E11F0D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Knowledge/Learning </w:t>
            </w:r>
          </w:p>
        </w:tc>
        <w:tc>
          <w:tcPr>
            <w:tcW w:w="1710" w:type="dxa"/>
          </w:tcPr>
          <w:p w14:paraId="6C70FB54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7 (11%)</w:t>
            </w:r>
          </w:p>
        </w:tc>
      </w:tr>
      <w:tr w:rsidR="00E7223B" w:rsidRPr="00E7223B" w14:paraId="117A8C95" w14:textId="77777777" w:rsidTr="00A72E5F">
        <w:tc>
          <w:tcPr>
            <w:tcW w:w="5215" w:type="dxa"/>
          </w:tcPr>
          <w:p w14:paraId="11436676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...if it includes more than simple knowledge about outcome probabilities.</w:t>
            </w:r>
          </w:p>
        </w:tc>
        <w:tc>
          <w:tcPr>
            <w:tcW w:w="3600" w:type="dxa"/>
          </w:tcPr>
          <w:p w14:paraId="61BE72AA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Knowledge/Learning </w:t>
            </w:r>
          </w:p>
        </w:tc>
        <w:tc>
          <w:tcPr>
            <w:tcW w:w="1710" w:type="dxa"/>
          </w:tcPr>
          <w:p w14:paraId="6241CDA1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7 (11%)</w:t>
            </w:r>
          </w:p>
        </w:tc>
      </w:tr>
      <w:tr w:rsidR="00E7223B" w:rsidRPr="00E7223B" w14:paraId="57EEC5A0" w14:textId="77777777" w:rsidTr="00A72E5F">
        <w:tc>
          <w:tcPr>
            <w:tcW w:w="5215" w:type="dxa"/>
          </w:tcPr>
          <w:p w14:paraId="256FE39B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they include elements to enable patient requests of the desired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(i.e., patient asks "did you wash your hands"?).</w:t>
            </w:r>
          </w:p>
        </w:tc>
        <w:tc>
          <w:tcPr>
            <w:tcW w:w="3600" w:type="dxa"/>
          </w:tcPr>
          <w:p w14:paraId="507B82FB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Memory</w:t>
            </w:r>
          </w:p>
        </w:tc>
        <w:tc>
          <w:tcPr>
            <w:tcW w:w="1710" w:type="dxa"/>
          </w:tcPr>
          <w:p w14:paraId="2D5CB093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7 (11%)</w:t>
            </w:r>
          </w:p>
        </w:tc>
      </w:tr>
      <w:tr w:rsidR="00E7223B" w:rsidRPr="00E7223B" w14:paraId="13E06DDD" w14:textId="77777777" w:rsidTr="00A72E5F">
        <w:tc>
          <w:tcPr>
            <w:tcW w:w="5215" w:type="dxa"/>
          </w:tcPr>
          <w:p w14:paraId="7E207D3D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</w:t>
            </w:r>
            <w:proofErr w:type="gram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if incorporates an emotional message underlining the desired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3600" w:type="dxa"/>
          </w:tcPr>
          <w:p w14:paraId="3F717F80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Memory </w:t>
            </w:r>
          </w:p>
        </w:tc>
        <w:tc>
          <w:tcPr>
            <w:tcW w:w="1710" w:type="dxa"/>
          </w:tcPr>
          <w:p w14:paraId="00353289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7 (11%)</w:t>
            </w:r>
          </w:p>
        </w:tc>
      </w:tr>
      <w:tr w:rsidR="00E7223B" w:rsidRPr="00E7223B" w14:paraId="66229811" w14:textId="77777777" w:rsidTr="00A72E5F">
        <w:tc>
          <w:tcPr>
            <w:tcW w:w="5215" w:type="dxa"/>
          </w:tcPr>
          <w:p w14:paraId="23E384B1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..if</w:t>
            </w:r>
            <w:proofErr w:type="gram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it is consistent with the explicit intentions of the target individual.</w:t>
            </w:r>
          </w:p>
        </w:tc>
        <w:tc>
          <w:tcPr>
            <w:tcW w:w="3600" w:type="dxa"/>
          </w:tcPr>
          <w:p w14:paraId="6A662E21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Motivation/Intention Issues </w:t>
            </w:r>
          </w:p>
        </w:tc>
        <w:tc>
          <w:tcPr>
            <w:tcW w:w="1710" w:type="dxa"/>
          </w:tcPr>
          <w:p w14:paraId="6D04A45E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6 (10%)</w:t>
            </w:r>
          </w:p>
        </w:tc>
      </w:tr>
      <w:tr w:rsidR="00E7223B" w:rsidRPr="00E7223B" w14:paraId="0F6AA258" w14:textId="77777777" w:rsidTr="00A72E5F">
        <w:tc>
          <w:tcPr>
            <w:tcW w:w="5215" w:type="dxa"/>
          </w:tcPr>
          <w:p w14:paraId="5830AFFF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Feedback interventions focusing on multiple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behaviours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will be more effective when behaviors are targeted for change sequentially before proceeding to the next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14:paraId="5EDCB216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About Aspects of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1710" w:type="dxa"/>
          </w:tcPr>
          <w:p w14:paraId="53A8D7C6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6 (10%)</w:t>
            </w:r>
          </w:p>
        </w:tc>
      </w:tr>
      <w:tr w:rsidR="00E7223B" w:rsidRPr="00E7223B" w14:paraId="1B627D48" w14:textId="77777777" w:rsidTr="00A72E5F">
        <w:tc>
          <w:tcPr>
            <w:tcW w:w="5215" w:type="dxa"/>
          </w:tcPr>
          <w:p w14:paraId="08E2D487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…if clinical procedure goals (e.g., reducing test ordering) are implemented first, before goals focused on overcall care (costs, overall morbidity).</w:t>
            </w:r>
          </w:p>
        </w:tc>
        <w:tc>
          <w:tcPr>
            <w:tcW w:w="3600" w:type="dxa"/>
          </w:tcPr>
          <w:p w14:paraId="00FFE842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Goal Setting </w:t>
            </w:r>
          </w:p>
        </w:tc>
        <w:tc>
          <w:tcPr>
            <w:tcW w:w="1710" w:type="dxa"/>
          </w:tcPr>
          <w:p w14:paraId="747DDBB4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6 (10%)</w:t>
            </w:r>
          </w:p>
        </w:tc>
      </w:tr>
      <w:tr w:rsidR="00E7223B" w:rsidRPr="00E7223B" w14:paraId="52C43160" w14:textId="77777777" w:rsidTr="00A72E5F">
        <w:tc>
          <w:tcPr>
            <w:tcW w:w="5215" w:type="dxa"/>
          </w:tcPr>
          <w:p w14:paraId="2C6CFFF6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…if they encourage learning of underlying concepts, rather than specific examples.</w:t>
            </w:r>
          </w:p>
        </w:tc>
        <w:tc>
          <w:tcPr>
            <w:tcW w:w="3600" w:type="dxa"/>
          </w:tcPr>
          <w:p w14:paraId="6CA43ACF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Knowledge/Learning </w:t>
            </w:r>
          </w:p>
        </w:tc>
        <w:tc>
          <w:tcPr>
            <w:tcW w:w="1710" w:type="dxa"/>
          </w:tcPr>
          <w:p w14:paraId="73710B1C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6 (10%)</w:t>
            </w:r>
          </w:p>
        </w:tc>
      </w:tr>
      <w:tr w:rsidR="00E7223B" w:rsidRPr="00E7223B" w14:paraId="01AA8E48" w14:textId="77777777" w:rsidTr="00A72E5F">
        <w:tc>
          <w:tcPr>
            <w:tcW w:w="5215" w:type="dxa"/>
          </w:tcPr>
          <w:p w14:paraId="4BA7019F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...if an aspirational goal is set.</w:t>
            </w:r>
          </w:p>
        </w:tc>
        <w:tc>
          <w:tcPr>
            <w:tcW w:w="3600" w:type="dxa"/>
          </w:tcPr>
          <w:p w14:paraId="60F6111E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Goal Setting </w:t>
            </w:r>
          </w:p>
        </w:tc>
        <w:tc>
          <w:tcPr>
            <w:tcW w:w="1710" w:type="dxa"/>
          </w:tcPr>
          <w:p w14:paraId="5AFB9C5D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6 (10%)</w:t>
            </w:r>
          </w:p>
        </w:tc>
      </w:tr>
      <w:tr w:rsidR="00E7223B" w:rsidRPr="00E7223B" w14:paraId="1DF89B0C" w14:textId="77777777" w:rsidTr="00A72E5F">
        <w:tc>
          <w:tcPr>
            <w:tcW w:w="5215" w:type="dxa"/>
          </w:tcPr>
          <w:p w14:paraId="07210241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...if a writing component is part of a feedback reflection intervention.</w:t>
            </w:r>
          </w:p>
        </w:tc>
        <w:tc>
          <w:tcPr>
            <w:tcW w:w="3600" w:type="dxa"/>
          </w:tcPr>
          <w:p w14:paraId="18601D88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Guide Reflection </w:t>
            </w:r>
          </w:p>
        </w:tc>
        <w:tc>
          <w:tcPr>
            <w:tcW w:w="1710" w:type="dxa"/>
          </w:tcPr>
          <w:p w14:paraId="3A59B16E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6 (10%)</w:t>
            </w:r>
          </w:p>
        </w:tc>
      </w:tr>
      <w:tr w:rsidR="00E7223B" w:rsidRPr="00E7223B" w14:paraId="2A447845" w14:textId="77777777" w:rsidTr="00A72E5F">
        <w:tc>
          <w:tcPr>
            <w:tcW w:w="5215" w:type="dxa"/>
          </w:tcPr>
          <w:p w14:paraId="6560E17E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…if enablers and barriers are assessed after feedback is incorporated into practice.</w:t>
            </w:r>
          </w:p>
        </w:tc>
        <w:tc>
          <w:tcPr>
            <w:tcW w:w="3600" w:type="dxa"/>
          </w:tcPr>
          <w:p w14:paraId="50B77936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Remove Barriers </w:t>
            </w:r>
          </w:p>
        </w:tc>
        <w:tc>
          <w:tcPr>
            <w:tcW w:w="1710" w:type="dxa"/>
          </w:tcPr>
          <w:p w14:paraId="29B1EFAD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6 (10%)</w:t>
            </w:r>
          </w:p>
        </w:tc>
      </w:tr>
      <w:tr w:rsidR="00E7223B" w:rsidRPr="00E7223B" w14:paraId="3DF460D0" w14:textId="77777777" w:rsidTr="00A72E5F">
        <w:tc>
          <w:tcPr>
            <w:tcW w:w="5215" w:type="dxa"/>
          </w:tcPr>
          <w:p w14:paraId="1FC6C04A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...if target/ benchmark performance remains consistent over time.</w:t>
            </w:r>
          </w:p>
        </w:tc>
        <w:tc>
          <w:tcPr>
            <w:tcW w:w="3600" w:type="dxa"/>
          </w:tcPr>
          <w:p w14:paraId="26CBACD4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Comparisons </w:t>
            </w:r>
          </w:p>
        </w:tc>
        <w:tc>
          <w:tcPr>
            <w:tcW w:w="1710" w:type="dxa"/>
          </w:tcPr>
          <w:p w14:paraId="6EB2019A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6 (10%)</w:t>
            </w:r>
          </w:p>
        </w:tc>
      </w:tr>
      <w:tr w:rsidR="00E7223B" w:rsidRPr="00E7223B" w14:paraId="347FE27C" w14:textId="77777777" w:rsidTr="00A72E5F">
        <w:tc>
          <w:tcPr>
            <w:tcW w:w="5215" w:type="dxa"/>
          </w:tcPr>
          <w:p w14:paraId="6332ECBE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...if it clearly and explicitly describes whether target feedback or comparators are closer to optimal performance (i.e. the "sign" of the feedback).</w:t>
            </w:r>
          </w:p>
        </w:tc>
        <w:tc>
          <w:tcPr>
            <w:tcW w:w="3600" w:type="dxa"/>
          </w:tcPr>
          <w:p w14:paraId="33B1256B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Enable Action Plans/Coping Strategies</w:t>
            </w:r>
          </w:p>
        </w:tc>
        <w:tc>
          <w:tcPr>
            <w:tcW w:w="1710" w:type="dxa"/>
          </w:tcPr>
          <w:p w14:paraId="2DF53F08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6 (10%)</w:t>
            </w:r>
          </w:p>
        </w:tc>
      </w:tr>
      <w:tr w:rsidR="00E7223B" w:rsidRPr="00E7223B" w14:paraId="2067FA52" w14:textId="77777777" w:rsidTr="00A72E5F">
        <w:tc>
          <w:tcPr>
            <w:tcW w:w="5215" w:type="dxa"/>
          </w:tcPr>
          <w:p w14:paraId="29207AF3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...if it is not consistently negative.</w:t>
            </w:r>
          </w:p>
        </w:tc>
        <w:tc>
          <w:tcPr>
            <w:tcW w:w="3600" w:type="dxa"/>
          </w:tcPr>
          <w:p w14:paraId="5E199631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Attack on Self-Identity </w:t>
            </w:r>
          </w:p>
        </w:tc>
        <w:tc>
          <w:tcPr>
            <w:tcW w:w="1710" w:type="dxa"/>
          </w:tcPr>
          <w:p w14:paraId="16A3AE72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5 (8%)</w:t>
            </w:r>
          </w:p>
        </w:tc>
      </w:tr>
      <w:tr w:rsidR="00E7223B" w:rsidRPr="00E7223B" w14:paraId="06F5D155" w14:textId="77777777" w:rsidTr="00A72E5F">
        <w:tc>
          <w:tcPr>
            <w:tcW w:w="5215" w:type="dxa"/>
          </w:tcPr>
          <w:p w14:paraId="4FFAEA63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when</w:t>
            </w:r>
            <w:proofErr w:type="gram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feedback specificity is presented at the optimal level (inverted U shape; is less effective if too specific or too general).</w:t>
            </w:r>
          </w:p>
        </w:tc>
        <w:tc>
          <w:tcPr>
            <w:tcW w:w="3600" w:type="dxa"/>
          </w:tcPr>
          <w:p w14:paraId="67FEC68F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Feedback Specificity </w:t>
            </w:r>
          </w:p>
        </w:tc>
        <w:tc>
          <w:tcPr>
            <w:tcW w:w="1710" w:type="dxa"/>
          </w:tcPr>
          <w:p w14:paraId="341439B0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5 (8%)</w:t>
            </w:r>
          </w:p>
        </w:tc>
      </w:tr>
      <w:tr w:rsidR="00E7223B" w:rsidRPr="00E7223B" w14:paraId="79A3B025" w14:textId="77777777" w:rsidTr="00A72E5F">
        <w:tc>
          <w:tcPr>
            <w:tcW w:w="5215" w:type="dxa"/>
          </w:tcPr>
          <w:p w14:paraId="1F6C6CCB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Effectiveness of feedback decreases according to the size of the provider group it summarizes increases.</w:t>
            </w:r>
          </w:p>
        </w:tc>
        <w:tc>
          <w:tcPr>
            <w:tcW w:w="3600" w:type="dxa"/>
          </w:tcPr>
          <w:p w14:paraId="1D966317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Feedback Specificity </w:t>
            </w:r>
          </w:p>
        </w:tc>
        <w:tc>
          <w:tcPr>
            <w:tcW w:w="1710" w:type="dxa"/>
          </w:tcPr>
          <w:p w14:paraId="2D643DCD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5 (8%)</w:t>
            </w:r>
          </w:p>
        </w:tc>
      </w:tr>
      <w:tr w:rsidR="00E7223B" w:rsidRPr="00E7223B" w14:paraId="74067AEB" w14:textId="77777777" w:rsidTr="00A72E5F">
        <w:tc>
          <w:tcPr>
            <w:tcW w:w="5215" w:type="dxa"/>
          </w:tcPr>
          <w:p w14:paraId="17A97102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…when it evokes specific, moment-to-moment safety goals, rather than encouraging a physician to engage in self-assessment after task completion.</w:t>
            </w:r>
          </w:p>
        </w:tc>
        <w:tc>
          <w:tcPr>
            <w:tcW w:w="3600" w:type="dxa"/>
          </w:tcPr>
          <w:p w14:paraId="5A610D0D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Feedback Timing </w:t>
            </w:r>
          </w:p>
        </w:tc>
        <w:tc>
          <w:tcPr>
            <w:tcW w:w="1710" w:type="dxa"/>
          </w:tcPr>
          <w:p w14:paraId="583E95D2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5 (8%)</w:t>
            </w:r>
          </w:p>
        </w:tc>
      </w:tr>
      <w:tr w:rsidR="00E7223B" w:rsidRPr="00E7223B" w14:paraId="0C6EE5CD" w14:textId="77777777" w:rsidTr="00A72E5F">
        <w:tc>
          <w:tcPr>
            <w:tcW w:w="5215" w:type="dxa"/>
          </w:tcPr>
          <w:p w14:paraId="37A67D36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...when presented at intervals that are long enough to prevent habituation.</w:t>
            </w:r>
          </w:p>
        </w:tc>
        <w:tc>
          <w:tcPr>
            <w:tcW w:w="3600" w:type="dxa"/>
          </w:tcPr>
          <w:p w14:paraId="091E5391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Feedback Timing </w:t>
            </w:r>
          </w:p>
        </w:tc>
        <w:tc>
          <w:tcPr>
            <w:tcW w:w="1710" w:type="dxa"/>
          </w:tcPr>
          <w:p w14:paraId="6B789812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5 (8%)</w:t>
            </w:r>
          </w:p>
        </w:tc>
      </w:tr>
      <w:tr w:rsidR="00E7223B" w:rsidRPr="00E7223B" w14:paraId="3BE92FAA" w14:textId="77777777" w:rsidTr="00A72E5F">
        <w:tc>
          <w:tcPr>
            <w:tcW w:w="5215" w:type="dxa"/>
          </w:tcPr>
          <w:p w14:paraId="1572954F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…when they encourage processing complementary to a person's typical strategy (for structured learners, focus on details. For detail learners, focus on structure).</w:t>
            </w:r>
          </w:p>
        </w:tc>
        <w:tc>
          <w:tcPr>
            <w:tcW w:w="3600" w:type="dxa"/>
          </w:tcPr>
          <w:p w14:paraId="67D6B523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Recipient Characteristics </w:t>
            </w:r>
          </w:p>
        </w:tc>
        <w:tc>
          <w:tcPr>
            <w:tcW w:w="1710" w:type="dxa"/>
          </w:tcPr>
          <w:p w14:paraId="32EFFDD2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5 (8%)</w:t>
            </w:r>
          </w:p>
        </w:tc>
      </w:tr>
      <w:tr w:rsidR="00E7223B" w:rsidRPr="00E7223B" w14:paraId="77072441" w14:textId="77777777" w:rsidTr="00A72E5F">
        <w:tc>
          <w:tcPr>
            <w:tcW w:w="5215" w:type="dxa"/>
          </w:tcPr>
          <w:p w14:paraId="7BD66672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...if as few graphs as possible are presented.</w:t>
            </w:r>
          </w:p>
        </w:tc>
        <w:tc>
          <w:tcPr>
            <w:tcW w:w="3600" w:type="dxa"/>
          </w:tcPr>
          <w:p w14:paraId="6B250D83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Cognitive Load</w:t>
            </w:r>
          </w:p>
        </w:tc>
        <w:tc>
          <w:tcPr>
            <w:tcW w:w="1710" w:type="dxa"/>
          </w:tcPr>
          <w:p w14:paraId="07843C3A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5 (8%)</w:t>
            </w:r>
          </w:p>
        </w:tc>
      </w:tr>
      <w:tr w:rsidR="00E7223B" w:rsidRPr="00E7223B" w14:paraId="46BE2043" w14:textId="77777777" w:rsidTr="00A72E5F">
        <w:tc>
          <w:tcPr>
            <w:tcW w:w="5215" w:type="dxa"/>
          </w:tcPr>
          <w:p w14:paraId="6806D1BD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…if the display is designed to minimize ink-to-information ratio.</w:t>
            </w:r>
          </w:p>
        </w:tc>
        <w:tc>
          <w:tcPr>
            <w:tcW w:w="3600" w:type="dxa"/>
          </w:tcPr>
          <w:p w14:paraId="68A930E0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Cognitive Load </w:t>
            </w:r>
          </w:p>
        </w:tc>
        <w:tc>
          <w:tcPr>
            <w:tcW w:w="1710" w:type="dxa"/>
          </w:tcPr>
          <w:p w14:paraId="3DC4ECD3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5 (8%)</w:t>
            </w:r>
          </w:p>
        </w:tc>
      </w:tr>
      <w:tr w:rsidR="00E7223B" w:rsidRPr="00E7223B" w14:paraId="09D8B5F1" w14:textId="77777777" w:rsidTr="00A72E5F">
        <w:tc>
          <w:tcPr>
            <w:tcW w:w="5215" w:type="dxa"/>
          </w:tcPr>
          <w:p w14:paraId="06E87A5E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...if fixed comparators, rather than those that change over time, are used.</w:t>
            </w:r>
          </w:p>
        </w:tc>
        <w:tc>
          <w:tcPr>
            <w:tcW w:w="3600" w:type="dxa"/>
          </w:tcPr>
          <w:p w14:paraId="1FAB1B54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Comparisons </w:t>
            </w:r>
          </w:p>
        </w:tc>
        <w:tc>
          <w:tcPr>
            <w:tcW w:w="1710" w:type="dxa"/>
          </w:tcPr>
          <w:p w14:paraId="02441B51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5 (8%)</w:t>
            </w:r>
          </w:p>
        </w:tc>
      </w:tr>
      <w:tr w:rsidR="00E7223B" w:rsidRPr="00E7223B" w14:paraId="686ED592" w14:textId="77777777" w:rsidTr="00A72E5F">
        <w:tc>
          <w:tcPr>
            <w:tcW w:w="5215" w:type="dxa"/>
          </w:tcPr>
          <w:p w14:paraId="59C884EA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…if comparisons with norms are made so that numeric attributes become more highly evaluable.</w:t>
            </w:r>
          </w:p>
        </w:tc>
        <w:tc>
          <w:tcPr>
            <w:tcW w:w="3600" w:type="dxa"/>
          </w:tcPr>
          <w:p w14:paraId="7C9FF5D6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Comparisons </w:t>
            </w:r>
          </w:p>
        </w:tc>
        <w:tc>
          <w:tcPr>
            <w:tcW w:w="1710" w:type="dxa"/>
          </w:tcPr>
          <w:p w14:paraId="1FA718CB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4 (7%)</w:t>
            </w:r>
          </w:p>
        </w:tc>
      </w:tr>
      <w:tr w:rsidR="00E7223B" w:rsidRPr="00E7223B" w14:paraId="453A50FC" w14:textId="77777777" w:rsidTr="00A72E5F">
        <w:tc>
          <w:tcPr>
            <w:tcW w:w="5215" w:type="dxa"/>
          </w:tcPr>
          <w:p w14:paraId="7F043A38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...if it avoids being directive.</w:t>
            </w:r>
          </w:p>
        </w:tc>
        <w:tc>
          <w:tcPr>
            <w:tcW w:w="3600" w:type="dxa"/>
          </w:tcPr>
          <w:p w14:paraId="603A8408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Enable Action Plans/Coping Strategies </w:t>
            </w:r>
          </w:p>
        </w:tc>
        <w:tc>
          <w:tcPr>
            <w:tcW w:w="1710" w:type="dxa"/>
          </w:tcPr>
          <w:p w14:paraId="3FE81354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4 (7%)</w:t>
            </w:r>
          </w:p>
        </w:tc>
      </w:tr>
      <w:tr w:rsidR="00E7223B" w:rsidRPr="00E7223B" w14:paraId="0B93BAA1" w14:textId="77777777" w:rsidTr="00A72E5F">
        <w:tc>
          <w:tcPr>
            <w:tcW w:w="5215" w:type="dxa"/>
          </w:tcPr>
          <w:p w14:paraId="6941BAB9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any social comparisons focus on specific individual patient cases rather than broad practice patterns </w:t>
            </w:r>
          </w:p>
        </w:tc>
        <w:tc>
          <w:tcPr>
            <w:tcW w:w="3600" w:type="dxa"/>
          </w:tcPr>
          <w:p w14:paraId="19A5299F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Feedback Specificity </w:t>
            </w:r>
          </w:p>
        </w:tc>
        <w:tc>
          <w:tcPr>
            <w:tcW w:w="1710" w:type="dxa"/>
          </w:tcPr>
          <w:p w14:paraId="703A6724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4 (7%)</w:t>
            </w:r>
          </w:p>
        </w:tc>
      </w:tr>
      <w:tr w:rsidR="00E7223B" w:rsidRPr="00E7223B" w14:paraId="04D3D040" w14:textId="77777777" w:rsidTr="00A72E5F">
        <w:tc>
          <w:tcPr>
            <w:tcW w:w="5215" w:type="dxa"/>
          </w:tcPr>
          <w:p w14:paraId="3D6B715B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they include tests that encourage reflection on current knowledge </w:t>
            </w:r>
          </w:p>
        </w:tc>
        <w:tc>
          <w:tcPr>
            <w:tcW w:w="3600" w:type="dxa"/>
          </w:tcPr>
          <w:p w14:paraId="5DE872BE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Guide Reflection </w:t>
            </w:r>
          </w:p>
        </w:tc>
        <w:tc>
          <w:tcPr>
            <w:tcW w:w="1710" w:type="dxa"/>
          </w:tcPr>
          <w:p w14:paraId="3986D630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4 (7%)</w:t>
            </w:r>
          </w:p>
        </w:tc>
      </w:tr>
      <w:tr w:rsidR="00E7223B" w:rsidRPr="00E7223B" w14:paraId="24056FFB" w14:textId="77777777" w:rsidTr="00A72E5F">
        <w:tc>
          <w:tcPr>
            <w:tcW w:w="5215" w:type="dxa"/>
          </w:tcPr>
          <w:p w14:paraId="4CE8CE70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…when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rates are presented consistently </w:t>
            </w:r>
          </w:p>
        </w:tc>
        <w:tc>
          <w:tcPr>
            <w:tcW w:w="3600" w:type="dxa"/>
          </w:tcPr>
          <w:p w14:paraId="1A447874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Nature of Data </w:t>
            </w:r>
          </w:p>
        </w:tc>
        <w:tc>
          <w:tcPr>
            <w:tcW w:w="1710" w:type="dxa"/>
          </w:tcPr>
          <w:p w14:paraId="4FCDC4D8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4 (7%)</w:t>
            </w:r>
          </w:p>
        </w:tc>
      </w:tr>
      <w:tr w:rsidR="00E7223B" w:rsidRPr="00E7223B" w14:paraId="15847D05" w14:textId="77777777" w:rsidTr="00A72E5F">
        <w:tc>
          <w:tcPr>
            <w:tcW w:w="5215" w:type="dxa"/>
          </w:tcPr>
          <w:p w14:paraId="7FA5BE08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…when it incorporates standardized scenarios with controlled patient characteristics </w:t>
            </w:r>
          </w:p>
        </w:tc>
        <w:tc>
          <w:tcPr>
            <w:tcW w:w="3600" w:type="dxa"/>
          </w:tcPr>
          <w:p w14:paraId="14782E8C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Feedback Specificity </w:t>
            </w:r>
          </w:p>
        </w:tc>
        <w:tc>
          <w:tcPr>
            <w:tcW w:w="1710" w:type="dxa"/>
          </w:tcPr>
          <w:p w14:paraId="619E6B3A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3 (5%)</w:t>
            </w:r>
          </w:p>
        </w:tc>
      </w:tr>
      <w:tr w:rsidR="00E7223B" w:rsidRPr="00E7223B" w14:paraId="1BE20C04" w14:textId="77777777" w:rsidTr="00A72E5F">
        <w:tc>
          <w:tcPr>
            <w:tcW w:w="5215" w:type="dxa"/>
          </w:tcPr>
          <w:p w14:paraId="16BCE057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…when its frequency is tied with end of practice administrative periods, rather than day-to-day practice </w:t>
            </w:r>
          </w:p>
        </w:tc>
        <w:tc>
          <w:tcPr>
            <w:tcW w:w="3600" w:type="dxa"/>
          </w:tcPr>
          <w:p w14:paraId="66F733EF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Feedback Timing </w:t>
            </w:r>
          </w:p>
        </w:tc>
        <w:tc>
          <w:tcPr>
            <w:tcW w:w="1710" w:type="dxa"/>
          </w:tcPr>
          <w:p w14:paraId="349038DB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3 (5%)</w:t>
            </w:r>
          </w:p>
        </w:tc>
      </w:tr>
      <w:tr w:rsidR="00E7223B" w:rsidRPr="00E7223B" w14:paraId="7D37DE67" w14:textId="77777777" w:rsidTr="00A72E5F">
        <w:tc>
          <w:tcPr>
            <w:tcW w:w="5215" w:type="dxa"/>
          </w:tcPr>
          <w:p w14:paraId="49F3C2DB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Reminder messages will only be effective when knowledge is a barrier to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14:paraId="27871763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Memory </w:t>
            </w:r>
          </w:p>
        </w:tc>
        <w:tc>
          <w:tcPr>
            <w:tcW w:w="1710" w:type="dxa"/>
          </w:tcPr>
          <w:p w14:paraId="049903EA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3 (5%)</w:t>
            </w:r>
          </w:p>
        </w:tc>
      </w:tr>
      <w:tr w:rsidR="00E7223B" w:rsidRPr="00E7223B" w14:paraId="12849C37" w14:textId="77777777" w:rsidTr="00A72E5F">
        <w:tc>
          <w:tcPr>
            <w:tcW w:w="5215" w:type="dxa"/>
          </w:tcPr>
          <w:p w14:paraId="635C10AC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…for those with a performance goal orientation if it does not involve comparison with others </w:t>
            </w:r>
          </w:p>
        </w:tc>
        <w:tc>
          <w:tcPr>
            <w:tcW w:w="3600" w:type="dxa"/>
          </w:tcPr>
          <w:p w14:paraId="5DF88F0B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Recipient Characteristics </w:t>
            </w:r>
          </w:p>
        </w:tc>
        <w:tc>
          <w:tcPr>
            <w:tcW w:w="1710" w:type="dxa"/>
          </w:tcPr>
          <w:p w14:paraId="23947CCD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3 (5%)</w:t>
            </w:r>
          </w:p>
        </w:tc>
      </w:tr>
      <w:tr w:rsidR="00E7223B" w:rsidRPr="00E7223B" w14:paraId="52B42FAD" w14:textId="77777777" w:rsidTr="00A72E5F">
        <w:tc>
          <w:tcPr>
            <w:tcW w:w="5215" w:type="dxa"/>
          </w:tcPr>
          <w:p w14:paraId="0469B85C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they target system components working at odds with each other </w:t>
            </w:r>
          </w:p>
        </w:tc>
        <w:tc>
          <w:tcPr>
            <w:tcW w:w="3600" w:type="dxa"/>
          </w:tcPr>
          <w:p w14:paraId="66D254BF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Remove Barriers </w:t>
            </w:r>
          </w:p>
        </w:tc>
        <w:tc>
          <w:tcPr>
            <w:tcW w:w="1710" w:type="dxa"/>
          </w:tcPr>
          <w:p w14:paraId="2E0A0D7D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3 (55)</w:t>
            </w:r>
          </w:p>
        </w:tc>
      </w:tr>
      <w:tr w:rsidR="00E7223B" w:rsidRPr="00E7223B" w14:paraId="08ACB267" w14:textId="77777777" w:rsidTr="00A72E5F">
        <w:tc>
          <w:tcPr>
            <w:tcW w:w="5215" w:type="dxa"/>
          </w:tcPr>
          <w:p w14:paraId="6595F3AF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…when accompanied by information related to liability concerns </w:t>
            </w:r>
          </w:p>
        </w:tc>
        <w:tc>
          <w:tcPr>
            <w:tcW w:w="3600" w:type="dxa"/>
          </w:tcPr>
          <w:p w14:paraId="44B279BC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Remove Barriers </w:t>
            </w:r>
          </w:p>
        </w:tc>
        <w:tc>
          <w:tcPr>
            <w:tcW w:w="1710" w:type="dxa"/>
          </w:tcPr>
          <w:p w14:paraId="0DF4F020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3 (5%)</w:t>
            </w:r>
          </w:p>
        </w:tc>
      </w:tr>
      <w:tr w:rsidR="00E7223B" w:rsidRPr="00E7223B" w14:paraId="33A7BD29" w14:textId="77777777" w:rsidTr="00A72E5F">
        <w:tc>
          <w:tcPr>
            <w:tcW w:w="5215" w:type="dxa"/>
          </w:tcPr>
          <w:p w14:paraId="6444C46D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it does not include absolute statements that could create liability issues </w:t>
            </w:r>
          </w:p>
        </w:tc>
        <w:tc>
          <w:tcPr>
            <w:tcW w:w="3600" w:type="dxa"/>
          </w:tcPr>
          <w:p w14:paraId="3D306D7A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Remove Barriers </w:t>
            </w:r>
          </w:p>
        </w:tc>
        <w:tc>
          <w:tcPr>
            <w:tcW w:w="1710" w:type="dxa"/>
          </w:tcPr>
          <w:p w14:paraId="05E4C009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3 (55)</w:t>
            </w:r>
          </w:p>
        </w:tc>
      </w:tr>
      <w:tr w:rsidR="00E7223B" w:rsidRPr="00E7223B" w14:paraId="4C6452E1" w14:textId="77777777" w:rsidTr="00A72E5F">
        <w:tc>
          <w:tcPr>
            <w:tcW w:w="5215" w:type="dxa"/>
          </w:tcPr>
          <w:p w14:paraId="4510A7F5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framed in terms of social conversations (memes) with which the recipient is familiar </w:t>
            </w:r>
          </w:p>
        </w:tc>
        <w:tc>
          <w:tcPr>
            <w:tcW w:w="3600" w:type="dxa"/>
          </w:tcPr>
          <w:p w14:paraId="2B084895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Social Engagement </w:t>
            </w:r>
          </w:p>
        </w:tc>
        <w:tc>
          <w:tcPr>
            <w:tcW w:w="1710" w:type="dxa"/>
          </w:tcPr>
          <w:p w14:paraId="77D54927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3 (5%)</w:t>
            </w:r>
          </w:p>
        </w:tc>
      </w:tr>
      <w:tr w:rsidR="00E7223B" w:rsidRPr="00E7223B" w14:paraId="068C4ACE" w14:textId="77777777" w:rsidTr="00A72E5F">
        <w:tc>
          <w:tcPr>
            <w:tcW w:w="5215" w:type="dxa"/>
          </w:tcPr>
          <w:p w14:paraId="3FCC695D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group level data is provided only when the homogeneity of variance within the group is high </w:t>
            </w:r>
          </w:p>
        </w:tc>
        <w:tc>
          <w:tcPr>
            <w:tcW w:w="3600" w:type="dxa"/>
          </w:tcPr>
          <w:p w14:paraId="1FF2F6A5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Comparisons </w:t>
            </w:r>
          </w:p>
        </w:tc>
        <w:tc>
          <w:tcPr>
            <w:tcW w:w="1710" w:type="dxa"/>
          </w:tcPr>
          <w:p w14:paraId="46ECD3F5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3 (5%)</w:t>
            </w:r>
          </w:p>
        </w:tc>
      </w:tr>
      <w:tr w:rsidR="00E7223B" w:rsidRPr="00E7223B" w14:paraId="173AA666" w14:textId="77777777" w:rsidTr="00A72E5F">
        <w:tc>
          <w:tcPr>
            <w:tcW w:w="5215" w:type="dxa"/>
          </w:tcPr>
          <w:p w14:paraId="4F1E6A6C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frequent feedback is provided initially and made less frequent over time. </w:t>
            </w:r>
          </w:p>
        </w:tc>
        <w:tc>
          <w:tcPr>
            <w:tcW w:w="3600" w:type="dxa"/>
          </w:tcPr>
          <w:p w14:paraId="5CE583CE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Feedback Timing </w:t>
            </w:r>
          </w:p>
        </w:tc>
        <w:tc>
          <w:tcPr>
            <w:tcW w:w="1710" w:type="dxa"/>
          </w:tcPr>
          <w:p w14:paraId="6BFE561E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 (3%)</w:t>
            </w:r>
          </w:p>
        </w:tc>
      </w:tr>
      <w:tr w:rsidR="00E7223B" w:rsidRPr="00E7223B" w14:paraId="013F3E1F" w14:textId="77777777" w:rsidTr="00A72E5F">
        <w:tc>
          <w:tcPr>
            <w:tcW w:w="5215" w:type="dxa"/>
          </w:tcPr>
          <w:p w14:paraId="400E674E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incidence of type 1 errors (false positive or missing a test that should have been ordered) is low but incidence of type 2 errors (false negative or ordering a test that was not needed) is high. </w:t>
            </w:r>
          </w:p>
        </w:tc>
        <w:tc>
          <w:tcPr>
            <w:tcW w:w="3600" w:type="dxa"/>
          </w:tcPr>
          <w:p w14:paraId="039DE36C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About Aspects of </w:t>
            </w:r>
            <w:proofErr w:type="spell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t>Behaviour</w:t>
            </w:r>
            <w:proofErr w:type="spell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5B2A4FAB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 (3%)</w:t>
            </w:r>
          </w:p>
        </w:tc>
      </w:tr>
      <w:tr w:rsidR="00E7223B" w:rsidRPr="00E7223B" w14:paraId="295A5132" w14:textId="77777777" w:rsidTr="00A72E5F">
        <w:tc>
          <w:tcPr>
            <w:tcW w:w="5215" w:type="dxa"/>
          </w:tcPr>
          <w:p w14:paraId="723EED6C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…for those with a mastery goal orientation </w:t>
            </w:r>
            <w:r w:rsidRPr="00E7223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if it involves comparison to others. </w:t>
            </w:r>
          </w:p>
        </w:tc>
        <w:tc>
          <w:tcPr>
            <w:tcW w:w="3600" w:type="dxa"/>
          </w:tcPr>
          <w:p w14:paraId="732730FC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Recipient Characteristics</w:t>
            </w:r>
          </w:p>
        </w:tc>
        <w:tc>
          <w:tcPr>
            <w:tcW w:w="1710" w:type="dxa"/>
          </w:tcPr>
          <w:p w14:paraId="418F1661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 (3%)</w:t>
            </w:r>
          </w:p>
        </w:tc>
      </w:tr>
      <w:tr w:rsidR="00E7223B" w:rsidRPr="00E7223B" w14:paraId="4F7A41CC" w14:textId="77777777" w:rsidTr="00A72E5F">
        <w:tc>
          <w:tcPr>
            <w:tcW w:w="5215" w:type="dxa"/>
          </w:tcPr>
          <w:p w14:paraId="08E9A95C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E7223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feedback</w:t>
            </w:r>
            <w:proofErr w:type="gramEnd"/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 will be LESS effective when presented to those with greater expertise. </w:t>
            </w:r>
          </w:p>
        </w:tc>
        <w:tc>
          <w:tcPr>
            <w:tcW w:w="3600" w:type="dxa"/>
          </w:tcPr>
          <w:p w14:paraId="0712D8C3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Recipient Characteristics </w:t>
            </w:r>
          </w:p>
        </w:tc>
        <w:tc>
          <w:tcPr>
            <w:tcW w:w="1710" w:type="dxa"/>
          </w:tcPr>
          <w:p w14:paraId="79125600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 (3%)</w:t>
            </w:r>
          </w:p>
        </w:tc>
      </w:tr>
      <w:tr w:rsidR="00E7223B" w:rsidRPr="00E7223B" w14:paraId="341CB511" w14:textId="77777777" w:rsidTr="00A72E5F">
        <w:tc>
          <w:tcPr>
            <w:tcW w:w="5215" w:type="dxa"/>
          </w:tcPr>
          <w:p w14:paraId="203B1C6F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People with higher organizational and job tenure are less likely to seek feedback. </w:t>
            </w:r>
          </w:p>
        </w:tc>
        <w:tc>
          <w:tcPr>
            <w:tcW w:w="3600" w:type="dxa"/>
          </w:tcPr>
          <w:p w14:paraId="16BE8254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Recipient Characteristics </w:t>
            </w:r>
          </w:p>
        </w:tc>
        <w:tc>
          <w:tcPr>
            <w:tcW w:w="1710" w:type="dxa"/>
          </w:tcPr>
          <w:p w14:paraId="259A863E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 (3%)</w:t>
            </w:r>
          </w:p>
        </w:tc>
      </w:tr>
      <w:tr w:rsidR="00E7223B" w:rsidRPr="00E7223B" w14:paraId="56F68658" w14:textId="77777777" w:rsidTr="00A72E5F">
        <w:tc>
          <w:tcPr>
            <w:tcW w:w="5215" w:type="dxa"/>
          </w:tcPr>
          <w:p w14:paraId="4C5B1E06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the recipient can respond to the feedback with "non-applicable” </w:t>
            </w:r>
          </w:p>
        </w:tc>
        <w:tc>
          <w:tcPr>
            <w:tcW w:w="3600" w:type="dxa"/>
          </w:tcPr>
          <w:p w14:paraId="5E9BA5A4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User-Guided Experience </w:t>
            </w:r>
          </w:p>
        </w:tc>
        <w:tc>
          <w:tcPr>
            <w:tcW w:w="1710" w:type="dxa"/>
          </w:tcPr>
          <w:p w14:paraId="142E8023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2 (3%)</w:t>
            </w:r>
          </w:p>
        </w:tc>
      </w:tr>
      <w:tr w:rsidR="00E7223B" w:rsidRPr="00E7223B" w14:paraId="351B8DF6" w14:textId="77777777" w:rsidTr="00A72E5F">
        <w:tc>
          <w:tcPr>
            <w:tcW w:w="5215" w:type="dxa"/>
          </w:tcPr>
          <w:p w14:paraId="4A8CD0AF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it incorporates a gaming approach </w:t>
            </w:r>
          </w:p>
        </w:tc>
        <w:tc>
          <w:tcPr>
            <w:tcW w:w="3600" w:type="dxa"/>
          </w:tcPr>
          <w:p w14:paraId="172EA6F0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Motivation/Intention Issues </w:t>
            </w:r>
          </w:p>
        </w:tc>
        <w:tc>
          <w:tcPr>
            <w:tcW w:w="1710" w:type="dxa"/>
          </w:tcPr>
          <w:p w14:paraId="73C70519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 (2%)</w:t>
            </w:r>
          </w:p>
        </w:tc>
      </w:tr>
      <w:tr w:rsidR="00E7223B" w:rsidRPr="00E7223B" w14:paraId="4B0E2499" w14:textId="77777777" w:rsidTr="00A72E5F">
        <w:tc>
          <w:tcPr>
            <w:tcW w:w="5215" w:type="dxa"/>
          </w:tcPr>
          <w:p w14:paraId="7D21F632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…for low self-esteem individuals, if negative feedback does not follow positive feedback </w:t>
            </w:r>
          </w:p>
        </w:tc>
        <w:tc>
          <w:tcPr>
            <w:tcW w:w="3600" w:type="dxa"/>
          </w:tcPr>
          <w:p w14:paraId="1AEEE895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Recipient Characteristics </w:t>
            </w:r>
          </w:p>
        </w:tc>
        <w:tc>
          <w:tcPr>
            <w:tcW w:w="1710" w:type="dxa"/>
          </w:tcPr>
          <w:p w14:paraId="5A5D5EE4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 (2%)</w:t>
            </w:r>
          </w:p>
        </w:tc>
      </w:tr>
      <w:tr w:rsidR="00E7223B" w:rsidRPr="00E7223B" w14:paraId="340BCC6B" w14:textId="77777777" w:rsidTr="00A72E5F">
        <w:tc>
          <w:tcPr>
            <w:tcW w:w="5215" w:type="dxa"/>
          </w:tcPr>
          <w:p w14:paraId="789EDE44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the recipient generates a response immediately prior to receiving the feedback </w:t>
            </w:r>
          </w:p>
        </w:tc>
        <w:tc>
          <w:tcPr>
            <w:tcW w:w="3600" w:type="dxa"/>
          </w:tcPr>
          <w:p w14:paraId="01C1CAFF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Single Hypotheses </w:t>
            </w:r>
          </w:p>
        </w:tc>
        <w:tc>
          <w:tcPr>
            <w:tcW w:w="1710" w:type="dxa"/>
          </w:tcPr>
          <w:p w14:paraId="02954885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 (2%)</w:t>
            </w:r>
          </w:p>
        </w:tc>
      </w:tr>
      <w:tr w:rsidR="00E7223B" w:rsidRPr="00E7223B" w14:paraId="62A461B9" w14:textId="77777777" w:rsidTr="00A72E5F">
        <w:tc>
          <w:tcPr>
            <w:tcW w:w="5215" w:type="dxa"/>
          </w:tcPr>
          <w:p w14:paraId="43ADF4E4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…when guidance specifically addresses the sign of the feedback for that individual </w:t>
            </w:r>
          </w:p>
        </w:tc>
        <w:tc>
          <w:tcPr>
            <w:tcW w:w="3600" w:type="dxa"/>
          </w:tcPr>
          <w:p w14:paraId="0398A0BB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Enable Action Plans/Coping Strategies </w:t>
            </w:r>
          </w:p>
        </w:tc>
        <w:tc>
          <w:tcPr>
            <w:tcW w:w="1710" w:type="dxa"/>
          </w:tcPr>
          <w:p w14:paraId="115AC781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1 (2%)</w:t>
            </w:r>
          </w:p>
        </w:tc>
      </w:tr>
      <w:tr w:rsidR="00E7223B" w:rsidRPr="00E7223B" w14:paraId="7D05E092" w14:textId="77777777" w:rsidTr="00A72E5F">
        <w:tc>
          <w:tcPr>
            <w:tcW w:w="5215" w:type="dxa"/>
          </w:tcPr>
          <w:p w14:paraId="5745E972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…when not limited to correct/incorrect evaluations.</w:t>
            </w:r>
          </w:p>
        </w:tc>
        <w:tc>
          <w:tcPr>
            <w:tcW w:w="3600" w:type="dxa"/>
          </w:tcPr>
          <w:p w14:paraId="3019A231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Knowledge/Learning </w:t>
            </w:r>
          </w:p>
        </w:tc>
        <w:tc>
          <w:tcPr>
            <w:tcW w:w="1710" w:type="dxa"/>
          </w:tcPr>
          <w:p w14:paraId="626FFB3B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0 (0%)</w:t>
            </w:r>
          </w:p>
        </w:tc>
      </w:tr>
      <w:tr w:rsidR="00E7223B" w:rsidRPr="00E7223B" w14:paraId="422CC31B" w14:textId="77777777" w:rsidTr="00A72E5F">
        <w:tc>
          <w:tcPr>
            <w:tcW w:w="5215" w:type="dxa"/>
          </w:tcPr>
          <w:p w14:paraId="65852E95" w14:textId="77777777" w:rsidR="00E7223B" w:rsidRPr="00E7223B" w:rsidRDefault="00E7223B" w:rsidP="00E7223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…if it includes an unconditional incentive </w:t>
            </w:r>
          </w:p>
        </w:tc>
        <w:tc>
          <w:tcPr>
            <w:tcW w:w="3600" w:type="dxa"/>
          </w:tcPr>
          <w:p w14:paraId="4158F98C" w14:textId="77777777" w:rsidR="00E7223B" w:rsidRPr="00E7223B" w:rsidRDefault="00E7223B" w:rsidP="00E72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 xml:space="preserve">Motivation/Intention Issues </w:t>
            </w:r>
          </w:p>
        </w:tc>
        <w:tc>
          <w:tcPr>
            <w:tcW w:w="1710" w:type="dxa"/>
          </w:tcPr>
          <w:p w14:paraId="0D6A4D86" w14:textId="77777777" w:rsidR="00E7223B" w:rsidRPr="00E7223B" w:rsidRDefault="00E7223B" w:rsidP="00E72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23B">
              <w:rPr>
                <w:rFonts w:ascii="Times New Roman" w:eastAsia="Calibri" w:hAnsi="Times New Roman"/>
                <w:sz w:val="24"/>
                <w:szCs w:val="24"/>
              </w:rPr>
              <w:t>0 (0%)</w:t>
            </w:r>
          </w:p>
        </w:tc>
      </w:tr>
      <w:bookmarkEnd w:id="1"/>
    </w:tbl>
    <w:p w14:paraId="4A45A9D7" w14:textId="77777777" w:rsidR="00E7223B" w:rsidRPr="00E7223B" w:rsidRDefault="00E7223B" w:rsidP="00E7223B">
      <w:pPr>
        <w:spacing w:after="0" w:line="480" w:lineRule="auto"/>
        <w:rPr>
          <w:rFonts w:ascii="Times New Roman" w:eastAsia="Calibri" w:hAnsi="Times New Roman" w:cs="Times New Roman"/>
          <w:sz w:val="24"/>
          <w:szCs w:val="20"/>
          <w:lang w:val="en-CA"/>
        </w:rPr>
      </w:pPr>
    </w:p>
    <w:p w14:paraId="01AC66A8" w14:textId="2EEF0D03" w:rsidR="0039457D" w:rsidRPr="00400718" w:rsidRDefault="0039457D" w:rsidP="00400718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0"/>
        </w:rPr>
      </w:pPr>
    </w:p>
    <w:sectPr w:rsidR="0039457D" w:rsidRPr="0040071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A3FD4" w14:textId="77777777" w:rsidR="00C434C1" w:rsidRDefault="00C434C1" w:rsidP="005A54DB">
      <w:pPr>
        <w:spacing w:after="0" w:line="240" w:lineRule="auto"/>
      </w:pPr>
      <w:r>
        <w:separator/>
      </w:r>
    </w:p>
  </w:endnote>
  <w:endnote w:type="continuationSeparator" w:id="0">
    <w:p w14:paraId="05BE7B1E" w14:textId="77777777" w:rsidR="00C434C1" w:rsidRDefault="00C434C1" w:rsidP="005A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142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DDABD8" w14:textId="5D72C14C" w:rsidR="005A54DB" w:rsidRDefault="005A54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1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B0E46A" w14:textId="77777777" w:rsidR="005A54DB" w:rsidRDefault="005A54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0A72B" w14:textId="77777777" w:rsidR="00C434C1" w:rsidRDefault="00C434C1" w:rsidP="005A54DB">
      <w:pPr>
        <w:spacing w:after="0" w:line="240" w:lineRule="auto"/>
      </w:pPr>
      <w:r>
        <w:separator/>
      </w:r>
    </w:p>
  </w:footnote>
  <w:footnote w:type="continuationSeparator" w:id="0">
    <w:p w14:paraId="2E24C379" w14:textId="77777777" w:rsidR="00C434C1" w:rsidRDefault="00C434C1" w:rsidP="005A5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902"/>
    <w:multiLevelType w:val="multilevel"/>
    <w:tmpl w:val="0409001F"/>
    <w:styleLink w:val="Style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936A2A"/>
    <w:multiLevelType w:val="multilevel"/>
    <w:tmpl w:val="0409001F"/>
    <w:styleLink w:val="Style11"/>
    <w:lvl w:ilvl="0">
      <w:start w:val="3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906FAE"/>
    <w:multiLevelType w:val="hybridMultilevel"/>
    <w:tmpl w:val="8FFE90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4801DD"/>
    <w:multiLevelType w:val="multilevel"/>
    <w:tmpl w:val="4A285E1C"/>
    <w:styleLink w:val="Style3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F586E"/>
    <w:multiLevelType w:val="hybridMultilevel"/>
    <w:tmpl w:val="DAEC51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53998"/>
    <w:multiLevelType w:val="multilevel"/>
    <w:tmpl w:val="585AE40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51EF073B"/>
    <w:multiLevelType w:val="multilevel"/>
    <w:tmpl w:val="0409001F"/>
    <w:styleLink w:val="Style7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C9A4CAA"/>
    <w:multiLevelType w:val="multilevel"/>
    <w:tmpl w:val="2554797C"/>
    <w:styleLink w:val="StyleNumbered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131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633F2215"/>
    <w:multiLevelType w:val="hybridMultilevel"/>
    <w:tmpl w:val="67746328"/>
    <w:lvl w:ilvl="0" w:tplc="AB567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363AF"/>
    <w:multiLevelType w:val="multilevel"/>
    <w:tmpl w:val="0409001F"/>
    <w:styleLink w:val="Style9"/>
    <w:lvl w:ilvl="0">
      <w:start w:val="2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E0A4040"/>
    <w:multiLevelType w:val="multilevel"/>
    <w:tmpl w:val="0409001F"/>
    <w:styleLink w:val="Style5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094862"/>
    <w:multiLevelType w:val="multilevel"/>
    <w:tmpl w:val="49F46D98"/>
    <w:styleLink w:val="StyleNumber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4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ather Colquhoun">
    <w15:presenceInfo w15:providerId="None" w15:userId="Heather Colquho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3B"/>
    <w:rsid w:val="000B529A"/>
    <w:rsid w:val="002248DE"/>
    <w:rsid w:val="0039457D"/>
    <w:rsid w:val="00400718"/>
    <w:rsid w:val="005A54DB"/>
    <w:rsid w:val="0060708F"/>
    <w:rsid w:val="00C434C1"/>
    <w:rsid w:val="00C46CB5"/>
    <w:rsid w:val="00D5014F"/>
    <w:rsid w:val="00E7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60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22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7223B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223B"/>
    <w:rPr>
      <w:rFonts w:ascii="Arial" w:eastAsia="Times New Roman" w:hAnsi="Arial" w:cs="Arial"/>
      <w:b/>
      <w:bCs/>
      <w:kern w:val="32"/>
      <w:sz w:val="32"/>
      <w:szCs w:val="32"/>
      <w:lang w:val="en-CA"/>
    </w:rPr>
  </w:style>
  <w:style w:type="paragraph" w:customStyle="1" w:styleId="Heading21">
    <w:name w:val="Heading 21"/>
    <w:basedOn w:val="Normal"/>
    <w:next w:val="Normal"/>
    <w:semiHidden/>
    <w:unhideWhenUsed/>
    <w:qFormat/>
    <w:rsid w:val="00E7223B"/>
    <w:pPr>
      <w:keepNext/>
      <w:keepLines/>
      <w:spacing w:before="200" w:after="0" w:line="240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val="en-CA"/>
    </w:rPr>
  </w:style>
  <w:style w:type="numbering" w:customStyle="1" w:styleId="NoList1">
    <w:name w:val="No List1"/>
    <w:next w:val="NoList"/>
    <w:uiPriority w:val="99"/>
    <w:semiHidden/>
    <w:unhideWhenUsed/>
    <w:rsid w:val="00E7223B"/>
  </w:style>
  <w:style w:type="paragraph" w:styleId="BalloonText">
    <w:name w:val="Balloon Text"/>
    <w:basedOn w:val="Normal"/>
    <w:link w:val="BalloonTextChar"/>
    <w:uiPriority w:val="99"/>
    <w:semiHidden/>
    <w:rsid w:val="00E7223B"/>
    <w:pPr>
      <w:spacing w:after="0" w:line="240" w:lineRule="auto"/>
    </w:pPr>
    <w:rPr>
      <w:rFonts w:ascii="Calibri" w:hAnsi="Calibri" w:cs="Times New Roman"/>
      <w:sz w:val="16"/>
      <w:szCs w:val="2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3B"/>
    <w:rPr>
      <w:rFonts w:ascii="Calibri" w:hAnsi="Calibri" w:cs="Times New Roman"/>
      <w:sz w:val="16"/>
      <w:szCs w:val="2"/>
      <w:lang w:val="en-CA"/>
    </w:rPr>
  </w:style>
  <w:style w:type="paragraph" w:customStyle="1" w:styleId="LightGrid-Accent31">
    <w:name w:val="Light Grid - Accent 31"/>
    <w:basedOn w:val="Normal"/>
    <w:qFormat/>
    <w:rsid w:val="00E7223B"/>
    <w:pPr>
      <w:spacing w:after="0" w:line="240" w:lineRule="auto"/>
      <w:ind w:left="720"/>
    </w:pPr>
    <w:rPr>
      <w:rFonts w:ascii="Calibri" w:hAnsi="Calibri" w:cs="Times New Roman"/>
      <w:sz w:val="20"/>
      <w:szCs w:val="20"/>
      <w:lang w:val="en-CA"/>
    </w:rPr>
  </w:style>
  <w:style w:type="numbering" w:customStyle="1" w:styleId="StyleNumbered">
    <w:name w:val="Style Numbered"/>
    <w:basedOn w:val="NoList"/>
    <w:rsid w:val="00E7223B"/>
    <w:pPr>
      <w:numPr>
        <w:numId w:val="1"/>
      </w:numPr>
    </w:pPr>
  </w:style>
  <w:style w:type="numbering" w:customStyle="1" w:styleId="StyleNumbered1">
    <w:name w:val="Style Numbered1"/>
    <w:basedOn w:val="NoList"/>
    <w:rsid w:val="00E7223B"/>
    <w:pPr>
      <w:numPr>
        <w:numId w:val="2"/>
      </w:numPr>
    </w:pPr>
  </w:style>
  <w:style w:type="numbering" w:customStyle="1" w:styleId="StyleNumbered2">
    <w:name w:val="Style Numbered2"/>
    <w:basedOn w:val="NoList"/>
    <w:rsid w:val="00E7223B"/>
    <w:pPr>
      <w:numPr>
        <w:numId w:val="3"/>
      </w:numPr>
    </w:pPr>
  </w:style>
  <w:style w:type="paragraph" w:customStyle="1" w:styleId="TableGrid1">
    <w:name w:val="Table Grid1"/>
    <w:rsid w:val="00E7223B"/>
    <w:pPr>
      <w:spacing w:after="0" w:line="240" w:lineRule="auto"/>
    </w:pPr>
    <w:rPr>
      <w:rFonts w:ascii="Calibri" w:eastAsia="ヒラギノ角ゴ Pro W3" w:hAnsi="Calibri" w:cs="Times New Roman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E7223B"/>
    <w:rPr>
      <w:rFonts w:ascii="Cambria" w:eastAsia="MS Gothic" w:hAnsi="Cambria" w:cs="Times New Roman"/>
      <w:b/>
      <w:bCs/>
      <w:color w:val="4F81BD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E7223B"/>
    <w:pPr>
      <w:spacing w:after="0" w:line="240" w:lineRule="auto"/>
    </w:pPr>
    <w:rPr>
      <w:rFonts w:ascii="Calibri" w:hAnsi="Calibri" w:cs="Times New Roman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23B"/>
    <w:rPr>
      <w:rFonts w:ascii="Calibri" w:hAnsi="Calibri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rsid w:val="00E7223B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Times New Roman"/>
      <w:sz w:val="20"/>
      <w:szCs w:val="20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E7223B"/>
    <w:rPr>
      <w:rFonts w:ascii="Calibri" w:hAnsi="Calibri" w:cs="Times New Roman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rsid w:val="00E7223B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Times New Roman"/>
      <w:sz w:val="20"/>
      <w:szCs w:val="20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E7223B"/>
    <w:rPr>
      <w:rFonts w:ascii="Calibri" w:hAnsi="Calibri" w:cs="Times New Roman"/>
      <w:sz w:val="20"/>
      <w:szCs w:val="20"/>
      <w:lang w:val="en-CA"/>
    </w:rPr>
  </w:style>
  <w:style w:type="character" w:styleId="CommentReference">
    <w:name w:val="annotation reference"/>
    <w:uiPriority w:val="99"/>
    <w:semiHidden/>
    <w:rsid w:val="00E7223B"/>
    <w:rPr>
      <w:rFonts w:cs="Times New Roman"/>
      <w:sz w:val="16"/>
      <w:szCs w:val="16"/>
    </w:rPr>
  </w:style>
  <w:style w:type="character" w:styleId="Hyperlink">
    <w:name w:val="Hyperlink"/>
    <w:rsid w:val="00E7223B"/>
    <w:rPr>
      <w:rFonts w:cs="Times New Roman"/>
      <w:color w:val="0000FF"/>
      <w:u w:val="single"/>
    </w:rPr>
  </w:style>
  <w:style w:type="character" w:styleId="FollowedHyperlink">
    <w:name w:val="FollowedHyperlink"/>
    <w:rsid w:val="00E7223B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E7223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4"/>
      <w:lang w:val="en-C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2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23B"/>
    <w:rPr>
      <w:rFonts w:ascii="Calibri" w:hAnsi="Calibri" w:cs="Times New Roman"/>
      <w:b/>
      <w:bCs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E7223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7223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  <w:lang w:val="en-CA"/>
    </w:rPr>
  </w:style>
  <w:style w:type="paragraph" w:customStyle="1" w:styleId="FreeFormA">
    <w:name w:val="Free Form A"/>
    <w:uiPriority w:val="99"/>
    <w:rsid w:val="00E7223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E7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7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7223B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7223B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7223B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E7223B"/>
    <w:pPr>
      <w:numPr>
        <w:numId w:val="4"/>
      </w:numPr>
    </w:pPr>
  </w:style>
  <w:style w:type="numbering" w:customStyle="1" w:styleId="Style11">
    <w:name w:val="Style11"/>
    <w:uiPriority w:val="99"/>
    <w:rsid w:val="00E7223B"/>
    <w:pPr>
      <w:numPr>
        <w:numId w:val="5"/>
      </w:numPr>
    </w:pPr>
  </w:style>
  <w:style w:type="numbering" w:customStyle="1" w:styleId="Style3">
    <w:name w:val="Style3"/>
    <w:uiPriority w:val="99"/>
    <w:rsid w:val="00E7223B"/>
    <w:pPr>
      <w:numPr>
        <w:numId w:val="6"/>
      </w:numPr>
    </w:pPr>
  </w:style>
  <w:style w:type="numbering" w:customStyle="1" w:styleId="Style7">
    <w:name w:val="Style7"/>
    <w:uiPriority w:val="99"/>
    <w:rsid w:val="00E7223B"/>
    <w:pPr>
      <w:numPr>
        <w:numId w:val="7"/>
      </w:numPr>
    </w:pPr>
  </w:style>
  <w:style w:type="numbering" w:customStyle="1" w:styleId="Style9">
    <w:name w:val="Style9"/>
    <w:uiPriority w:val="99"/>
    <w:rsid w:val="00E7223B"/>
    <w:pPr>
      <w:numPr>
        <w:numId w:val="8"/>
      </w:numPr>
    </w:pPr>
  </w:style>
  <w:style w:type="numbering" w:customStyle="1" w:styleId="Style5">
    <w:name w:val="Style5"/>
    <w:uiPriority w:val="99"/>
    <w:rsid w:val="00E7223B"/>
    <w:pPr>
      <w:numPr>
        <w:numId w:val="9"/>
      </w:numPr>
    </w:pPr>
  </w:style>
  <w:style w:type="paragraph" w:styleId="Revision">
    <w:name w:val="Revision"/>
    <w:hidden/>
    <w:uiPriority w:val="99"/>
    <w:semiHidden/>
    <w:rsid w:val="00E7223B"/>
    <w:pPr>
      <w:spacing w:after="0" w:line="240" w:lineRule="auto"/>
    </w:pPr>
    <w:rPr>
      <w:rFonts w:ascii="Calibri" w:hAnsi="Calibri" w:cs="Times New Roman"/>
      <w:sz w:val="20"/>
      <w:szCs w:val="20"/>
      <w:lang w:val="en-CA"/>
    </w:rPr>
  </w:style>
  <w:style w:type="table" w:customStyle="1" w:styleId="TableGrid7">
    <w:name w:val="Table Grid7"/>
    <w:basedOn w:val="TableNormal"/>
    <w:next w:val="TableGrid"/>
    <w:uiPriority w:val="59"/>
    <w:rsid w:val="00E7223B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uiPriority w:val="99"/>
    <w:rsid w:val="00E7223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customStyle="1" w:styleId="TableGrid8">
    <w:name w:val="Table Grid8"/>
    <w:basedOn w:val="TableNormal"/>
    <w:next w:val="TableGrid"/>
    <w:uiPriority w:val="59"/>
    <w:rsid w:val="00E7223B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semiHidden/>
    <w:unhideWhenUsed/>
    <w:rsid w:val="00E7223B"/>
  </w:style>
  <w:style w:type="paragraph" w:customStyle="1" w:styleId="EndNoteBibliographyTitle">
    <w:name w:val="EndNote Bibliography Title"/>
    <w:basedOn w:val="Normal"/>
    <w:link w:val="EndNoteBibliographyTitleChar"/>
    <w:rsid w:val="00E7223B"/>
    <w:pPr>
      <w:spacing w:after="0" w:line="240" w:lineRule="auto"/>
      <w:jc w:val="center"/>
    </w:pPr>
    <w:rPr>
      <w:rFonts w:ascii="Times New Roman" w:hAnsi="Times New Roman" w:cs="Times New Roman"/>
      <w:noProof/>
      <w:sz w:val="24"/>
      <w:szCs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7223B"/>
    <w:rPr>
      <w:rFonts w:ascii="Times New Roman" w:hAnsi="Times New Roman" w:cs="Times New Roman"/>
      <w:noProof/>
      <w:sz w:val="24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E7223B"/>
    <w:pPr>
      <w:spacing w:after="0" w:line="240" w:lineRule="auto"/>
    </w:pPr>
    <w:rPr>
      <w:rFonts w:ascii="Times New Roman" w:hAnsi="Times New Roman" w:cs="Times New Roman"/>
      <w:noProof/>
      <w:sz w:val="24"/>
      <w:szCs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E7223B"/>
    <w:rPr>
      <w:rFonts w:ascii="Times New Roman" w:hAnsi="Times New Roman" w:cs="Times New Roman"/>
      <w:noProof/>
      <w:sz w:val="24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E7223B"/>
  </w:style>
  <w:style w:type="table" w:customStyle="1" w:styleId="TableGrid9">
    <w:name w:val="Table Grid9"/>
    <w:basedOn w:val="TableNormal"/>
    <w:next w:val="TableGrid"/>
    <w:uiPriority w:val="39"/>
    <w:rsid w:val="00E7223B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unhideWhenUsed/>
    <w:rsid w:val="00E7223B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223B"/>
    <w:rPr>
      <w:color w:val="808080"/>
    </w:rPr>
  </w:style>
  <w:style w:type="character" w:customStyle="1" w:styleId="Heading2Char1">
    <w:name w:val="Heading 2 Char1"/>
    <w:basedOn w:val="DefaultParagraphFont"/>
    <w:uiPriority w:val="9"/>
    <w:semiHidden/>
    <w:rsid w:val="00E722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22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7223B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223B"/>
    <w:rPr>
      <w:rFonts w:ascii="Arial" w:eastAsia="Times New Roman" w:hAnsi="Arial" w:cs="Arial"/>
      <w:b/>
      <w:bCs/>
      <w:kern w:val="32"/>
      <w:sz w:val="32"/>
      <w:szCs w:val="32"/>
      <w:lang w:val="en-CA"/>
    </w:rPr>
  </w:style>
  <w:style w:type="paragraph" w:customStyle="1" w:styleId="Heading21">
    <w:name w:val="Heading 21"/>
    <w:basedOn w:val="Normal"/>
    <w:next w:val="Normal"/>
    <w:semiHidden/>
    <w:unhideWhenUsed/>
    <w:qFormat/>
    <w:rsid w:val="00E7223B"/>
    <w:pPr>
      <w:keepNext/>
      <w:keepLines/>
      <w:spacing w:before="200" w:after="0" w:line="240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val="en-CA"/>
    </w:rPr>
  </w:style>
  <w:style w:type="numbering" w:customStyle="1" w:styleId="NoList1">
    <w:name w:val="No List1"/>
    <w:next w:val="NoList"/>
    <w:uiPriority w:val="99"/>
    <w:semiHidden/>
    <w:unhideWhenUsed/>
    <w:rsid w:val="00E7223B"/>
  </w:style>
  <w:style w:type="paragraph" w:styleId="BalloonText">
    <w:name w:val="Balloon Text"/>
    <w:basedOn w:val="Normal"/>
    <w:link w:val="BalloonTextChar"/>
    <w:uiPriority w:val="99"/>
    <w:semiHidden/>
    <w:rsid w:val="00E7223B"/>
    <w:pPr>
      <w:spacing w:after="0" w:line="240" w:lineRule="auto"/>
    </w:pPr>
    <w:rPr>
      <w:rFonts w:ascii="Calibri" w:hAnsi="Calibri" w:cs="Times New Roman"/>
      <w:sz w:val="16"/>
      <w:szCs w:val="2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3B"/>
    <w:rPr>
      <w:rFonts w:ascii="Calibri" w:hAnsi="Calibri" w:cs="Times New Roman"/>
      <w:sz w:val="16"/>
      <w:szCs w:val="2"/>
      <w:lang w:val="en-CA"/>
    </w:rPr>
  </w:style>
  <w:style w:type="paragraph" w:customStyle="1" w:styleId="LightGrid-Accent31">
    <w:name w:val="Light Grid - Accent 31"/>
    <w:basedOn w:val="Normal"/>
    <w:qFormat/>
    <w:rsid w:val="00E7223B"/>
    <w:pPr>
      <w:spacing w:after="0" w:line="240" w:lineRule="auto"/>
      <w:ind w:left="720"/>
    </w:pPr>
    <w:rPr>
      <w:rFonts w:ascii="Calibri" w:hAnsi="Calibri" w:cs="Times New Roman"/>
      <w:sz w:val="20"/>
      <w:szCs w:val="20"/>
      <w:lang w:val="en-CA"/>
    </w:rPr>
  </w:style>
  <w:style w:type="numbering" w:customStyle="1" w:styleId="StyleNumbered">
    <w:name w:val="Style Numbered"/>
    <w:basedOn w:val="NoList"/>
    <w:rsid w:val="00E7223B"/>
    <w:pPr>
      <w:numPr>
        <w:numId w:val="1"/>
      </w:numPr>
    </w:pPr>
  </w:style>
  <w:style w:type="numbering" w:customStyle="1" w:styleId="StyleNumbered1">
    <w:name w:val="Style Numbered1"/>
    <w:basedOn w:val="NoList"/>
    <w:rsid w:val="00E7223B"/>
    <w:pPr>
      <w:numPr>
        <w:numId w:val="2"/>
      </w:numPr>
    </w:pPr>
  </w:style>
  <w:style w:type="numbering" w:customStyle="1" w:styleId="StyleNumbered2">
    <w:name w:val="Style Numbered2"/>
    <w:basedOn w:val="NoList"/>
    <w:rsid w:val="00E7223B"/>
    <w:pPr>
      <w:numPr>
        <w:numId w:val="3"/>
      </w:numPr>
    </w:pPr>
  </w:style>
  <w:style w:type="paragraph" w:customStyle="1" w:styleId="TableGrid1">
    <w:name w:val="Table Grid1"/>
    <w:rsid w:val="00E7223B"/>
    <w:pPr>
      <w:spacing w:after="0" w:line="240" w:lineRule="auto"/>
    </w:pPr>
    <w:rPr>
      <w:rFonts w:ascii="Calibri" w:eastAsia="ヒラギノ角ゴ Pro W3" w:hAnsi="Calibri" w:cs="Times New Roman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E7223B"/>
    <w:rPr>
      <w:rFonts w:ascii="Cambria" w:eastAsia="MS Gothic" w:hAnsi="Cambria" w:cs="Times New Roman"/>
      <w:b/>
      <w:bCs/>
      <w:color w:val="4F81BD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E7223B"/>
    <w:pPr>
      <w:spacing w:after="0" w:line="240" w:lineRule="auto"/>
    </w:pPr>
    <w:rPr>
      <w:rFonts w:ascii="Calibri" w:hAnsi="Calibri" w:cs="Times New Roman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23B"/>
    <w:rPr>
      <w:rFonts w:ascii="Calibri" w:hAnsi="Calibri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rsid w:val="00E7223B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Times New Roman"/>
      <w:sz w:val="20"/>
      <w:szCs w:val="20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E7223B"/>
    <w:rPr>
      <w:rFonts w:ascii="Calibri" w:hAnsi="Calibri" w:cs="Times New Roman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rsid w:val="00E7223B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Times New Roman"/>
      <w:sz w:val="20"/>
      <w:szCs w:val="20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E7223B"/>
    <w:rPr>
      <w:rFonts w:ascii="Calibri" w:hAnsi="Calibri" w:cs="Times New Roman"/>
      <w:sz w:val="20"/>
      <w:szCs w:val="20"/>
      <w:lang w:val="en-CA"/>
    </w:rPr>
  </w:style>
  <w:style w:type="character" w:styleId="CommentReference">
    <w:name w:val="annotation reference"/>
    <w:uiPriority w:val="99"/>
    <w:semiHidden/>
    <w:rsid w:val="00E7223B"/>
    <w:rPr>
      <w:rFonts w:cs="Times New Roman"/>
      <w:sz w:val="16"/>
      <w:szCs w:val="16"/>
    </w:rPr>
  </w:style>
  <w:style w:type="character" w:styleId="Hyperlink">
    <w:name w:val="Hyperlink"/>
    <w:rsid w:val="00E7223B"/>
    <w:rPr>
      <w:rFonts w:cs="Times New Roman"/>
      <w:color w:val="0000FF"/>
      <w:u w:val="single"/>
    </w:rPr>
  </w:style>
  <w:style w:type="character" w:styleId="FollowedHyperlink">
    <w:name w:val="FollowedHyperlink"/>
    <w:rsid w:val="00E7223B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E7223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4"/>
      <w:lang w:val="en-C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2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23B"/>
    <w:rPr>
      <w:rFonts w:ascii="Calibri" w:hAnsi="Calibri" w:cs="Times New Roman"/>
      <w:b/>
      <w:bCs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E7223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7223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  <w:lang w:val="en-CA"/>
    </w:rPr>
  </w:style>
  <w:style w:type="paragraph" w:customStyle="1" w:styleId="FreeFormA">
    <w:name w:val="Free Form A"/>
    <w:uiPriority w:val="99"/>
    <w:rsid w:val="00E7223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E7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7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7223B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7223B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7223B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E7223B"/>
    <w:pPr>
      <w:numPr>
        <w:numId w:val="4"/>
      </w:numPr>
    </w:pPr>
  </w:style>
  <w:style w:type="numbering" w:customStyle="1" w:styleId="Style11">
    <w:name w:val="Style11"/>
    <w:uiPriority w:val="99"/>
    <w:rsid w:val="00E7223B"/>
    <w:pPr>
      <w:numPr>
        <w:numId w:val="5"/>
      </w:numPr>
    </w:pPr>
  </w:style>
  <w:style w:type="numbering" w:customStyle="1" w:styleId="Style3">
    <w:name w:val="Style3"/>
    <w:uiPriority w:val="99"/>
    <w:rsid w:val="00E7223B"/>
    <w:pPr>
      <w:numPr>
        <w:numId w:val="6"/>
      </w:numPr>
    </w:pPr>
  </w:style>
  <w:style w:type="numbering" w:customStyle="1" w:styleId="Style7">
    <w:name w:val="Style7"/>
    <w:uiPriority w:val="99"/>
    <w:rsid w:val="00E7223B"/>
    <w:pPr>
      <w:numPr>
        <w:numId w:val="7"/>
      </w:numPr>
    </w:pPr>
  </w:style>
  <w:style w:type="numbering" w:customStyle="1" w:styleId="Style9">
    <w:name w:val="Style9"/>
    <w:uiPriority w:val="99"/>
    <w:rsid w:val="00E7223B"/>
    <w:pPr>
      <w:numPr>
        <w:numId w:val="8"/>
      </w:numPr>
    </w:pPr>
  </w:style>
  <w:style w:type="numbering" w:customStyle="1" w:styleId="Style5">
    <w:name w:val="Style5"/>
    <w:uiPriority w:val="99"/>
    <w:rsid w:val="00E7223B"/>
    <w:pPr>
      <w:numPr>
        <w:numId w:val="9"/>
      </w:numPr>
    </w:pPr>
  </w:style>
  <w:style w:type="paragraph" w:styleId="Revision">
    <w:name w:val="Revision"/>
    <w:hidden/>
    <w:uiPriority w:val="99"/>
    <w:semiHidden/>
    <w:rsid w:val="00E7223B"/>
    <w:pPr>
      <w:spacing w:after="0" w:line="240" w:lineRule="auto"/>
    </w:pPr>
    <w:rPr>
      <w:rFonts w:ascii="Calibri" w:hAnsi="Calibri" w:cs="Times New Roman"/>
      <w:sz w:val="20"/>
      <w:szCs w:val="20"/>
      <w:lang w:val="en-CA"/>
    </w:rPr>
  </w:style>
  <w:style w:type="table" w:customStyle="1" w:styleId="TableGrid7">
    <w:name w:val="Table Grid7"/>
    <w:basedOn w:val="TableNormal"/>
    <w:next w:val="TableGrid"/>
    <w:uiPriority w:val="59"/>
    <w:rsid w:val="00E7223B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uiPriority w:val="99"/>
    <w:rsid w:val="00E7223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customStyle="1" w:styleId="TableGrid8">
    <w:name w:val="Table Grid8"/>
    <w:basedOn w:val="TableNormal"/>
    <w:next w:val="TableGrid"/>
    <w:uiPriority w:val="59"/>
    <w:rsid w:val="00E7223B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semiHidden/>
    <w:unhideWhenUsed/>
    <w:rsid w:val="00E7223B"/>
  </w:style>
  <w:style w:type="paragraph" w:customStyle="1" w:styleId="EndNoteBibliographyTitle">
    <w:name w:val="EndNote Bibliography Title"/>
    <w:basedOn w:val="Normal"/>
    <w:link w:val="EndNoteBibliographyTitleChar"/>
    <w:rsid w:val="00E7223B"/>
    <w:pPr>
      <w:spacing w:after="0" w:line="240" w:lineRule="auto"/>
      <w:jc w:val="center"/>
    </w:pPr>
    <w:rPr>
      <w:rFonts w:ascii="Times New Roman" w:hAnsi="Times New Roman" w:cs="Times New Roman"/>
      <w:noProof/>
      <w:sz w:val="24"/>
      <w:szCs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7223B"/>
    <w:rPr>
      <w:rFonts w:ascii="Times New Roman" w:hAnsi="Times New Roman" w:cs="Times New Roman"/>
      <w:noProof/>
      <w:sz w:val="24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E7223B"/>
    <w:pPr>
      <w:spacing w:after="0" w:line="240" w:lineRule="auto"/>
    </w:pPr>
    <w:rPr>
      <w:rFonts w:ascii="Times New Roman" w:hAnsi="Times New Roman" w:cs="Times New Roman"/>
      <w:noProof/>
      <w:sz w:val="24"/>
      <w:szCs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E7223B"/>
    <w:rPr>
      <w:rFonts w:ascii="Times New Roman" w:hAnsi="Times New Roman" w:cs="Times New Roman"/>
      <w:noProof/>
      <w:sz w:val="24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E7223B"/>
  </w:style>
  <w:style w:type="table" w:customStyle="1" w:styleId="TableGrid9">
    <w:name w:val="Table Grid9"/>
    <w:basedOn w:val="TableNormal"/>
    <w:next w:val="TableGrid"/>
    <w:uiPriority w:val="39"/>
    <w:rsid w:val="00E7223B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unhideWhenUsed/>
    <w:rsid w:val="00E7223B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223B"/>
    <w:rPr>
      <w:color w:val="808080"/>
    </w:rPr>
  </w:style>
  <w:style w:type="character" w:customStyle="1" w:styleId="Heading2Char1">
    <w:name w:val="Heading 2 Char1"/>
    <w:basedOn w:val="DefaultParagraphFont"/>
    <w:uiPriority w:val="9"/>
    <w:semiHidden/>
    <w:rsid w:val="00E722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82D0A69BADD4C9BC32A7C00FE82C2" ma:contentTypeVersion="13" ma:contentTypeDescription="Create a new document." ma:contentTypeScope="" ma:versionID="e560a2105b4d7327ea24d6b3a0528dbd">
  <xsd:schema xmlns:xsd="http://www.w3.org/2001/XMLSchema" xmlns:xs="http://www.w3.org/2001/XMLSchema" xmlns:p="http://schemas.microsoft.com/office/2006/metadata/properties" xmlns:ns3="41de0a30-bcec-4954-a665-ba50ff02e170" xmlns:ns4="b79ac594-478d-40ad-b03d-bfb0a3ad5a02" targetNamespace="http://schemas.microsoft.com/office/2006/metadata/properties" ma:root="true" ma:fieldsID="b0f5fff7363aee850a4a8294371ef635" ns3:_="" ns4:_="">
    <xsd:import namespace="41de0a30-bcec-4954-a665-ba50ff02e170"/>
    <xsd:import namespace="b79ac594-478d-40ad-b03d-bfb0a3ad5a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0a30-bcec-4954-a665-ba50ff02e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ac594-478d-40ad-b03d-bfb0a3ad5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B1AB79-7845-4609-AD34-7D3FD940B5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F4CD8A-DFAF-46A2-AC93-5576163A8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0F0C4-8FD3-4CAB-B085-224ED68F4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0a30-bcec-4954-a665-ba50ff02e170"/>
    <ds:schemaRef ds:uri="b79ac594-478d-40ad-b03d-bfb0a3ad5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3530</Words>
  <Characters>20124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Colquhoun</dc:creator>
  <cp:keywords/>
  <dc:description/>
  <cp:lastModifiedBy>AFRENACIA</cp:lastModifiedBy>
  <cp:revision>3</cp:revision>
  <dcterms:created xsi:type="dcterms:W3CDTF">2020-12-09T20:16:00Z</dcterms:created>
  <dcterms:modified xsi:type="dcterms:W3CDTF">2020-12-19T08:17:00Z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0x0101000B282D0A69BADD4C9BC32A7C00FE82C2</vt:lpwstr>
  </property>
</Properties>
</file>