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AC8" w:rsidRPr="00E67E90" w:rsidRDefault="00B20AC8" w:rsidP="00095A44">
      <w:pPr>
        <w:rPr>
          <w:sz w:val="32"/>
        </w:rPr>
      </w:pPr>
      <w:r w:rsidRPr="00E67E90">
        <w:rPr>
          <w:b/>
          <w:sz w:val="32"/>
          <w:lang w:val="en-US"/>
        </w:rPr>
        <w:t xml:space="preserve">Supplementary </w:t>
      </w:r>
      <w:r w:rsidR="004F2C8F">
        <w:rPr>
          <w:b/>
          <w:sz w:val="32"/>
          <w:lang w:val="en-US"/>
        </w:rPr>
        <w:t>Materials</w:t>
      </w:r>
      <w:r w:rsidR="00233AC4">
        <w:rPr>
          <w:b/>
          <w:sz w:val="32"/>
          <w:lang w:val="en-US"/>
        </w:rPr>
        <w:t xml:space="preserve"> of “</w:t>
      </w:r>
      <w:r w:rsidR="00233AC4" w:rsidRPr="00233AC4">
        <w:rPr>
          <w:b/>
          <w:sz w:val="32"/>
          <w:lang w:val="en-US"/>
        </w:rPr>
        <w:t>Reduction in Number to Treat</w:t>
      </w:r>
      <w:r w:rsidR="007F22F7">
        <w:rPr>
          <w:b/>
          <w:sz w:val="32"/>
          <w:lang w:val="en-US"/>
        </w:rPr>
        <w:t xml:space="preserve"> versus Number Needed to Treat</w:t>
      </w:r>
      <w:r w:rsidR="00233AC4">
        <w:rPr>
          <w:b/>
          <w:sz w:val="32"/>
          <w:lang w:val="en-US"/>
        </w:rPr>
        <w:t>”</w:t>
      </w:r>
    </w:p>
    <w:p w:rsidR="00B20AC8" w:rsidRPr="00B913F8" w:rsidRDefault="00143623" w:rsidP="00095A44">
      <w:pPr>
        <w:pStyle w:val="Heading1"/>
        <w:rPr>
          <w:rFonts w:ascii="Times New Roman" w:hAnsi="Times New Roman" w:cs="Times New Roman"/>
          <w:b/>
          <w:color w:val="auto"/>
          <w:sz w:val="28"/>
        </w:rPr>
      </w:pPr>
      <w:r w:rsidRPr="00B913F8">
        <w:rPr>
          <w:rFonts w:ascii="Times New Roman" w:hAnsi="Times New Roman" w:cs="Times New Roman"/>
          <w:b/>
          <w:color w:val="auto"/>
          <w:sz w:val="28"/>
        </w:rPr>
        <w:t xml:space="preserve">Reduction in </w:t>
      </w:r>
      <w:r w:rsidR="006078D5">
        <w:rPr>
          <w:rFonts w:ascii="Times New Roman" w:hAnsi="Times New Roman" w:cs="Times New Roman"/>
          <w:b/>
          <w:color w:val="auto"/>
          <w:sz w:val="28"/>
        </w:rPr>
        <w:t xml:space="preserve">the </w:t>
      </w:r>
      <w:r w:rsidRPr="00B913F8">
        <w:rPr>
          <w:rFonts w:ascii="Times New Roman" w:hAnsi="Times New Roman" w:cs="Times New Roman"/>
          <w:b/>
          <w:color w:val="auto"/>
          <w:sz w:val="28"/>
        </w:rPr>
        <w:t xml:space="preserve">number </w:t>
      </w:r>
      <w:r w:rsidR="00444BBE" w:rsidRPr="00B913F8">
        <w:rPr>
          <w:rFonts w:ascii="Times New Roman" w:hAnsi="Times New Roman" w:cs="Times New Roman"/>
          <w:b/>
          <w:color w:val="auto"/>
          <w:sz w:val="28"/>
        </w:rPr>
        <w:t xml:space="preserve">of patients </w:t>
      </w:r>
      <w:r w:rsidRPr="00B913F8">
        <w:rPr>
          <w:rFonts w:ascii="Times New Roman" w:hAnsi="Times New Roman" w:cs="Times New Roman"/>
          <w:b/>
          <w:color w:val="auto"/>
          <w:sz w:val="28"/>
        </w:rPr>
        <w:t>to treat (RNT)</w:t>
      </w:r>
      <w:r w:rsidR="00B20AC8" w:rsidRPr="00B913F8">
        <w:rPr>
          <w:rFonts w:ascii="Times New Roman" w:hAnsi="Times New Roman" w:cs="Times New Roman"/>
          <w:b/>
          <w:color w:val="auto"/>
          <w:sz w:val="28"/>
        </w:rPr>
        <w:t xml:space="preserve"> based on binary endpoints</w:t>
      </w:r>
    </w:p>
    <w:p w:rsidR="00B20AC8" w:rsidRPr="00E67E90" w:rsidRDefault="00444BBE" w:rsidP="00095A44">
      <w:r w:rsidRPr="00E67E90">
        <w:t xml:space="preserve">For randomized controlled trials (RCTs) </w:t>
      </w:r>
      <w:r w:rsidR="00A8717B">
        <w:t xml:space="preserve">that </w:t>
      </w:r>
      <w:r w:rsidR="00B20AC8" w:rsidRPr="00E67E90">
        <w:t>evaluat</w:t>
      </w:r>
      <w:r w:rsidR="00A8717B">
        <w:t xml:space="preserve">e </w:t>
      </w:r>
      <w:r w:rsidR="00B20AC8" w:rsidRPr="00E67E90">
        <w:t xml:space="preserve">the response rates of the experimental treatment and </w:t>
      </w:r>
      <w:r w:rsidR="006078D5">
        <w:t xml:space="preserve">the </w:t>
      </w:r>
      <w:r w:rsidR="00B20AC8" w:rsidRPr="00E67E90">
        <w:t xml:space="preserve">control </w:t>
      </w:r>
      <w:r w:rsidR="00A8717B">
        <w:t>based on binary endpoints,</w:t>
      </w:r>
      <w:r w:rsidR="00B20AC8" w:rsidRPr="00E67E90">
        <w:t xml:space="preserve"> </w:t>
      </w:r>
      <m:oMath>
        <m:r>
          <m:rPr>
            <m:sty m:val="p"/>
          </m:rPr>
          <w:rPr>
            <w:rFonts w:ascii="Cambria Math" w:hAnsi="Cambria Math"/>
          </w:rPr>
          <m:t>RNT</m:t>
        </m:r>
      </m:oMath>
      <w:r w:rsidR="00B20AC8" w:rsidRPr="00E67E90">
        <w:t xml:space="preserve"> is </w:t>
      </w:r>
      <w:r w:rsidR="00A8717B">
        <w:t>estimat</w:t>
      </w:r>
      <w:r w:rsidR="00B20AC8" w:rsidRPr="00E67E90">
        <w:t>ed as the difference of the reciprocals of the estimated response rates for the control and experimental arms,</w:t>
      </w:r>
    </w:p>
    <w:p w:rsidR="00B20AC8" w:rsidRPr="00E67E90" w:rsidRDefault="006E4B37" w:rsidP="00095A44">
      <w:pPr>
        <w:jc w:val="center"/>
      </w:pPr>
      <m:oMathPara>
        <m:oMath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RNT</m:t>
              </m:r>
              <m:ctrlPr>
                <w:rPr>
                  <w:rFonts w:ascii="Cambria Math" w:hAnsi="Cambria Math"/>
                  <w:i/>
                </w:rPr>
              </m:ctrlP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CD75C2" w:rsidRDefault="00B20AC8" w:rsidP="00095A44">
      <w:r w:rsidRPr="00E67E90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E67E90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E67E90">
        <w:t xml:space="preserve"> are the </w:t>
      </w:r>
      <w:r w:rsidR="00A8717B" w:rsidRPr="00E67E90">
        <w:t xml:space="preserve">estimated </w:t>
      </w:r>
      <w:r w:rsidRPr="00E67E90">
        <w:t xml:space="preserve">response rates for the experimental and control groups respectively. </w:t>
      </w:r>
      <w:r w:rsidR="00CD75C2">
        <w:t xml:space="preserve">For </w:t>
      </w:r>
      <w:r w:rsidR="000F374B">
        <w:t xml:space="preserve">the </w:t>
      </w:r>
      <w:r w:rsidR="00CD75C2">
        <w:t xml:space="preserve">special </w:t>
      </w:r>
      <w:r w:rsidR="000F374B">
        <w:t>case</w:t>
      </w:r>
      <w:r w:rsidR="00A8717B">
        <w:t xml:space="preserve"> with</w:t>
      </w:r>
      <w:r w:rsidR="00CD75C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=0,</m:t>
        </m:r>
      </m:oMath>
      <w:r w:rsidR="00CD75C2">
        <w:t xml:space="preserve"> we define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RNT</m:t>
            </m:r>
            <m:ctrlPr>
              <w:rPr>
                <w:rFonts w:ascii="Cambria Math" w:hAnsi="Cambria Math"/>
                <w:i/>
              </w:rPr>
            </m:ctrlPr>
          </m:e>
        </m:acc>
        <m:r>
          <w:rPr>
            <w:rFonts w:ascii="Cambria Math" w:hAnsi="Cambria Math"/>
          </w:rPr>
          <m:t>=0</m:t>
        </m:r>
      </m:oMath>
      <w:r w:rsidR="00CD75C2">
        <w:t>.</w:t>
      </w:r>
    </w:p>
    <w:p w:rsidR="00B20AC8" w:rsidRPr="00E67E90" w:rsidRDefault="00B20AC8" w:rsidP="00095A44">
      <w:r w:rsidRPr="00E67E90">
        <w:t xml:space="preserve">Given the significance level </w:t>
      </w:r>
      <m:oMath>
        <m:r>
          <w:rPr>
            <w:rFonts w:ascii="Cambria Math" w:hAnsi="Cambria Math"/>
          </w:rPr>
          <m:t>α</m:t>
        </m:r>
      </m:oMath>
      <w:r w:rsidRPr="00E67E90">
        <w:t xml:space="preserve">, we can construct the </w:t>
      </w:r>
      <m:oMath>
        <m:r>
          <w:rPr>
            <w:rFonts w:ascii="Cambria Math" w:hAnsi="Cambria Math"/>
          </w:rPr>
          <m:t>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1-α</m:t>
            </m:r>
          </m:e>
        </m:d>
        <m:r>
          <w:rPr>
            <w:rFonts w:ascii="Cambria Math" w:hAnsi="Cambria Math"/>
          </w:rPr>
          <m:t>%</m:t>
        </m:r>
      </m:oMath>
      <w:r w:rsidR="00BF6136">
        <w:t xml:space="preserve"> Wald </w:t>
      </w:r>
      <w:r w:rsidR="00A8717B">
        <w:t>confidence interval (CI) of</w:t>
      </w:r>
      <w:r w:rsidRPr="00E67E90">
        <w:t xml:space="preserve">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RNT</m:t>
            </m:r>
            <m:ctrlPr>
              <w:rPr>
                <w:rFonts w:ascii="Cambria Math" w:hAnsi="Cambria Math"/>
                <w:i/>
              </w:rPr>
            </m:ctrlPr>
          </m:e>
        </m:acc>
      </m:oMath>
      <w:r w:rsidR="00C06F78">
        <w:t xml:space="preserve"> by normal approximation</w:t>
      </w:r>
      <w:r w:rsidR="00A432A5">
        <w:t xml:space="preserve"> </w:t>
      </w:r>
      <w:r w:rsidR="00646DCC">
        <w:fldChar w:fldCharType="begin"/>
      </w:r>
      <w:r w:rsidR="006F0F1A">
        <w:instrText xml:space="preserve"> ADDIN EN.CITE &lt;EndNote&gt;&lt;Cite&gt;&lt;Author&gt;Agresti&lt;/Author&gt;&lt;Year&gt;2003&lt;/Year&gt;&lt;RecNum&gt;24&lt;/RecNum&gt;&lt;DisplayText&gt;[1]&lt;/DisplayText&gt;&lt;record&gt;&lt;rec-number&gt;24&lt;/rec-number&gt;&lt;foreign-keys&gt;&lt;key app="EN" db-id="a5ete9vrlve0dlesw50xezsmx0va25ffweez" timestamp="1610517222"&gt;24&lt;/key&gt;&lt;/foreign-keys&gt;&lt;ref-type name="Book"&gt;6&lt;/ref-type&gt;&lt;contributors&gt;&lt;authors&gt;&lt;author&gt;Agresti, Alan&lt;/author&gt;&lt;/authors&gt;&lt;/contributors&gt;&lt;titles&gt;&lt;title&gt;Categorical data analysis&lt;/title&gt;&lt;/titles&gt;&lt;volume&gt;482&lt;/volume&gt;&lt;dates&gt;&lt;year&gt;2003&lt;/year&gt;&lt;/dates&gt;&lt;publisher&gt;John Wiley &amp;amp; Sons&lt;/publisher&gt;&lt;isbn&gt;0471458767&lt;/isbn&gt;&lt;urls&gt;&lt;/urls&gt;&lt;/record&gt;&lt;/Cite&gt;&lt;/EndNote&gt;</w:instrText>
      </w:r>
      <w:r w:rsidR="00646DCC">
        <w:fldChar w:fldCharType="separate"/>
      </w:r>
      <w:r w:rsidR="006F0F1A">
        <w:rPr>
          <w:noProof/>
        </w:rPr>
        <w:t>[1]</w:t>
      </w:r>
      <w:r w:rsidR="00646DCC">
        <w:fldChar w:fldCharType="end"/>
      </w:r>
      <w:r w:rsidR="00A432A5">
        <w:t>,</w:t>
      </w:r>
    </w:p>
    <w:p w:rsidR="00B20AC8" w:rsidRPr="00E67E90" w:rsidRDefault="006E4B37" w:rsidP="00095A44">
      <m:oMathPara>
        <m:oMath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RNT</m:t>
              </m:r>
              <m:ctrlPr>
                <w:rPr>
                  <w:rFonts w:ascii="Cambria Math" w:hAnsi="Cambria Math"/>
                  <w:i/>
                </w:rPr>
              </m:ctrlPr>
            </m:e>
          </m:acc>
          <m:r>
            <w:rPr>
              <w:rFonts w:ascii="Cambria Math" w:hAnsi="Cambria Math"/>
            </w:rPr>
            <m:t>±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b>
          </m:sSub>
          <m:r>
            <m:rPr>
              <m:sty m:val="p"/>
            </m:rPr>
            <w:rPr>
              <w:rFonts w:ascii="Cambria Math" w:hAnsi="Cambria Math"/>
            </w:rPr>
            <m:t>SE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acc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B20AC8" w:rsidRPr="00E67E90" w:rsidRDefault="00B20AC8" w:rsidP="00095A44">
      <w:r w:rsidRPr="00E67E90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1-α/2</m:t>
            </m:r>
          </m:sub>
        </m:sSub>
      </m:oMath>
      <w:r w:rsidRPr="00E67E90">
        <w:t xml:space="preserve"> is the </w:t>
      </w:r>
      <m:oMath>
        <m:r>
          <w:rPr>
            <w:rFonts w:ascii="Cambria Math" w:hAnsi="Cambria Math"/>
          </w:rPr>
          <m:t>(1-α/2)</m:t>
        </m:r>
      </m:oMath>
      <w:r w:rsidRPr="00E67E90">
        <w:t xml:space="preserve">th quantile of the standard normal distribution and </w:t>
      </w:r>
    </w:p>
    <w:p w:rsidR="00B20AC8" w:rsidRPr="00E67E90" w:rsidRDefault="00B20AC8" w:rsidP="00095A44">
      <m:oMathPara>
        <m:oMath>
          <m:r>
            <m:rPr>
              <m:sty m:val="p"/>
            </m:rPr>
            <w:rPr>
              <w:rFonts w:ascii="Cambria Math" w:hAnsi="Cambria Math"/>
            </w:rPr>
            <m:t>SE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acc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Var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Var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den>
                  </m:f>
                </m:e>
              </m:d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B20AC8" w:rsidRPr="00E67E90" w:rsidRDefault="00B20AC8" w:rsidP="00095A44">
      <w:r w:rsidRPr="00E67E90">
        <w:t xml:space="preserve">Using the </w:t>
      </w:r>
      <w:r w:rsidR="008B2A63">
        <w:t>d</w:t>
      </w:r>
      <w:r w:rsidRPr="00E67E90">
        <w:t>elta method</w:t>
      </w:r>
      <w:r w:rsidR="000A7752">
        <w:t xml:space="preserve"> </w:t>
      </w:r>
      <w:r w:rsidR="00FD6A92">
        <w:fldChar w:fldCharType="begin"/>
      </w:r>
      <w:r w:rsidR="00FD6A92">
        <w:instrText xml:space="preserve"> ADDIN EN.CITE &lt;EndNote&gt;&lt;Cite&gt;&lt;Author&gt;Agresti&lt;/Author&gt;&lt;Year&gt;2003&lt;/Year&gt;&lt;RecNum&gt;24&lt;/RecNum&gt;&lt;DisplayText&gt;[1]&lt;/DisplayText&gt;&lt;record&gt;&lt;rec-number&gt;24&lt;/rec-number&gt;&lt;foreign-keys&gt;&lt;key app="EN" db-id="a5ete9vrlve0dlesw50xezsmx0va25ffweez" timestamp="1610517222"&gt;24&lt;/key&gt;&lt;/foreign-keys&gt;&lt;ref-type name="Book"&gt;6&lt;/ref-type&gt;&lt;contributors&gt;&lt;authors&gt;&lt;author&gt;Agresti, Alan&lt;/author&gt;&lt;/authors&gt;&lt;/contributors&gt;&lt;titles&gt;&lt;title&gt;Categorical data analysis&lt;/title&gt;&lt;/titles&gt;&lt;volume&gt;482&lt;/volume&gt;&lt;dates&gt;&lt;year&gt;2003&lt;/year&gt;&lt;/dates&gt;&lt;publisher&gt;John Wiley &amp;amp; Sons&lt;/publisher&gt;&lt;isbn&gt;0471458767&lt;/isbn&gt;&lt;urls&gt;&lt;/urls&gt;&lt;/record&gt;&lt;/Cite&gt;&lt;/EndNote&gt;</w:instrText>
      </w:r>
      <w:r w:rsidR="00FD6A92">
        <w:fldChar w:fldCharType="separate"/>
      </w:r>
      <w:r w:rsidR="00FD6A92">
        <w:rPr>
          <w:noProof/>
        </w:rPr>
        <w:t>[1]</w:t>
      </w:r>
      <w:r w:rsidR="00FD6A92">
        <w:fldChar w:fldCharType="end"/>
      </w:r>
      <w:r w:rsidRPr="00E67E90">
        <w:t>, we can calculate the variance of the reciprocal of the estimated response rates as follows,</w:t>
      </w:r>
    </w:p>
    <w:p w:rsidR="00B20AC8" w:rsidRPr="00E67E90" w:rsidRDefault="00B20AC8" w:rsidP="00095A44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w:lastRenderedPageBreak/>
            <m:t>Var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m:t>Var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/>
            </w:rPr>
            <m:t>,  i=E,C,</m:t>
          </m:r>
        </m:oMath>
      </m:oMathPara>
    </w:p>
    <w:p w:rsidR="00B20AC8" w:rsidRPr="00E67E90" w:rsidRDefault="00B20AC8" w:rsidP="00095A44">
      <w:r w:rsidRPr="00E67E90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E67E90">
        <w:t xml:space="preserve"> is the number of patients in arm </w:t>
      </w:r>
      <m:oMath>
        <m:r>
          <w:rPr>
            <w:rFonts w:ascii="Cambria Math" w:hAnsi="Cambria Math"/>
          </w:rPr>
          <m:t>i</m:t>
        </m:r>
      </m:oMath>
      <w:r w:rsidRPr="00E67E90">
        <w:t xml:space="preserve">. The </w:t>
      </w:r>
      <m:oMath>
        <m:r>
          <w:rPr>
            <w:rFonts w:ascii="Cambria Math" w:hAnsi="Cambria Math"/>
          </w:rPr>
          <m:t>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1-α</m:t>
            </m:r>
          </m:e>
        </m:d>
        <m:r>
          <w:rPr>
            <w:rFonts w:ascii="Cambria Math" w:hAnsi="Cambria Math"/>
          </w:rPr>
          <m:t>%</m:t>
        </m:r>
      </m:oMath>
      <w:r w:rsidRPr="00E67E90">
        <w:t xml:space="preserve"> CI has the form, </w:t>
      </w:r>
    </w:p>
    <w:p w:rsidR="00B20AC8" w:rsidRPr="00E67E90" w:rsidRDefault="006E4B37" w:rsidP="00095A44">
      <m:oMathPara>
        <m:oMath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RNT</m:t>
              </m:r>
              <m:ctrlPr>
                <w:rPr>
                  <w:rFonts w:ascii="Cambria Math" w:hAnsi="Cambria Math"/>
                  <w:i/>
                </w:rPr>
              </m:ctrlPr>
            </m:e>
          </m:acc>
          <m:r>
            <w:rPr>
              <w:rFonts w:ascii="Cambria Math" w:hAnsi="Cambria Math"/>
            </w:rPr>
            <m:t>±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bSup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bSup>
                </m:den>
              </m:f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A8717B" w:rsidRDefault="00A8717B" w:rsidP="00095A44">
      <w:r>
        <w:t>Moreover, the CI of</w:t>
      </w:r>
      <w:r w:rsidR="00B20AC8" w:rsidRPr="00E67E90">
        <w:t xml:space="preserve"> </w:t>
      </w:r>
      <m:oMath>
        <m:r>
          <m:rPr>
            <m:sty m:val="p"/>
          </m:rPr>
          <w:rPr>
            <w:rFonts w:ascii="Cambria Math" w:hAnsi="Cambria Math"/>
          </w:rPr>
          <m:t>RNT</m:t>
        </m:r>
      </m:oMath>
      <w:r w:rsidR="00B20AC8" w:rsidRPr="00E67E90">
        <w:t xml:space="preserve"> can be used in the hypothesis testing with</w:t>
      </w:r>
    </w:p>
    <w:p w:rsidR="00A8717B" w:rsidRDefault="006E4B37" w:rsidP="00A8717B">
      <w:pPr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:RNT=0   vs 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:RNT</m:t>
        </m:r>
        <m:r>
          <w:rPr>
            <w:rFonts w:ascii="Cambria Math" w:hAnsi="Cambria Math"/>
          </w:rPr>
          <m:t>≠0</m:t>
        </m:r>
      </m:oMath>
      <w:r w:rsidR="00B20AC8" w:rsidRPr="00E67E90">
        <w:t>.</w:t>
      </w:r>
    </w:p>
    <w:p w:rsidR="00B20AC8" w:rsidRDefault="00B20AC8" w:rsidP="00095A44">
      <w:r w:rsidRPr="00E67E90">
        <w:t xml:space="preserve">The null hypothesis would be rejected at the significance level </w:t>
      </w:r>
      <m:oMath>
        <m:r>
          <w:rPr>
            <w:rFonts w:ascii="Cambria Math" w:hAnsi="Cambria Math"/>
          </w:rPr>
          <m:t>α</m:t>
        </m:r>
      </m:oMath>
      <w:r w:rsidRPr="00E67E90">
        <w:t xml:space="preserve"> if the </w:t>
      </w:r>
      <m:oMath>
        <m:r>
          <w:rPr>
            <w:rFonts w:ascii="Cambria Math" w:hAnsi="Cambria Math"/>
          </w:rPr>
          <m:t>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1-α</m:t>
            </m:r>
          </m:e>
        </m:d>
        <m:r>
          <w:rPr>
            <w:rFonts w:ascii="Cambria Math" w:hAnsi="Cambria Math"/>
          </w:rPr>
          <m:t>%</m:t>
        </m:r>
      </m:oMath>
      <w:r w:rsidRPr="00E67E90">
        <w:t xml:space="preserve"> CI covers</w:t>
      </w:r>
      <w:r w:rsidR="00A8717B">
        <w:t xml:space="preserve"> </w:t>
      </w:r>
      <w:r w:rsidRPr="00E67E90">
        <w:t xml:space="preserve">zero. When the two response </w:t>
      </w:r>
      <w:r w:rsidR="00A8717B">
        <w:t xml:space="preserve">rates are close, the value of </w:t>
      </w:r>
      <m:oMath>
        <m:r>
          <m:rPr>
            <m:sty m:val="p"/>
          </m:rPr>
          <w:rPr>
            <w:rFonts w:ascii="Cambria Math" w:hAnsi="Cambria Math"/>
          </w:rPr>
          <m:t>RNT</m:t>
        </m:r>
      </m:oMath>
      <w:r w:rsidR="00A8717B">
        <w:t xml:space="preserve"> would</w:t>
      </w:r>
      <w:r w:rsidRPr="00E67E90">
        <w:t xml:space="preserve"> be close to zero, unlike the commonly used NNT </w:t>
      </w:r>
      <w:r w:rsidR="00A8717B">
        <w:t>that</w:t>
      </w:r>
      <w:r w:rsidRPr="00E67E90">
        <w:t xml:space="preserve"> might </w:t>
      </w:r>
      <w:r w:rsidR="00A8717B">
        <w:t xml:space="preserve">yield </w:t>
      </w:r>
      <w:r w:rsidRPr="00E67E90">
        <w:t xml:space="preserve">a very large value and an unusual CI containing </w:t>
      </w:r>
      <m:oMath>
        <m:r>
          <w:rPr>
            <w:rFonts w:ascii="Cambria Math" w:hAnsi="Cambria Math"/>
          </w:rPr>
          <m:t>∞.</m:t>
        </m:r>
      </m:oMath>
    </w:p>
    <w:p w:rsidR="000E1C57" w:rsidRPr="00E67E90" w:rsidRDefault="000E1C57" w:rsidP="00095A44"/>
    <w:p w:rsidR="002768D5" w:rsidRPr="00E67E90" w:rsidRDefault="006974AD" w:rsidP="00095A44">
      <w:r>
        <w:t>However</w:t>
      </w:r>
      <w:r w:rsidR="00883719" w:rsidRPr="00E67E90">
        <w:t xml:space="preserve">, the normal approximation and delta method might not work well with </w:t>
      </w:r>
      <w:r>
        <w:t>small</w:t>
      </w:r>
      <w:r w:rsidR="00883719" w:rsidRPr="00E67E90">
        <w:t xml:space="preserve"> sample size.</w:t>
      </w:r>
      <w:r w:rsidR="00763C95" w:rsidRPr="00E67E90">
        <w:t xml:space="preserve"> </w:t>
      </w:r>
      <w:r>
        <w:t>W</w:t>
      </w:r>
      <w:r w:rsidR="00A15701" w:rsidRPr="00E67E90">
        <w:t>hen s</w:t>
      </w:r>
      <w:r>
        <w:t>ample size</w:t>
      </w:r>
      <w:r w:rsidR="00A15701" w:rsidRPr="00E67E90">
        <w:t xml:space="preserve"> is small, </w:t>
      </w:r>
      <w:r w:rsidR="005F423E">
        <w:t xml:space="preserve">the </w:t>
      </w:r>
      <w:r w:rsidR="0083310F" w:rsidRPr="00E67E90">
        <w:t xml:space="preserve">exact confidence interval can be </w:t>
      </w:r>
      <w:r w:rsidR="0058425F" w:rsidRPr="00E67E90">
        <w:t xml:space="preserve">calculated </w:t>
      </w:r>
      <w:r w:rsidR="003553FE">
        <w:t>for</w:t>
      </w:r>
      <w:r w:rsidR="00C01FF5" w:rsidRPr="00E67E90">
        <w:t xml:space="preserve"> better </w:t>
      </w:r>
      <w:r w:rsidR="00AF39CB" w:rsidRPr="00E67E90">
        <w:t>accuracy and coverage probability.</w:t>
      </w:r>
      <w:r w:rsidR="00503D5F" w:rsidRPr="00E67E90">
        <w:t xml:space="preserve"> Given the </w:t>
      </w:r>
      <w:r w:rsidR="003553FE">
        <w:t>numbers of response</w:t>
      </w:r>
      <w:r w:rsidR="00503D5F" w:rsidRPr="00E67E90">
        <w:t>s</w:t>
      </w:r>
      <w:r w:rsidR="005D35F5" w:rsidRPr="00E67E90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503D5F" w:rsidRPr="00E67E90">
        <w:t xml:space="preserve"> and </w:t>
      </w:r>
      <w:r w:rsidR="003553FE">
        <w:t xml:space="preserve">the </w:t>
      </w:r>
      <w:r w:rsidR="00503D5F" w:rsidRPr="00E67E90">
        <w:t>total numbers of patients</w:t>
      </w:r>
      <w:r w:rsidR="005D35F5" w:rsidRPr="00E67E90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503D5F" w:rsidRPr="00E67E90">
        <w:t xml:space="preserve"> </w:t>
      </w:r>
      <w:r w:rsidR="003553FE">
        <w:t>in</w:t>
      </w:r>
      <w:r w:rsidR="00142907" w:rsidRPr="00E67E90">
        <w:t xml:space="preserve"> the treatment and control arms, </w:t>
      </w:r>
      <w:r w:rsidR="00485139" w:rsidRPr="00E67E90">
        <w:t xml:space="preserve">we can calculate the </w:t>
      </w:r>
      <w:r w:rsidR="00B7490C" w:rsidRPr="00E67E90">
        <w:t xml:space="preserve">Clopper-Pearson </w:t>
      </w:r>
      <w:r w:rsidR="00485139" w:rsidRPr="00E67E90">
        <w:t xml:space="preserve">exact </w:t>
      </w:r>
      <w:r w:rsidR="00B7490C" w:rsidRPr="00E67E90">
        <w:t>interval</w:t>
      </w:r>
      <w:r w:rsidR="00485139" w:rsidRPr="00E67E90">
        <w:t xml:space="preserve"> </w:t>
      </w:r>
      <w:r w:rsidR="00AB08B1">
        <w:fldChar w:fldCharType="begin"/>
      </w:r>
      <w:r w:rsidR="00AB08B1">
        <w:instrText xml:space="preserve"> ADDIN EN.CITE &lt;EndNote&gt;&lt;Cite&gt;&lt;Author&gt;Agresti&lt;/Author&gt;&lt;Year&gt;2003&lt;/Year&gt;&lt;RecNum&gt;24&lt;/RecNum&gt;&lt;DisplayText&gt;[1]&lt;/DisplayText&gt;&lt;record&gt;&lt;rec-number&gt;24&lt;/rec-number&gt;&lt;foreign-keys&gt;&lt;key app="EN" db-id="a5ete9vrlve0dlesw50xezsmx0va25ffweez" timestamp="1610517222"&gt;24&lt;/key&gt;&lt;/foreign-keys&gt;&lt;ref-type name="Book"&gt;6&lt;/ref-type&gt;&lt;contributors&gt;&lt;authors&gt;&lt;author&gt;Agresti, Alan&lt;/author&gt;&lt;/authors&gt;&lt;/contributors&gt;&lt;titles&gt;&lt;title&gt;Categorical data analysis&lt;/title&gt;&lt;/titles&gt;&lt;volume&gt;482&lt;/volume&gt;&lt;dates&gt;&lt;year&gt;2003&lt;/year&gt;&lt;/dates&gt;&lt;publisher&gt;John Wiley &amp;amp; Sons&lt;/publisher&gt;&lt;isbn&gt;0471458767&lt;/isbn&gt;&lt;urls&gt;&lt;/urls&gt;&lt;/record&gt;&lt;/Cite&gt;&lt;/EndNote&gt;</w:instrText>
      </w:r>
      <w:r w:rsidR="00AB08B1">
        <w:fldChar w:fldCharType="separate"/>
      </w:r>
      <w:r w:rsidR="00AB08B1">
        <w:rPr>
          <w:noProof/>
        </w:rPr>
        <w:t>[1]</w:t>
      </w:r>
      <w:r w:rsidR="00AB08B1">
        <w:fldChar w:fldCharType="end"/>
      </w:r>
      <w:r w:rsidR="00AB08B1">
        <w:t xml:space="preserve"> </w:t>
      </w:r>
      <w:r w:rsidR="00485139" w:rsidRPr="00E67E90">
        <w:t xml:space="preserve">of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e>
        </m:d>
      </m:oMath>
      <w:r w:rsidR="004D5627" w:rsidRPr="00E67E90">
        <w:t xml:space="preserve"> by solving the equations</w:t>
      </w:r>
      <w:r w:rsidR="007C7BF1">
        <w:t>,</w:t>
      </w:r>
    </w:p>
    <w:p w:rsidR="00485139" w:rsidRPr="00E67E90" w:rsidRDefault="006E4B37" w:rsidP="00095A44"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k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 xml:space="preserve"> 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L,i</m:t>
                  </m:r>
                </m:sub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L,i</m:t>
                          </m:r>
                        </m:sub>
                      </m:sSub>
                    </m:e>
                  </m:d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-k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</m:e>
          </m:nary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α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,   i=E,C,</m:t>
          </m:r>
        </m:oMath>
      </m:oMathPara>
    </w:p>
    <w:p w:rsidR="00B26A78" w:rsidRPr="00E67E90" w:rsidRDefault="006E4B37" w:rsidP="00095A44"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k=0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k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 xml:space="preserve"> 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U,i</m:t>
                  </m:r>
                </m:sub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U,i</m:t>
                          </m:r>
                        </m:sub>
                      </m:sSub>
                    </m:e>
                  </m:d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-k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</m:e>
          </m:nary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α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,   i=E,C,</m:t>
          </m:r>
        </m:oMath>
      </m:oMathPara>
    </w:p>
    <w:p w:rsidR="00B26A78" w:rsidRPr="00E67E90" w:rsidRDefault="00B26A78" w:rsidP="00095A44">
      <w:r w:rsidRPr="00E67E90">
        <w:lastRenderedPageBreak/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L,i</m:t>
            </m:r>
          </m:sub>
        </m:sSub>
      </m:oMath>
      <w:r w:rsidRPr="00E67E90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U,i</m:t>
            </m:r>
          </m:sub>
        </m:sSub>
      </m:oMath>
      <w:r w:rsidR="00463F83">
        <w:t xml:space="preserve"> denote</w:t>
      </w:r>
      <w:r w:rsidRPr="00E67E90">
        <w:t xml:space="preserve"> the lower and upper </w:t>
      </w:r>
      <w:r w:rsidR="009614BD" w:rsidRPr="00E67E90">
        <w:t>limit</w:t>
      </w:r>
      <w:r w:rsidR="00034228">
        <w:t>s</w:t>
      </w:r>
      <w:r w:rsidR="009614BD" w:rsidRPr="00E67E90">
        <w:t xml:space="preserve"> of 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614BD" w:rsidRPr="00E67E90">
        <w:t xml:space="preserve"> at </w:t>
      </w:r>
      <w:r w:rsidR="005416E2">
        <w:t>the significance</w:t>
      </w:r>
      <w:r w:rsidR="009614BD" w:rsidRPr="00E67E90">
        <w:t xml:space="preserve"> level </w:t>
      </w:r>
      <m:oMath>
        <m:r>
          <w:rPr>
            <w:rFonts w:ascii="Cambria Math" w:hAnsi="Cambria Math"/>
          </w:rPr>
          <m:t>α</m:t>
        </m:r>
      </m:oMath>
      <w:r w:rsidR="009614BD" w:rsidRPr="00E67E90">
        <w:t xml:space="preserve"> for arm </w:t>
      </w:r>
      <m:oMath>
        <m:r>
          <w:rPr>
            <w:rFonts w:ascii="Cambria Math" w:hAnsi="Cambria Math"/>
          </w:rPr>
          <m:t>i</m:t>
        </m:r>
      </m:oMath>
      <w:r w:rsidR="009614BD" w:rsidRPr="00E67E90">
        <w:t>, respectively.</w:t>
      </w:r>
      <w:r w:rsidR="00E5640F" w:rsidRPr="00E67E90">
        <w:t xml:space="preserve"> By inve</w:t>
      </w:r>
      <w:r w:rsidR="00463F83">
        <w:t>rting the distribution function</w:t>
      </w:r>
      <w:r w:rsidR="00E5640F" w:rsidRPr="00E67E90">
        <w:t xml:space="preserve"> of </w:t>
      </w:r>
      <w:r w:rsidR="00463F83">
        <w:t>a B</w:t>
      </w:r>
      <w:r w:rsidR="00E5640F" w:rsidRPr="00E67E90">
        <w:t xml:space="preserve">eta distribution, </w:t>
      </w:r>
      <w:r w:rsidR="002D13D8" w:rsidRPr="00E67E90">
        <w:t>we can obtain</w:t>
      </w:r>
    </w:p>
    <w:p w:rsidR="006D0D42" w:rsidRPr="00E67E90" w:rsidRDefault="006E4B37" w:rsidP="00095A44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L,i</m:t>
              </m:r>
            </m:sub>
          </m:sSub>
          <m:r>
            <w:rPr>
              <w:rFonts w:ascii="Cambria Math" w:hAnsi="Cambria Math"/>
            </w:rPr>
            <m:t>(α)=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Beta</m:t>
                      </m:r>
                      <m:ctrlPr>
                        <w:rPr>
                          <w:rFonts w:ascii="Cambria Math" w:hAnsi="Cambria Math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+1</m:t>
                      </m:r>
                    </m:e>
                  </m:d>
                  <m:r>
                    <w:rPr>
                      <w:rFonts w:ascii="Cambria Math" w:hAnsi="Cambria Math"/>
                    </w:rPr>
                    <m:t>,  &amp;1≤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-1,</m:t>
                  </m:r>
                </m:e>
                <m:e>
                  <m:r>
                    <w:rPr>
                      <w:rFonts w:ascii="Cambria Math" w:hAnsi="Cambria Math"/>
                    </w:rPr>
                    <m:t>0,  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=0,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</w:rPr>
                    <m:t>,  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</m:e>
              </m:eqArr>
              <m:r>
                <w:rPr>
                  <w:rFonts w:ascii="Cambria Math" w:hAnsi="Cambria Math"/>
                </w:rPr>
                <m:t xml:space="preserve">        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for</m:t>
              </m:r>
              <m:r>
                <w:rPr>
                  <w:rFonts w:ascii="Cambria Math" w:hAnsi="Cambria Math"/>
                </w:rPr>
                <m:t xml:space="preserve"> i=E,C,</m:t>
              </m:r>
            </m:e>
          </m:d>
        </m:oMath>
      </m:oMathPara>
    </w:p>
    <w:p w:rsidR="00A77BE8" w:rsidRPr="00E67E90" w:rsidRDefault="006E4B37" w:rsidP="00095A44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U,i</m:t>
              </m:r>
            </m:sub>
          </m:sSub>
          <m:r>
            <w:rPr>
              <w:rFonts w:ascii="Cambria Math" w:hAnsi="Cambria Math"/>
            </w:rPr>
            <m:t>(α)=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Beta</m:t>
                      </m:r>
                      <m:ctrlPr>
                        <w:rPr>
                          <w:rFonts w:ascii="Cambria Math" w:hAnsi="Cambria Math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+1,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,  &amp;1≤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-1,</m:t>
                  </m:r>
                </m:e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</w:rPr>
                    <m:t>,  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=0,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</w:rPr>
                    <m:t>1</m:t>
                  </m:r>
                  <m:r>
                    <w:rPr>
                      <w:rFonts w:ascii="Cambria Math" w:hAnsi="Cambria Math"/>
                    </w:rPr>
                    <m:t>,  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</m:e>
              </m:eqArr>
              <m:r>
                <w:rPr>
                  <w:rFonts w:ascii="Cambria Math" w:hAnsi="Cambria Math"/>
                </w:rPr>
                <m:t xml:space="preserve">    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for</m:t>
              </m:r>
              <m:r>
                <w:rPr>
                  <w:rFonts w:ascii="Cambria Math" w:hAnsi="Cambria Math"/>
                </w:rPr>
                <m:t xml:space="preserve"> i=E,C,</m:t>
              </m:r>
            </m:e>
          </m:d>
        </m:oMath>
      </m:oMathPara>
    </w:p>
    <w:p w:rsidR="00EA5BFD" w:rsidRPr="00E67E90" w:rsidRDefault="00EE7E21" w:rsidP="00095A44">
      <w:r w:rsidRPr="00E67E90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Beta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⋅;a,b</m:t>
            </m:r>
          </m:e>
        </m:d>
      </m:oMath>
      <w:r w:rsidRPr="00E67E90">
        <w:t xml:space="preserve"> is the </w:t>
      </w:r>
      <w:r w:rsidR="00596ADF">
        <w:t>cumulative density function</w:t>
      </w:r>
      <w:r w:rsidRPr="00E67E90">
        <w:t xml:space="preserve"> of a Beta distribution with parameters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.</m:t>
        </m:r>
      </m:oMath>
      <w:r w:rsidR="00C006BD" w:rsidRPr="00E67E90">
        <w:t xml:space="preserve"> </w:t>
      </w:r>
      <w:r w:rsidR="00463F83">
        <w:t>As a result</w:t>
      </w:r>
      <w:r w:rsidR="00753998" w:rsidRPr="00E67E90">
        <w:t xml:space="preserve">, we can calculate </w:t>
      </w:r>
      <w:r w:rsidR="00515200" w:rsidRPr="00E67E90">
        <w:t>the</w:t>
      </w:r>
      <w:r w:rsidR="00DC586C">
        <w:t xml:space="preserve"> exact</w:t>
      </w:r>
      <w:r w:rsidR="00515200" w:rsidRPr="00E67E90">
        <w:t xml:space="preserve"> </w:t>
      </w:r>
      <w:r w:rsidR="00797C47">
        <w:t>CIs</w:t>
      </w:r>
      <w:r w:rsidR="00515200" w:rsidRPr="00E67E90">
        <w:t xml:space="preserve"> </w:t>
      </w:r>
      <w:r w:rsidR="00753998" w:rsidRPr="00E67E90">
        <w:t xml:space="preserve">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753998" w:rsidRPr="00E67E90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515200" w:rsidRPr="00E67E90">
        <w:t xml:space="preserve"> under any confidence </w:t>
      </w:r>
      <w:r w:rsidR="008703B0" w:rsidRPr="00E67E90">
        <w:t xml:space="preserve">level and draw samples by treating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L,i</m:t>
            </m:r>
          </m:sub>
        </m:sSub>
      </m:oMath>
      <w:r w:rsidR="008703B0" w:rsidRPr="00E67E90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U,i</m:t>
            </m:r>
          </m:sub>
        </m:sSub>
      </m:oMath>
      <w:r w:rsidR="008703B0" w:rsidRPr="00E67E90">
        <w:t xml:space="preserve"> as quantile functions. </w:t>
      </w:r>
      <w:r w:rsidR="00336908" w:rsidRPr="00E67E90">
        <w:t xml:space="preserve">The </w:t>
      </w:r>
      <w:r w:rsidR="00CF2B93" w:rsidRPr="00E67E90">
        <w:t xml:space="preserve">exact </w:t>
      </w:r>
      <w:r w:rsidR="00242698">
        <w:t>CI</w:t>
      </w:r>
      <w:r w:rsidR="008703B0" w:rsidRPr="00E67E90">
        <w:t xml:space="preserve"> </w:t>
      </w:r>
      <w:r w:rsidR="0087130E" w:rsidRPr="00E67E90">
        <w:t xml:space="preserve">of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RNT</m:t>
            </m:r>
            <m:ctrlPr>
              <w:rPr>
                <w:rFonts w:ascii="Cambria Math" w:hAnsi="Cambria Math"/>
                <w:i/>
              </w:rPr>
            </m:ctrlPr>
          </m:e>
        </m:acc>
      </m:oMath>
      <w:r w:rsidR="0087130E" w:rsidRPr="00E67E90">
        <w:t xml:space="preserve"> given</w:t>
      </w:r>
      <w:r w:rsidR="00463F83">
        <w:t xml:space="preserve"> the observed data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09551C" w:rsidRPr="00E67E90">
        <w:t xml:space="preserve">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CF2B93" w:rsidRPr="00E67E90">
        <w:t xml:space="preserve"> can be approximated </w:t>
      </w:r>
      <w:r w:rsidR="00ED5617" w:rsidRPr="00E67E90">
        <w:t>by the following steps.</w:t>
      </w:r>
    </w:p>
    <w:p w:rsidR="00ED5617" w:rsidRPr="00463F83" w:rsidRDefault="007B085C" w:rsidP="00463F8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E67E90">
        <w:rPr>
          <w:rFonts w:ascii="Times New Roman" w:hAnsi="Times New Roman" w:cs="Times New Roman"/>
        </w:rPr>
        <w:t xml:space="preserve">For the </w:t>
      </w:r>
      <m:oMath>
        <m:r>
          <w:rPr>
            <w:rFonts w:ascii="Cambria Math" w:hAnsi="Cambria Math" w:cs="Times New Roman"/>
          </w:rPr>
          <m:t>j</m:t>
        </m:r>
      </m:oMath>
      <w:r w:rsidR="009A70F7">
        <w:rPr>
          <w:rFonts w:ascii="Times New Roman" w:hAnsi="Times New Roman" w:cs="Times New Roman"/>
        </w:rPr>
        <w:t>-th simulation,</w:t>
      </w:r>
      <w:r w:rsidR="00B800E5" w:rsidRPr="00E67E90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 xml:space="preserve">j=1,…,B, </m:t>
        </m:r>
      </m:oMath>
      <w:r w:rsidR="00B800E5" w:rsidRPr="00463F83">
        <w:rPr>
          <w:rFonts w:ascii="Times New Roman" w:hAnsi="Times New Roman" w:cs="Times New Roman"/>
        </w:rPr>
        <w:t xml:space="preserve">sample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</m:d>
          </m:sup>
        </m:sSubSup>
        <m:r>
          <w:rPr>
            <w:rFonts w:ascii="Cambria Math" w:hAnsi="Cambria Math" w:cs="Times New Roman"/>
          </w:rPr>
          <m:t>∼</m:t>
        </m:r>
        <m:r>
          <m:rPr>
            <m:sty m:val="p"/>
          </m:rPr>
          <w:rPr>
            <w:rFonts w:ascii="Cambria Math" w:hAnsi="Cambria Math" w:cs="Times New Roman"/>
          </w:rPr>
          <m:t>Unif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0,1</m:t>
            </m:r>
          </m:e>
        </m:d>
      </m:oMath>
      <w:r w:rsidR="00B800E5" w:rsidRPr="00463F83">
        <w:rPr>
          <w:rFonts w:ascii="Times New Roman" w:hAnsi="Times New Roman" w:cs="Times New Roman"/>
        </w:rPr>
        <w:t xml:space="preserve"> for </w:t>
      </w:r>
      <m:oMath>
        <m:r>
          <w:rPr>
            <w:rFonts w:ascii="Cambria Math" w:hAnsi="Cambria Math" w:cs="Times New Roman"/>
          </w:rPr>
          <m:t>i=E,C.</m:t>
        </m:r>
      </m:oMath>
    </w:p>
    <w:p w:rsidR="00DF54E3" w:rsidRPr="00E67E90" w:rsidRDefault="006E4B37" w:rsidP="00095A44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  <m:sup>
            <m:r>
              <w:rPr>
                <w:rFonts w:ascii="Cambria Math" w:hAnsi="Cambria Math" w:cs="Times New Roman"/>
              </w:rPr>
              <m:t>(j)</m:t>
            </m:r>
          </m:sup>
        </m:sSubSup>
        <m:r>
          <w:rPr>
            <w:rFonts w:ascii="Cambria Math" w:hAnsi="Cambria Math" w:cs="Times New Roman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L,i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  <m:sup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e>
                        </m:d>
                      </m:sup>
                    </m:sSubSup>
                  </m:e>
                </m:d>
                <m:r>
                  <w:rPr>
                    <w:rFonts w:ascii="Cambria Math" w:hAnsi="Cambria Math" w:cs="Times New Roman"/>
                  </w:rPr>
                  <m:t>,  &amp;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j</m:t>
                        </m:r>
                      </m:e>
                    </m:d>
                  </m:sup>
                </m:sSubSup>
                <m:r>
                  <w:rPr>
                    <w:rFonts w:ascii="Cambria Math" w:hAnsi="Cambria Math" w:cs="Times New Roman"/>
                  </w:rPr>
                  <m:t>≤0.5</m:t>
                </m:r>
                <m:r>
                  <w:rPr>
                    <w:rFonts w:ascii="Cambria Math" w:hAnsi="Cambria Math" w:cs="Times New Roman"/>
                  </w:rPr>
                  <m:t>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U,i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  <m:sup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e>
                        </m:d>
                      </m:sup>
                    </m:sSubSup>
                    <m:r>
                      <w:rPr>
                        <w:rFonts w:ascii="Cambria Math" w:hAnsi="Cambria Math" w:cs="Times New Roman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,  &amp;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j</m:t>
                        </m:r>
                      </m:e>
                    </m:d>
                  </m:sup>
                </m:sSubSup>
                <m:r>
                  <w:rPr>
                    <w:rFonts w:ascii="Cambria Math" w:hAnsi="Cambria Math" w:cs="Times New Roman"/>
                  </w:rPr>
                  <m:t>&gt;0.5</m:t>
                </m:r>
                <w:bookmarkStart w:id="0" w:name="_GoBack"/>
                <w:bookmarkEnd w:id="0"/>
                <m:r>
                  <w:rPr>
                    <w:rFonts w:ascii="Cambria Math" w:hAnsi="Cambria Math" w:cs="Times New Roman"/>
                  </w:rPr>
                  <m:t>,</m:t>
                </m:r>
              </m:e>
            </m:eqArr>
          </m:e>
        </m:d>
      </m:oMath>
      <w:r w:rsidR="00DF54E3" w:rsidRPr="00E67E90">
        <w:rPr>
          <w:rFonts w:ascii="Times New Roman" w:hAnsi="Times New Roman" w:cs="Times New Roman"/>
        </w:rPr>
        <w:t xml:space="preserve"> </w:t>
      </w:r>
      <w:r w:rsidR="00301E94" w:rsidRPr="00E67E90">
        <w:rPr>
          <w:rFonts w:ascii="Times New Roman" w:hAnsi="Times New Roman" w:cs="Times New Roman"/>
        </w:rPr>
        <w:t xml:space="preserve"> for </w:t>
      </w:r>
      <m:oMath>
        <m:r>
          <w:rPr>
            <w:rFonts w:ascii="Cambria Math" w:hAnsi="Cambria Math" w:cs="Times New Roman"/>
          </w:rPr>
          <m:t>i=E,C.</m:t>
        </m:r>
      </m:oMath>
    </w:p>
    <w:p w:rsidR="00EA5BFD" w:rsidRPr="00E67E90" w:rsidRDefault="005B34B0" w:rsidP="00095A44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RN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exact</m:t>
            </m:r>
          </m:sub>
          <m:sup>
            <m:r>
              <w:rPr>
                <w:rFonts w:ascii="Cambria Math" w:hAnsi="Cambria Math" w:cs="Times New Roman"/>
              </w:rPr>
              <m:t>(j)</m:t>
            </m:r>
            <m:ctrlPr>
              <w:rPr>
                <w:rFonts w:ascii="Cambria Math" w:hAnsi="Cambria Math" w:cs="Times New Roman"/>
                <w:i/>
              </w:rPr>
            </m:ctrlPr>
          </m:sup>
        </m:sSubSup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  <m:sup>
                <m:r>
                  <w:rPr>
                    <w:rFonts w:ascii="Cambria Math" w:hAnsi="Cambria Math" w:cs="Times New Roman"/>
                  </w:rPr>
                  <m:t>(j)</m:t>
                </m:r>
              </m:sup>
            </m:sSubSup>
          </m:den>
        </m:f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  <m: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j</m:t>
                    </m:r>
                  </m:e>
                </m:d>
              </m:sup>
            </m:sSubSup>
          </m:den>
        </m:f>
      </m:oMath>
      <w:r w:rsidR="00EA5BFD" w:rsidRPr="00E67E90">
        <w:rPr>
          <w:rFonts w:ascii="Times New Roman" w:hAnsi="Times New Roman" w:cs="Times New Roman"/>
        </w:rPr>
        <w:t>.</w:t>
      </w:r>
    </w:p>
    <w:p w:rsidR="00EA5BFD" w:rsidRDefault="009E51C6" w:rsidP="00095A44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E67E90">
        <w:rPr>
          <w:rFonts w:ascii="Times New Roman" w:hAnsi="Times New Roman" w:cs="Times New Roman"/>
        </w:rPr>
        <w:t>T</w:t>
      </w:r>
      <w:r w:rsidR="00EA5BFD" w:rsidRPr="00E67E90">
        <w:rPr>
          <w:rFonts w:ascii="Times New Roman" w:hAnsi="Times New Roman" w:cs="Times New Roman"/>
        </w:rPr>
        <w:t>he estimated</w:t>
      </w:r>
      <w:r w:rsidR="00463F83">
        <w:rPr>
          <w:rFonts w:ascii="Times New Roman" w:hAnsi="Times New Roman" w:cs="Times New Roman"/>
        </w:rPr>
        <w:t xml:space="preserve"> lower and upper bounds of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RNT</m:t>
            </m:r>
            <m:ctrlPr>
              <w:rPr>
                <w:rFonts w:ascii="Cambria Math" w:hAnsi="Cambria Math"/>
                <w:i/>
              </w:rPr>
            </m:ctrlPr>
          </m:e>
        </m:acc>
      </m:oMath>
      <w:r w:rsidR="00463F83">
        <w:rPr>
          <w:rFonts w:ascii="Times New Roman" w:hAnsi="Times New Roman" w:cs="Times New Roman"/>
        </w:rPr>
        <w:t xml:space="preserve"> can be</w:t>
      </w:r>
      <w:r w:rsidRPr="00E67E90">
        <w:rPr>
          <w:rFonts w:ascii="Times New Roman" w:hAnsi="Times New Roman" w:cs="Times New Roman"/>
        </w:rPr>
        <w:t xml:space="preserve"> approximated by the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e>
        </m:d>
      </m:oMath>
      <w:r w:rsidRPr="00E67E90">
        <w:rPr>
          <w:rFonts w:ascii="Times New Roman" w:hAnsi="Times New Roman" w:cs="Times New Roman"/>
        </w:rPr>
        <w:t xml:space="preserve">-th and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e>
        </m:d>
      </m:oMath>
      <w:r w:rsidRPr="00E67E90">
        <w:rPr>
          <w:rFonts w:ascii="Times New Roman" w:hAnsi="Times New Roman" w:cs="Times New Roman"/>
        </w:rPr>
        <w:t xml:space="preserve">-th </w:t>
      </w:r>
      <w:r w:rsidR="002164A2" w:rsidRPr="00E67E90">
        <w:rPr>
          <w:rFonts w:ascii="Times New Roman" w:hAnsi="Times New Roman" w:cs="Times New Roman"/>
        </w:rPr>
        <w:t xml:space="preserve">empirical </w:t>
      </w:r>
      <w:r w:rsidRPr="00E67E90">
        <w:rPr>
          <w:rFonts w:ascii="Times New Roman" w:hAnsi="Times New Roman" w:cs="Times New Roman"/>
        </w:rPr>
        <w:t>quantile</w:t>
      </w:r>
      <w:r w:rsidR="002164A2" w:rsidRPr="00E67E90">
        <w:rPr>
          <w:rFonts w:ascii="Times New Roman" w:hAnsi="Times New Roman" w:cs="Times New Roman"/>
        </w:rPr>
        <w:t>s</w:t>
      </w:r>
      <w:r w:rsidRPr="00E67E90">
        <w:rPr>
          <w:rFonts w:ascii="Times New Roman" w:hAnsi="Times New Roman" w:cs="Times New Roman"/>
        </w:rPr>
        <w:t xml:space="preserve"> of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RN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exact</m:t>
                </m:r>
              </m:sub>
              <m:sup>
                <m:r>
                  <w:rPr>
                    <w:rFonts w:ascii="Cambria Math" w:hAnsi="Cambria Math" w:cs="Times New Roman"/>
                  </w:rPr>
                  <m:t>(j)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sup>
            </m:sSubSup>
            <m:r>
              <w:rPr>
                <w:rFonts w:ascii="Cambria Math" w:hAnsi="Cambria Math" w:cs="Times New Roman"/>
              </w:rPr>
              <m:t>,j=1,…,B</m:t>
            </m:r>
          </m:e>
        </m:d>
      </m:oMath>
      <w:r w:rsidRPr="00E67E90">
        <w:rPr>
          <w:rFonts w:ascii="Times New Roman" w:hAnsi="Times New Roman" w:cs="Times New Roman"/>
        </w:rPr>
        <w:t>.</w:t>
      </w:r>
    </w:p>
    <w:p w:rsidR="0042716B" w:rsidRPr="00E67E90" w:rsidRDefault="0042716B" w:rsidP="0042716B">
      <w:pPr>
        <w:pStyle w:val="ListParagraph"/>
        <w:rPr>
          <w:rFonts w:ascii="Times New Roman" w:hAnsi="Times New Roman" w:cs="Times New Roman"/>
        </w:rPr>
      </w:pPr>
    </w:p>
    <w:p w:rsidR="007B6C98" w:rsidRPr="00E67E90" w:rsidRDefault="0042716B" w:rsidP="00095A44">
      <w:r>
        <w:t>Another way is to use</w:t>
      </w:r>
      <w:r w:rsidR="00116B28" w:rsidRPr="00E67E90">
        <w:t xml:space="preserve"> the bootstrap percentile </w:t>
      </w:r>
      <w:r>
        <w:t>CI,</w:t>
      </w:r>
      <w:r w:rsidR="00116B28" w:rsidRPr="00E67E90">
        <w:t xml:space="preserve"> </w:t>
      </w:r>
      <w:r>
        <w:t>which</w:t>
      </w:r>
      <w:r w:rsidR="000E3E98" w:rsidRPr="00E67E90">
        <w:t xml:space="preserve"> can be constructed as follows.</w:t>
      </w:r>
    </w:p>
    <w:p w:rsidR="0042716B" w:rsidRDefault="009A5CBE" w:rsidP="002D31E6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42716B">
        <w:rPr>
          <w:rFonts w:ascii="Times New Roman" w:hAnsi="Times New Roman" w:cs="Times New Roman"/>
        </w:rPr>
        <w:t>Obtain</w:t>
      </w:r>
      <w:r w:rsidR="00E67E90" w:rsidRPr="0042716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E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</m:den>
        </m:f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</m:sSub>
          </m:den>
        </m:f>
      </m:oMath>
      <w:r w:rsidR="00756C9D" w:rsidRPr="0042716B">
        <w:rPr>
          <w:rFonts w:ascii="Times New Roman" w:hAnsi="Times New Roman" w:cs="Times New Roman"/>
        </w:rPr>
        <w:t xml:space="preserve">. </w:t>
      </w:r>
    </w:p>
    <w:p w:rsidR="0021793A" w:rsidRPr="0042716B" w:rsidRDefault="008279CC" w:rsidP="002D31E6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42716B">
        <w:rPr>
          <w:rFonts w:ascii="Times New Roman" w:hAnsi="Times New Roman" w:cs="Times New Roman"/>
        </w:rPr>
        <w:t xml:space="preserve">For the </w:t>
      </w:r>
      <m:oMath>
        <m:r>
          <w:rPr>
            <w:rFonts w:ascii="Cambria Math" w:hAnsi="Cambria Math" w:cs="Times New Roman"/>
          </w:rPr>
          <m:t>j</m:t>
        </m:r>
      </m:oMath>
      <w:r w:rsidRPr="0042716B">
        <w:rPr>
          <w:rFonts w:ascii="Times New Roman" w:hAnsi="Times New Roman" w:cs="Times New Roman"/>
        </w:rPr>
        <w:t>-th simulation,</w:t>
      </w:r>
      <w:r w:rsidR="0042716B" w:rsidRPr="0042716B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j=1,…,B</m:t>
        </m:r>
      </m:oMath>
      <w:r w:rsidR="0042716B" w:rsidRPr="0042716B">
        <w:rPr>
          <w:rFonts w:ascii="Times New Roman" w:hAnsi="Times New Roman" w:cs="Times New Roman"/>
        </w:rPr>
        <w:t>,</w:t>
      </w:r>
      <w:r w:rsidRPr="0042716B">
        <w:rPr>
          <w:rFonts w:ascii="Times New Roman" w:hAnsi="Times New Roman" w:cs="Times New Roman"/>
        </w:rPr>
        <w:t xml:space="preserve"> </w:t>
      </w:r>
      <w:r w:rsidR="009A70F7" w:rsidRPr="0042716B">
        <w:rPr>
          <w:rFonts w:ascii="Times New Roman" w:hAnsi="Times New Roman" w:cs="Times New Roman"/>
        </w:rPr>
        <w:t xml:space="preserve">sample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y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E</m:t>
            </m:r>
          </m:sub>
          <m:sup>
            <m:r>
              <w:rPr>
                <w:rFonts w:ascii="Cambria Math" w:hAnsi="Cambria Math" w:cs="Times New Roman"/>
              </w:rPr>
              <m:t>(j)</m:t>
            </m:r>
          </m:sup>
        </m:sSubSup>
        <m:r>
          <w:rPr>
            <w:rFonts w:ascii="Cambria Math" w:hAnsi="Cambria Math" w:cs="Times New Roman"/>
          </w:rPr>
          <m:t>∼</m:t>
        </m:r>
        <m:r>
          <m:rPr>
            <m:sty m:val="p"/>
          </m:rPr>
          <w:rPr>
            <w:rFonts w:ascii="Cambria Math" w:hAnsi="Cambria Math" w:cs="Times New Roman"/>
          </w:rPr>
          <m:t>Binomial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  <m:r>
              <w:rPr>
                <w:rFonts w:ascii="Cambria Math" w:hAnsi="Cambria Math" w:cs="Times New Roman"/>
              </w:rPr>
              <m:t xml:space="preserve">,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</m:e>
        </m:d>
        <m:r>
          <w:rPr>
            <w:rFonts w:ascii="Cambria Math" w:hAnsi="Cambria Math" w:cs="Times New Roman"/>
          </w:rPr>
          <m:t xml:space="preserve">,  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y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C</m:t>
            </m:r>
          </m:sub>
          <m:sup>
            <m:r>
              <w:rPr>
                <w:rFonts w:ascii="Cambria Math" w:hAnsi="Cambria Math" w:cs="Times New Roman"/>
              </w:rPr>
              <m:t>(j)</m:t>
            </m:r>
          </m:sup>
        </m:sSubSup>
        <m:r>
          <w:rPr>
            <w:rFonts w:ascii="Cambria Math" w:hAnsi="Cambria Math" w:cs="Times New Roman"/>
          </w:rPr>
          <m:t>∼</m:t>
        </m:r>
        <m:r>
          <m:rPr>
            <m:sty m:val="p"/>
          </m:rPr>
          <w:rPr>
            <w:rFonts w:ascii="Cambria Math" w:hAnsi="Cambria Math" w:cs="Times New Roman"/>
          </w:rPr>
          <m:t>Binomial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</m:sSub>
            <m:r>
              <w:rPr>
                <w:rFonts w:ascii="Cambria Math" w:hAnsi="Cambria Math" w:cs="Times New Roman"/>
              </w:rPr>
              <m:t xml:space="preserve">,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</m:sSub>
          </m:e>
        </m:d>
      </m:oMath>
      <w:r w:rsidR="00542C86" w:rsidRPr="0042716B">
        <w:rPr>
          <w:rFonts w:ascii="Times New Roman" w:hAnsi="Times New Roman" w:cs="Times New Roman"/>
        </w:rPr>
        <w:t>.</w:t>
      </w:r>
    </w:p>
    <w:p w:rsidR="00542C86" w:rsidRPr="00E67E90" w:rsidRDefault="0042716B" w:rsidP="00095A44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Compute </w:t>
      </w:r>
      <m:oMath>
        <m:r>
          <m:rPr>
            <m:sty m:val="p"/>
          </m:rPr>
          <w:rPr>
            <w:rFonts w:ascii="Cambria Math" w:hAnsi="Cambria Math" w:cs="Times New Roman"/>
          </w:rPr>
          <m:t>RN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boot</m:t>
            </m:r>
          </m:sub>
          <m:sup>
            <m:r>
              <w:rPr>
                <w:rFonts w:ascii="Cambria Math" w:hAnsi="Cambria Math" w:cs="Times New Roman"/>
              </w:rPr>
              <m:t>(j)</m:t>
            </m:r>
            <m:ctrlPr>
              <w:rPr>
                <w:rFonts w:ascii="Cambria Math" w:hAnsi="Cambria Math" w:cs="Times New Roman"/>
                <w:i/>
              </w:rPr>
            </m:ctrlPr>
          </m:sup>
        </m:sSubSup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  <m: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j</m:t>
                    </m:r>
                  </m:e>
                </m:d>
              </m:sup>
            </m:sSubSup>
            <m:r>
              <w:rPr>
                <w:rFonts w:ascii="Cambria Math" w:hAnsi="Cambria Math" w:cs="Times New Roman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</m:den>
        </m:f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  <m: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j</m:t>
                    </m:r>
                  </m:e>
                </m:d>
              </m:sup>
            </m:sSubSup>
            <m:r>
              <w:rPr>
                <w:rFonts w:ascii="Cambria Math" w:hAnsi="Cambria Math" w:cs="Times New Roman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</m:sSub>
          </m:den>
        </m:f>
      </m:oMath>
      <w:r w:rsidR="00542C86" w:rsidRPr="00E67E90">
        <w:rPr>
          <w:rFonts w:ascii="Times New Roman" w:hAnsi="Times New Roman" w:cs="Times New Roman"/>
        </w:rPr>
        <w:t>.</w:t>
      </w:r>
    </w:p>
    <w:p w:rsidR="00542C86" w:rsidRDefault="00971348" w:rsidP="00095A44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E67E90">
        <w:rPr>
          <w:rFonts w:ascii="Times New Roman" w:hAnsi="Times New Roman" w:cs="Times New Roman"/>
        </w:rPr>
        <w:t xml:space="preserve">The estimated </w:t>
      </w:r>
      <w:r w:rsidR="002F2D3F">
        <w:rPr>
          <w:rFonts w:ascii="Times New Roman" w:hAnsi="Times New Roman" w:cs="Times New Roman"/>
        </w:rPr>
        <w:t xml:space="preserve">lower and upper bounds of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RNT</m:t>
            </m:r>
            <m:ctrlPr>
              <w:rPr>
                <w:rFonts w:ascii="Cambria Math" w:hAnsi="Cambria Math"/>
                <w:i/>
              </w:rPr>
            </m:ctrlPr>
          </m:e>
        </m:acc>
      </m:oMath>
      <w:r w:rsidR="002F2D3F">
        <w:rPr>
          <w:rFonts w:ascii="Times New Roman" w:hAnsi="Times New Roman" w:cs="Times New Roman"/>
        </w:rPr>
        <w:t xml:space="preserve"> can be</w:t>
      </w:r>
      <w:r w:rsidR="002F2D3F" w:rsidRPr="00E67E90">
        <w:rPr>
          <w:rFonts w:ascii="Times New Roman" w:hAnsi="Times New Roman" w:cs="Times New Roman"/>
        </w:rPr>
        <w:t xml:space="preserve"> </w:t>
      </w:r>
      <w:r w:rsidRPr="00E67E90">
        <w:rPr>
          <w:rFonts w:ascii="Times New Roman" w:hAnsi="Times New Roman" w:cs="Times New Roman"/>
        </w:rPr>
        <w:t xml:space="preserve">approximated by the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e>
        </m:d>
      </m:oMath>
      <w:r w:rsidRPr="00E67E90">
        <w:rPr>
          <w:rFonts w:ascii="Times New Roman" w:hAnsi="Times New Roman" w:cs="Times New Roman"/>
        </w:rPr>
        <w:t xml:space="preserve">-th and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e>
        </m:d>
      </m:oMath>
      <w:r w:rsidRPr="00E67E90">
        <w:rPr>
          <w:rFonts w:ascii="Times New Roman" w:hAnsi="Times New Roman" w:cs="Times New Roman"/>
        </w:rPr>
        <w:t xml:space="preserve">-th empirical quantiles of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RN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boot</m:t>
                </m:r>
              </m:sub>
              <m:sup>
                <m:r>
                  <w:rPr>
                    <w:rFonts w:ascii="Cambria Math" w:hAnsi="Cambria Math" w:cs="Times New Roman"/>
                  </w:rPr>
                  <m:t>(j)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sup>
            </m:sSubSup>
            <m:r>
              <w:rPr>
                <w:rFonts w:ascii="Cambria Math" w:hAnsi="Cambria Math" w:cs="Times New Roman"/>
              </w:rPr>
              <m:t>,j=1,…,B</m:t>
            </m:r>
          </m:e>
        </m:d>
      </m:oMath>
      <w:r w:rsidRPr="00E67E90">
        <w:rPr>
          <w:rFonts w:ascii="Times New Roman" w:hAnsi="Times New Roman" w:cs="Times New Roman"/>
        </w:rPr>
        <w:t>.</w:t>
      </w:r>
    </w:p>
    <w:p w:rsidR="002F2D3F" w:rsidRPr="00971348" w:rsidRDefault="002F2D3F" w:rsidP="002F2D3F">
      <w:pPr>
        <w:pStyle w:val="ListParagraph"/>
        <w:rPr>
          <w:rFonts w:ascii="Times New Roman" w:hAnsi="Times New Roman" w:cs="Times New Roman"/>
        </w:rPr>
      </w:pPr>
    </w:p>
    <w:p w:rsidR="00485139" w:rsidRDefault="008B0F66" w:rsidP="00095A44">
      <w:r>
        <w:t>Simulation studies were conducted t</w:t>
      </w:r>
      <w:r w:rsidR="00966C74">
        <w:t>o examine the performance</w:t>
      </w:r>
      <w:r w:rsidR="00E366FB">
        <w:t>s</w:t>
      </w:r>
      <w:r w:rsidR="00966C74">
        <w:t xml:space="preserve"> of </w:t>
      </w:r>
      <w:r w:rsidR="00E366FB">
        <w:t xml:space="preserve">the </w:t>
      </w:r>
      <w:r w:rsidR="002C7F80">
        <w:t xml:space="preserve">Wald, bootstrap percentile and exact </w:t>
      </w:r>
      <w:r w:rsidR="00E366FB">
        <w:t>CIs</w:t>
      </w:r>
      <w:r w:rsidR="002C7F80">
        <w:t xml:space="preserve"> of </w:t>
      </w:r>
      <w:r w:rsidR="00E366FB">
        <w:t>RNT for</w:t>
      </w:r>
      <w:r>
        <w:t xml:space="preserve"> binary </w:t>
      </w:r>
      <w:r w:rsidR="00E366FB">
        <w:t xml:space="preserve">data </w:t>
      </w:r>
      <w:r>
        <w:t xml:space="preserve">cases </w:t>
      </w:r>
      <w:r w:rsidR="007B6CA8">
        <w:t xml:space="preserve">under various settings of </w:t>
      </w:r>
      <w:r w:rsidR="00B93F5A">
        <w:t xml:space="preserve">sample size, </w:t>
      </w:r>
      <w:r w:rsidR="00E366FB">
        <w:t>response</w:t>
      </w:r>
      <w:r w:rsidR="00B93F5A">
        <w:t xml:space="preserve"> rate</w:t>
      </w:r>
      <w:r w:rsidR="00E366FB">
        <w:t>s</w:t>
      </w:r>
      <w:r w:rsidR="00B93F5A">
        <w:t xml:space="preserve"> in the experimental and control arms.</w:t>
      </w:r>
      <w:r w:rsidR="00DE7DE6">
        <w:t xml:space="preserve"> Supplementary Table S1 present</w:t>
      </w:r>
      <w:r w:rsidR="00F57166">
        <w:t xml:space="preserve">s the binary simulation results </w:t>
      </w:r>
      <w:r w:rsidR="00A34CD7">
        <w:t>with a confidence level of 9</w:t>
      </w:r>
      <w:r w:rsidR="00191282" w:rsidRPr="00191282">
        <w:t>5%</w:t>
      </w:r>
      <w:r w:rsidR="00191282">
        <w:t xml:space="preserve">. </w:t>
      </w:r>
    </w:p>
    <w:p w:rsidR="00856BA6" w:rsidRDefault="00856BA6" w:rsidP="00095A44"/>
    <w:p w:rsidR="00E9118F" w:rsidRPr="007A7C62" w:rsidRDefault="00E9118F" w:rsidP="00095A44">
      <w:r w:rsidRPr="007A7C62">
        <w:rPr>
          <w:b/>
        </w:rPr>
        <w:t xml:space="preserve">Table S1. Binary </w:t>
      </w:r>
      <w:r w:rsidR="00E366FB">
        <w:rPr>
          <w:b/>
        </w:rPr>
        <w:t xml:space="preserve">endpoint </w:t>
      </w:r>
      <w:r w:rsidRPr="007A7C62">
        <w:rPr>
          <w:b/>
        </w:rPr>
        <w:t xml:space="preserve">simulation results for coverage probabilities of </w:t>
      </w:r>
      <w:r w:rsidR="009232FA">
        <w:rPr>
          <w:b/>
        </w:rPr>
        <w:t xml:space="preserve">the </w:t>
      </w:r>
      <w:r w:rsidRPr="007A7C62">
        <w:rPr>
          <w:b/>
        </w:rPr>
        <w:t xml:space="preserve">Wald, bootstrap and exact confidence intervals of RNT. </w:t>
      </w:r>
    </w:p>
    <w:tbl>
      <w:tblPr>
        <w:tblW w:w="798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885"/>
        <w:gridCol w:w="1710"/>
        <w:gridCol w:w="1505"/>
      </w:tblGrid>
      <w:tr w:rsidR="00E9118F" w:rsidRPr="007A7C62" w:rsidTr="00886672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</w:rPr>
                  <m:t>n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18F" w:rsidRPr="007A7C62" w:rsidRDefault="006E4B37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18F" w:rsidRPr="007A7C62" w:rsidRDefault="006E4B37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CP (Wald)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CP (Bootstrap)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CP (Exact)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0.835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0.903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0.981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0.933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0.975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0.974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1.000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0.970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0.970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0.998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0.939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0.939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0.980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0.992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0.981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0.923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0.981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0.965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0.963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0.964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0.963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0.969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0.963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0.964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0.966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0.961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0.964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0.959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0.959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0.961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0.962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0.964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0.960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0.955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0.957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0.4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0.957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0.955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0.957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0.958</w:t>
            </w:r>
          </w:p>
        </w:tc>
      </w:tr>
      <w:tr w:rsidR="00E9118F" w:rsidRPr="007A7C62" w:rsidTr="00886672">
        <w:trPr>
          <w:trHeight w:val="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0.946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8F" w:rsidRPr="007A7C62" w:rsidRDefault="00E9118F" w:rsidP="00C46D9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0.956</w:t>
            </w:r>
          </w:p>
        </w:tc>
      </w:tr>
    </w:tbl>
    <w:p w:rsidR="00E9118F" w:rsidRPr="007A7C62" w:rsidRDefault="00E9118F" w:rsidP="00095A44">
      <w:r w:rsidRPr="007A7C62">
        <w:t xml:space="preserve">CP represents coverage probability; </w:t>
      </w:r>
      <m:oMath>
        <m:r>
          <w:rPr>
            <w:rFonts w:ascii="Cambria Math" w:hAnsi="Cambria Math"/>
          </w:rPr>
          <m:t>n</m:t>
        </m:r>
      </m:oMath>
      <w:r w:rsidRPr="007A7C62">
        <w:t xml:space="preserve"> is the sample size;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7A7C62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9232FA">
        <w:t xml:space="preserve"> are the true response</w:t>
      </w:r>
      <w:r w:rsidRPr="007A7C62">
        <w:t xml:space="preserve"> rates for </w:t>
      </w:r>
      <w:r w:rsidR="009232FA">
        <w:t xml:space="preserve">the </w:t>
      </w:r>
      <w:r w:rsidRPr="007A7C62">
        <w:t>experimental and control groups, respectively.</w:t>
      </w:r>
    </w:p>
    <w:p w:rsidR="002D3E69" w:rsidRDefault="002D3E69" w:rsidP="00095A44"/>
    <w:p w:rsidR="005D64BE" w:rsidRDefault="009E3908" w:rsidP="00095A44">
      <w:r>
        <w:t>When</w:t>
      </w:r>
      <w:r w:rsidR="00582A71">
        <w:t xml:space="preserve"> sample size is large (</w:t>
      </w:r>
      <m:oMath>
        <m:r>
          <w:rPr>
            <w:rFonts w:ascii="Cambria Math" w:hAnsi="Cambria Math"/>
          </w:rPr>
          <m:t>n=500</m:t>
        </m:r>
      </m:oMath>
      <w:r w:rsidR="00582A71">
        <w:t xml:space="preserve">), all the three types of </w:t>
      </w:r>
      <w:r w:rsidR="005F0C5F">
        <w:t>C</w:t>
      </w:r>
      <w:r w:rsidR="00FC60F2">
        <w:t>I</w:t>
      </w:r>
      <w:r w:rsidR="005F0C5F">
        <w:t xml:space="preserve">s </w:t>
      </w:r>
      <w:r w:rsidR="00582A71">
        <w:t xml:space="preserve">perform well </w:t>
      </w:r>
      <w:r>
        <w:t>with the</w:t>
      </w:r>
      <w:r w:rsidR="001C6CC3">
        <w:t xml:space="preserve"> coverage probabilities (CPs) close to the nominal level 95%. </w:t>
      </w:r>
      <w:r w:rsidR="00DF0714">
        <w:t>With small (</w:t>
      </w:r>
      <m:oMath>
        <m:r>
          <w:rPr>
            <w:rFonts w:ascii="Cambria Math" w:hAnsi="Cambria Math"/>
          </w:rPr>
          <m:t>n=20</m:t>
        </m:r>
      </m:oMath>
      <w:r>
        <w:t>) or</w:t>
      </w:r>
      <w:r w:rsidR="00DF0714">
        <w:t xml:space="preserve"> moderate (n=100) </w:t>
      </w:r>
      <w:r>
        <w:t>sample size</w:t>
      </w:r>
      <w:r w:rsidR="00DF0714">
        <w:t xml:space="preserve">, the exact </w:t>
      </w:r>
      <w:r w:rsidR="008803BC">
        <w:t>CI</w:t>
      </w:r>
      <w:r w:rsidR="00DF0714">
        <w:t xml:space="preserve"> might be too conservative, especially for small sample size (CPs over 97%). </w:t>
      </w:r>
      <w:r w:rsidR="001603F0">
        <w:t xml:space="preserve">The bootstrap percentile approach </w:t>
      </w:r>
      <w:r w:rsidR="00F917CC">
        <w:t>can provide approp</w:t>
      </w:r>
      <w:r w:rsidR="00FF64B2">
        <w:t>riate in</w:t>
      </w:r>
      <w:r w:rsidR="00547F4A">
        <w:t>terval estimates for</w:t>
      </w:r>
      <w:r w:rsidR="00AE592A">
        <w:t xml:space="preserve"> RNT, </w:t>
      </w:r>
      <w:r w:rsidR="00D31728">
        <w:t xml:space="preserve">except </w:t>
      </w:r>
      <w:r w:rsidR="00CA5829">
        <w:t>for the scenario with small sample size</w:t>
      </w:r>
      <w:r w:rsidR="00907CDD">
        <w:t xml:space="preserve"> (</w:t>
      </w:r>
      <m:oMath>
        <m:r>
          <w:rPr>
            <w:rFonts w:ascii="Cambria Math" w:hAnsi="Cambria Math"/>
          </w:rPr>
          <m:t>n=20)</m:t>
        </m:r>
      </m:oMath>
      <w:r w:rsidR="00CA5829">
        <w:t xml:space="preserve"> and </w:t>
      </w:r>
      <w:r w:rsidR="00DE04D9">
        <w:t>extreme</w:t>
      </w:r>
      <w:r w:rsidR="00CA5829">
        <w:t xml:space="preserve"> event rates </w:t>
      </w:r>
      <w:r w:rsidR="009224A1">
        <w:t xml:space="preserve">for </w:t>
      </w:r>
      <w:r w:rsidR="00547F4A">
        <w:t xml:space="preserve">the </w:t>
      </w:r>
      <w:r w:rsidR="009224A1">
        <w:t xml:space="preserve">experimental and </w:t>
      </w:r>
      <w:r w:rsidR="007525CB">
        <w:t>control arms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 xml:space="preserve">=0.1,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 xml:space="preserve">=0.2;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 xml:space="preserve">=0.9,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=0.8)</m:t>
        </m:r>
      </m:oMath>
      <w:r w:rsidR="00325A3D">
        <w:t xml:space="preserve">. </w:t>
      </w:r>
      <w:r w:rsidR="00547F4A">
        <w:t>The Wald CI s</w:t>
      </w:r>
      <w:r w:rsidR="00803064">
        <w:t>uffer</w:t>
      </w:r>
      <w:r w:rsidR="00547F4A">
        <w:t>s</w:t>
      </w:r>
      <w:r w:rsidR="00803064">
        <w:t xml:space="preserve"> from </w:t>
      </w:r>
      <w:r w:rsidR="00547F4A">
        <w:t>violation of</w:t>
      </w:r>
      <w:r w:rsidR="007D5275">
        <w:t xml:space="preserve"> asymptotic properties of </w:t>
      </w:r>
      <w:r w:rsidR="00547F4A">
        <w:t xml:space="preserve">the </w:t>
      </w:r>
      <w:r w:rsidR="007D5275">
        <w:t>normal</w:t>
      </w:r>
      <w:r w:rsidR="007D4EBD">
        <w:t xml:space="preserve"> approximation and delta method, </w:t>
      </w:r>
      <w:r w:rsidR="00547F4A">
        <w:t>which</w:t>
      </w:r>
      <w:r w:rsidR="007D4EBD">
        <w:t xml:space="preserve"> cannot provide </w:t>
      </w:r>
      <w:r w:rsidR="00EE094E">
        <w:t xml:space="preserve">accurate interval estimates even with several </w:t>
      </w:r>
      <w:r w:rsidR="000A2D41">
        <w:t xml:space="preserve">moderate sample size scenarios. </w:t>
      </w:r>
      <w:r w:rsidR="00F15916">
        <w:t xml:space="preserve">According to the performances of three discussed </w:t>
      </w:r>
      <w:r w:rsidR="004169FC">
        <w:t>C</w:t>
      </w:r>
      <w:r w:rsidR="008B599A">
        <w:t>I</w:t>
      </w:r>
      <w:r w:rsidR="004169FC">
        <w:t>s</w:t>
      </w:r>
      <w:r w:rsidR="009E7AA2">
        <w:t xml:space="preserve">, with very small sample size (less than </w:t>
      </w:r>
      <w:r w:rsidR="00F5746C">
        <w:t>4</w:t>
      </w:r>
      <w:r w:rsidR="009E7AA2">
        <w:t xml:space="preserve">0) </w:t>
      </w:r>
      <w:r w:rsidR="008B599A">
        <w:t xml:space="preserve">and </w:t>
      </w:r>
      <w:r w:rsidR="00547F4A">
        <w:t xml:space="preserve">response </w:t>
      </w:r>
      <w:r w:rsidR="008B599A">
        <w:t xml:space="preserve">rates close to 0 or 1, </w:t>
      </w:r>
      <w:r w:rsidR="00EB2458">
        <w:t xml:space="preserve">one should choose the exact </w:t>
      </w:r>
      <w:r w:rsidR="001611D5">
        <w:t>CIs which can maintain CPs.</w:t>
      </w:r>
      <w:r w:rsidR="00B600B0">
        <w:t xml:space="preserve"> With </w:t>
      </w:r>
      <w:r w:rsidR="00C31E38">
        <w:t>large enough sample size</w:t>
      </w:r>
      <w:r w:rsidR="00547F4A">
        <w:t xml:space="preserve"> (more</w:t>
      </w:r>
      <w:r w:rsidR="00FB0848">
        <w:t xml:space="preserve"> than 200)</w:t>
      </w:r>
      <w:r w:rsidR="00C31E38">
        <w:t xml:space="preserve">, </w:t>
      </w:r>
      <w:r w:rsidR="00C8018B">
        <w:t xml:space="preserve">the Wald </w:t>
      </w:r>
      <w:r w:rsidR="00547F4A">
        <w:t>CI</w:t>
      </w:r>
      <w:r w:rsidR="00C8018B">
        <w:t xml:space="preserve"> can be used </w:t>
      </w:r>
      <w:r w:rsidR="002E4C67">
        <w:t xml:space="preserve">to save </w:t>
      </w:r>
      <w:r w:rsidR="00100571">
        <w:t xml:space="preserve">computational cost. </w:t>
      </w:r>
      <w:r w:rsidR="006416DF">
        <w:t xml:space="preserve">Otherwise, </w:t>
      </w:r>
      <w:r w:rsidR="00503071">
        <w:t>the bootstrap percentile</w:t>
      </w:r>
      <w:r w:rsidR="00547F4A">
        <w:t xml:space="preserve"> CI</w:t>
      </w:r>
      <w:r w:rsidR="00503071">
        <w:t xml:space="preserve"> </w:t>
      </w:r>
      <w:r w:rsidR="003C3086">
        <w:t>should be considered.</w:t>
      </w:r>
    </w:p>
    <w:p w:rsidR="00856BA6" w:rsidRPr="00E67E90" w:rsidRDefault="00856BA6" w:rsidP="00095A44"/>
    <w:p w:rsidR="00B20AC8" w:rsidRPr="00B913F8" w:rsidRDefault="00BE1B03" w:rsidP="00095A44">
      <w:pPr>
        <w:pStyle w:val="Heading1"/>
        <w:rPr>
          <w:rFonts w:ascii="Times New Roman" w:hAnsi="Times New Roman" w:cs="Times New Roman"/>
          <w:b/>
          <w:color w:val="auto"/>
          <w:sz w:val="28"/>
        </w:rPr>
      </w:pPr>
      <w:r w:rsidRPr="00B913F8">
        <w:rPr>
          <w:rFonts w:ascii="Times New Roman" w:hAnsi="Times New Roman" w:cs="Times New Roman"/>
          <w:b/>
          <w:color w:val="auto"/>
          <w:sz w:val="28"/>
        </w:rPr>
        <w:lastRenderedPageBreak/>
        <w:t>RNT</w:t>
      </w:r>
      <w:r w:rsidR="00B20AC8" w:rsidRPr="00B913F8">
        <w:rPr>
          <w:rFonts w:ascii="Times New Roman" w:hAnsi="Times New Roman" w:cs="Times New Roman"/>
          <w:b/>
          <w:color w:val="auto"/>
          <w:sz w:val="28"/>
        </w:rPr>
        <w:t xml:space="preserve"> based on survival endpoints</w:t>
      </w:r>
    </w:p>
    <w:p w:rsidR="00D43C95" w:rsidRDefault="00B20AC8" w:rsidP="00095A44">
      <w:r w:rsidRPr="00E67E90">
        <w:t>For R</w:t>
      </w:r>
      <w:r w:rsidR="00D43C95">
        <w:t>CTs with survival endpoints,</w:t>
      </w:r>
      <w:r w:rsidRPr="00E67E90">
        <w:t xml:space="preserve"> </w:t>
      </w:r>
      <w:r w:rsidR="00BE1B03" w:rsidRPr="00E67E90">
        <w:t>RNT</w:t>
      </w:r>
      <w:r w:rsidRPr="00E67E90">
        <w:t xml:space="preserve"> can be computed </w:t>
      </w:r>
      <w:r w:rsidR="00D43C95">
        <w:t>from</w:t>
      </w:r>
      <w:r w:rsidRPr="00E67E90">
        <w:t xml:space="preserve"> the estimated survival probability at a specified time point </w:t>
      </w:r>
      <m:oMath>
        <m:r>
          <w:rPr>
            <w:rFonts w:ascii="Cambria Math" w:hAnsi="Cambria Math"/>
          </w:rPr>
          <m:t>τ</m:t>
        </m:r>
      </m:oMath>
      <w:r w:rsidR="00235733">
        <w:t xml:space="preserve"> of clinical interest. Let</w:t>
      </w:r>
      <w:r w:rsidRPr="00E67E9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="00235733" w:rsidRPr="00E67E90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(τ)</m:t>
        </m:r>
      </m:oMath>
      <w:r w:rsidR="00235733">
        <w:t xml:space="preserve"> denot</w:t>
      </w:r>
      <w:r w:rsidR="00235733" w:rsidRPr="00E67E90">
        <w:t xml:space="preserve">e the Kaplan-Meier estimated survival probabilities at time </w:t>
      </w:r>
      <m:oMath>
        <m:r>
          <w:rPr>
            <w:rFonts w:ascii="Cambria Math" w:hAnsi="Cambria Math"/>
          </w:rPr>
          <m:t>τ</m:t>
        </m:r>
      </m:oMath>
      <w:r w:rsidR="00235733" w:rsidRPr="00E67E90">
        <w:t xml:space="preserve"> for the experimental and control groups, respectively</w:t>
      </w:r>
      <w:r w:rsidR="00235733">
        <w:t>. Then,</w:t>
      </w:r>
    </w:p>
    <w:p w:rsidR="00B20AC8" w:rsidRPr="00E67E90" w:rsidRDefault="006E4B37" w:rsidP="00095A44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surv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τ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(τ)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(τ)</m:t>
              </m:r>
            </m:den>
          </m:f>
          <m:r>
            <w:rPr>
              <w:rFonts w:ascii="Cambria Math" w:hAnsi="Cambria Math"/>
            </w:rPr>
            <m:t>,</m:t>
          </m:r>
          <m:r>
            <m:rPr>
              <m:sty m:val="p"/>
            </m:rPr>
            <w:br/>
          </m:r>
        </m:oMath>
      </m:oMathPara>
      <w:r w:rsidR="00DA3502">
        <w:t>and the</w:t>
      </w:r>
      <w:r w:rsidR="00DA3502" w:rsidRPr="00E67E90">
        <w:t xml:space="preserve"> corresponding </w:t>
      </w:r>
      <m:oMath>
        <m:r>
          <w:rPr>
            <w:rFonts w:ascii="Cambria Math" w:hAnsi="Cambria Math"/>
          </w:rPr>
          <m:t>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1-α</m:t>
            </m:r>
          </m:e>
        </m:d>
        <m:r>
          <w:rPr>
            <w:rFonts w:ascii="Cambria Math" w:hAnsi="Cambria Math"/>
          </w:rPr>
          <m:t>%</m:t>
        </m:r>
      </m:oMath>
      <w:r w:rsidR="00DA3502" w:rsidRPr="00E67E90">
        <w:t xml:space="preserve"> CI </w:t>
      </w:r>
      <w:r w:rsidR="00DA3502">
        <w:t>has the form,</w:t>
      </w:r>
    </w:p>
    <w:p w:rsidR="00B20AC8" w:rsidRPr="00E67E90" w:rsidRDefault="006E4B37" w:rsidP="00095A44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surv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τ</m:t>
              </m:r>
            </m:e>
          </m:d>
          <m:r>
            <w:rPr>
              <w:rFonts w:ascii="Cambria Math" w:hAnsi="Cambria Math"/>
            </w:rPr>
            <m:t>±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Var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e>
                  </m:d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Var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e>
                  </m:d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hAnsi="Cambria Math"/>
            </w:rPr>
            <m:t>,</m:t>
          </m:r>
        </m:oMath>
      </m:oMathPara>
    </w:p>
    <w:p w:rsidR="00B20AC8" w:rsidRDefault="00B20AC8" w:rsidP="00095A44">
      <w:r w:rsidRPr="00E67E90">
        <w:t xml:space="preserve">where </w:t>
      </w:r>
      <m:oMath>
        <m:r>
          <m:rPr>
            <m:sty m:val="p"/>
          </m:rPr>
          <w:rPr>
            <w:rFonts w:ascii="Cambria Math" w:hAnsi="Cambria Math"/>
          </w:rPr>
          <m:t>Var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τ</m:t>
                </m:r>
              </m:e>
            </m:d>
          </m:e>
        </m:d>
      </m:oMath>
      <w:r w:rsidRPr="00E67E90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Var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τ</m:t>
                </m:r>
              </m:e>
            </m:d>
          </m:e>
        </m:d>
      </m:oMath>
      <w:r w:rsidRPr="00E67E90">
        <w:t xml:space="preserve"> are the corresponding variances.</w:t>
      </w:r>
    </w:p>
    <w:p w:rsidR="000B3B8C" w:rsidRPr="00E67E90" w:rsidRDefault="000B3B8C" w:rsidP="00095A44"/>
    <w:p w:rsidR="00B20AC8" w:rsidRPr="00E67E90" w:rsidRDefault="000B3B8C" w:rsidP="00095A44">
      <w:r>
        <w:t>T</w:t>
      </w:r>
      <w:r w:rsidRPr="00E67E90">
        <w:t xml:space="preserve">o capture the </w:t>
      </w:r>
      <w:r>
        <w:t xml:space="preserve">entire profile of the treatment effect over time, the restricted </w:t>
      </w:r>
      <w:r w:rsidRPr="00E67E90">
        <w:t>mean survival time</w:t>
      </w:r>
      <w:r>
        <w:t xml:space="preserve"> (RMST)</w:t>
      </w:r>
      <w:r w:rsidR="00B20AC8" w:rsidRPr="00E67E90">
        <w:t xml:space="preserve"> </w:t>
      </w:r>
      <w:r w:rsidR="00580717">
        <w:t xml:space="preserve">can be used to </w:t>
      </w:r>
      <w:r w:rsidR="00B20AC8" w:rsidRPr="00E67E90">
        <w:t xml:space="preserve">evaluate the mean survival time truncated up to a specified time point </w:t>
      </w:r>
      <m:oMath>
        <m:r>
          <w:rPr>
            <w:rFonts w:ascii="Cambria Math" w:hAnsi="Cambria Math"/>
          </w:rPr>
          <m:t>τ</m:t>
        </m:r>
      </m:oMath>
      <w:r w:rsidR="00B20AC8" w:rsidRPr="00E67E90">
        <w:t xml:space="preserve"> </w:t>
      </w:r>
      <w:r w:rsidR="000604FE">
        <w:fldChar w:fldCharType="begin">
          <w:fldData xml:space="preserve">PEVuZE5vdGU+PENpdGU+PEF1dGhvcj5Vbm88L0F1dGhvcj48WWVhcj4yMDE0PC9ZZWFyPjxSZWNO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</w:fldData>
        </w:fldChar>
      </w:r>
      <w:r w:rsidR="006F0F1A">
        <w:instrText xml:space="preserve"> ADDIN EN.CITE </w:instrText>
      </w:r>
      <w:r w:rsidR="006F0F1A">
        <w:fldChar w:fldCharType="begin">
          <w:fldData xml:space="preserve">PEVuZE5vdGU+PENpdGU+PEF1dGhvcj5Vbm88L0F1dGhvcj48WWVhcj4yMDE0PC9ZZWFyPjxSZWNO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</w:fldData>
        </w:fldChar>
      </w:r>
      <w:r w:rsidR="006F0F1A">
        <w:instrText xml:space="preserve"> ADDIN EN.CITE.DATA </w:instrText>
      </w:r>
      <w:r w:rsidR="006F0F1A">
        <w:fldChar w:fldCharType="end"/>
      </w:r>
      <w:r w:rsidR="000604FE">
        <w:fldChar w:fldCharType="separate"/>
      </w:r>
      <w:r w:rsidR="006F0F1A">
        <w:rPr>
          <w:noProof/>
        </w:rPr>
        <w:t>[2-4]</w:t>
      </w:r>
      <w:r w:rsidR="000604FE">
        <w:fldChar w:fldCharType="end"/>
      </w:r>
      <w:r w:rsidR="008C6DD7">
        <w:t>.</w:t>
      </w:r>
      <w:r w:rsidR="00580717">
        <w:t xml:space="preserve"> The RMST up to</w:t>
      </w:r>
      <w:r w:rsidR="00B20AC8" w:rsidRPr="00E67E90">
        <w:t xml:space="preserve"> time </w:t>
      </w:r>
      <m:oMath>
        <m:r>
          <w:rPr>
            <w:rFonts w:ascii="Cambria Math" w:hAnsi="Cambria Math"/>
          </w:rPr>
          <m:t>τ</m:t>
        </m:r>
      </m:oMath>
      <w:r w:rsidR="00B20AC8" w:rsidRPr="00E67E90">
        <w:t xml:space="preserve"> is equal to the area under the survival curve </w:t>
      </w:r>
      <m:oMath>
        <m:r>
          <w:rPr>
            <w:rFonts w:ascii="Cambria Math" w:hAnsi="Cambria Math"/>
          </w:rPr>
          <m:t>S(t)</m:t>
        </m:r>
      </m:oMath>
      <w:r w:rsidR="00B20AC8" w:rsidRPr="00E67E90">
        <w:t xml:space="preserve"> from 0 to </w:t>
      </w:r>
      <m:oMath>
        <m:r>
          <w:rPr>
            <w:rFonts w:ascii="Cambria Math" w:hAnsi="Cambria Math"/>
          </w:rPr>
          <m:t>τ</m:t>
        </m:r>
      </m:oMath>
      <w:r w:rsidR="00B20AC8" w:rsidRPr="00E67E90">
        <w:t>,</w:t>
      </w:r>
    </w:p>
    <w:p w:rsidR="00B20AC8" w:rsidRPr="00E67E90" w:rsidRDefault="00B20AC8" w:rsidP="00095A44">
      <m:oMathPara>
        <m:oMath>
          <m:r>
            <m:rPr>
              <m:sty m:val="p"/>
            </m:rPr>
            <w:rPr>
              <w:rFonts w:ascii="Cambria Math" w:hAnsi="Cambria Math"/>
            </w:rPr>
            <m:t>RMST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τ</m:t>
              </m:r>
            </m:e>
          </m:d>
          <m:r>
            <w:rPr>
              <w:rFonts w:ascii="Cambria Math" w:hAnsi="Cambria Math"/>
            </w:rPr>
            <m:t>=E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  <m:ctrlPr>
                    <w:rPr>
                      <w:rFonts w:ascii="Cambria Math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T, τ</m:t>
                      </m:r>
                    </m:e>
                  </m:d>
                </m:e>
              </m:func>
            </m:e>
          </m:d>
          <m:r>
            <w:rPr>
              <w:rFonts w:ascii="Cambria Math" w:hAnsi="Cambria Math"/>
            </w:rPr>
            <m:t xml:space="preserve">= </m:t>
          </m:r>
          <m:nary>
            <m:naryPr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τ</m:t>
              </m:r>
            </m:sup>
            <m:e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B20AC8" w:rsidRPr="00E67E90" w:rsidRDefault="00B20AC8" w:rsidP="00095A44">
      <w:r w:rsidRPr="00E67E90">
        <w:t xml:space="preserve">and its estimate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RMST</m:t>
            </m:r>
          </m:e>
        </m:acc>
        <m:r>
          <w:rPr>
            <w:rFonts w:ascii="Cambria Math" w:hAnsi="Cambria Math"/>
          </w:rPr>
          <m:t>(τ)</m:t>
        </m:r>
      </m:oMath>
      <w:r w:rsidRPr="00E67E90">
        <w:t xml:space="preserve"> can be easily obtained by plugging in the Kaplan-Meier estimate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</m:t>
            </m:r>
          </m:e>
        </m:acc>
        <m:r>
          <w:rPr>
            <w:rFonts w:ascii="Cambria Math" w:hAnsi="Cambria Math"/>
          </w:rPr>
          <m:t>(t)</m:t>
        </m:r>
      </m:oMath>
      <w:r w:rsidR="00580717">
        <w:t>.</w:t>
      </w:r>
      <w:r w:rsidRPr="00E67E90">
        <w:t xml:space="preserve"> The</w:t>
      </w:r>
      <w:r w:rsidR="00580717">
        <w:t xml:space="preserve"> estimate of</w:t>
      </w:r>
      <w:r w:rsidRPr="00E67E90">
        <w:t xml:space="preserve"> </w:t>
      </w:r>
      <m:oMath>
        <m:r>
          <m:rPr>
            <m:sty m:val="p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RMST</m:t>
            </m:r>
          </m:sub>
        </m:sSub>
        <m:r>
          <w:rPr>
            <w:rFonts w:ascii="Cambria Math" w:hAnsi="Cambria Math"/>
          </w:rPr>
          <m:t>(τ)</m:t>
        </m:r>
      </m:oMath>
      <w:r w:rsidR="00580717">
        <w:t xml:space="preserve"> is defined as</w:t>
      </w:r>
    </w:p>
    <w:p w:rsidR="00B20AC8" w:rsidRPr="00E67E90" w:rsidRDefault="006E4B37" w:rsidP="00095A44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RMST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τ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RMST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</m:d>
              <m:r>
                <w:rPr>
                  <w:rFonts w:ascii="Cambria Math" w:hAnsi="Cambria Math"/>
                </w:rPr>
                <m:t>/τ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RMST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</m:d>
              <m:r>
                <w:rPr>
                  <w:rFonts w:ascii="Cambria Math" w:hAnsi="Cambria Math"/>
                </w:rPr>
                <m:t>/τ</m:t>
              </m:r>
            </m:den>
          </m:f>
          <m:r>
            <w:rPr>
              <w:rFonts w:ascii="Cambria Math" w:hAnsi="Cambria Math"/>
            </w:rPr>
            <m:t xml:space="preserve"> = τ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RMST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(τ)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RMST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(τ)</m:t>
                  </m:r>
                </m:den>
              </m:f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B20AC8" w:rsidRPr="00E67E90" w:rsidRDefault="00B20AC8" w:rsidP="00095A44">
      <w:r w:rsidRPr="00E67E90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RMST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Pr="00E67E90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RMST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acc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Pr="00E67E90">
        <w:t xml:space="preserve"> are the estimated RMSTs up to </w:t>
      </w:r>
      <m:oMath>
        <m:r>
          <w:rPr>
            <w:rFonts w:ascii="Cambria Math" w:hAnsi="Cambria Math"/>
          </w:rPr>
          <m:t>τ</m:t>
        </m:r>
      </m:oMath>
      <w:r w:rsidRPr="00E67E90">
        <w:t xml:space="preserve"> in the experimental and control arms, respectively. The </w:t>
      </w:r>
      <m:oMath>
        <m:r>
          <w:rPr>
            <w:rFonts w:ascii="Cambria Math" w:hAnsi="Cambria Math"/>
          </w:rPr>
          <m:t>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1-α</m:t>
            </m:r>
          </m:e>
        </m:d>
        <m:r>
          <w:rPr>
            <w:rFonts w:ascii="Cambria Math" w:hAnsi="Cambria Math"/>
          </w:rPr>
          <m:t>%</m:t>
        </m:r>
      </m:oMath>
      <w:r w:rsidR="00580717">
        <w:t xml:space="preserve"> CI of</w:t>
      </w:r>
      <w:r w:rsidRPr="00E67E90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RNT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RMST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="00580717">
        <w:t xml:space="preserve"> </w:t>
      </w:r>
      <w:r w:rsidRPr="00E67E90">
        <w:t>can be constructed a</w:t>
      </w:r>
      <w:r w:rsidR="00580717">
        <w:t>s</w:t>
      </w:r>
    </w:p>
    <w:p w:rsidR="00B20AC8" w:rsidRPr="00E67E90" w:rsidRDefault="006E4B37" w:rsidP="00095A44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RMST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τ</m:t>
              </m:r>
            </m:e>
          </m:d>
          <m:r>
            <w:rPr>
              <w:rFonts w:ascii="Cambria Math" w:hAnsi="Cambria Math"/>
            </w:rPr>
            <m:t>±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b>
          </m:sSub>
          <m:r>
            <m:rPr>
              <m:sty m:val="p"/>
            </m:rPr>
            <w:rPr>
              <w:rFonts w:ascii="Cambria Math" w:hAnsi="Cambria Math"/>
            </w:rPr>
            <m:t>SE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RNT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RMST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</m:d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B20AC8" w:rsidRPr="00E67E90" w:rsidRDefault="00B20AC8" w:rsidP="00095A44">
      <w:r w:rsidRPr="00E67E90">
        <w:t>where</w:t>
      </w:r>
    </w:p>
    <w:p w:rsidR="00B20AC8" w:rsidRPr="00E67E90" w:rsidRDefault="00B20AC8" w:rsidP="00095A44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SE</m:t>
          </m:r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RMST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τ)</m:t>
              </m:r>
            </m:e>
          </m:d>
          <m:r>
            <w:rPr>
              <w:rFonts w:ascii="Cambria Math" w:hAnsi="Cambria Math"/>
            </w:rPr>
            <m:t>=τ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Var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RMST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Var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RMST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den>
                  </m:f>
                </m:e>
              </m:d>
            </m:e>
          </m:rad>
          <m:r>
            <w:rPr>
              <w:rFonts w:ascii="Cambria Math" w:hAnsi="Cambria Math"/>
            </w:rPr>
            <m:t>,</m:t>
          </m:r>
        </m:oMath>
      </m:oMathPara>
    </w:p>
    <w:p w:rsidR="00B20AC8" w:rsidRPr="00E67E90" w:rsidRDefault="00B20AC8" w:rsidP="00095A44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Var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RMST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Var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RMST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RMST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/>
            </w:rPr>
            <m:t>,   i=E,C.</m:t>
          </m:r>
        </m:oMath>
      </m:oMathPara>
    </w:p>
    <w:p w:rsidR="00B20AC8" w:rsidRPr="00E67E90" w:rsidRDefault="00B20AC8" w:rsidP="00095A44">
      <w:r w:rsidRPr="00E67E90">
        <w:t xml:space="preserve">The </w:t>
      </w:r>
      <m:oMath>
        <m:r>
          <w:rPr>
            <w:rFonts w:ascii="Cambria Math" w:hAnsi="Cambria Math"/>
          </w:rPr>
          <m:t>100(1-α)%</m:t>
        </m:r>
      </m:oMath>
      <w:r w:rsidRPr="00E67E90">
        <w:t xml:space="preserve"> CI of the 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RT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RMST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Pr="00E67E90">
        <w:t xml:space="preserve"> can be calculated by</w:t>
      </w:r>
    </w:p>
    <w:p w:rsidR="00B20AC8" w:rsidRPr="00580717" w:rsidRDefault="006E4B37" w:rsidP="00095A44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RNT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RMST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τ</m:t>
              </m:r>
            </m:e>
          </m:d>
          <m:r>
            <w:rPr>
              <w:rFonts w:ascii="Cambria Math" w:hAnsi="Cambria Math"/>
            </w:rPr>
            <m:t>±τ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Var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RMST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RMST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τ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Var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RMST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RMST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τ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580717" w:rsidRPr="00E67E90" w:rsidRDefault="00580717" w:rsidP="00095A44"/>
    <w:p w:rsidR="00764EFC" w:rsidRPr="00E67E90" w:rsidRDefault="00580717" w:rsidP="00095A44">
      <w:r>
        <w:t>With small sample size</w:t>
      </w:r>
      <w:r w:rsidR="00C72652" w:rsidRPr="00E67E90">
        <w:t>,</w:t>
      </w:r>
      <w:r w:rsidR="00764EFC" w:rsidRPr="00E67E90">
        <w:t xml:space="preserve"> </w:t>
      </w:r>
      <w:r w:rsidR="007123A6" w:rsidRPr="00E67E90">
        <w:t xml:space="preserve">the </w:t>
      </w:r>
      <w:r>
        <w:t>Wald</w:t>
      </w:r>
      <w:r w:rsidR="00764EFC" w:rsidRPr="00E67E90">
        <w:t xml:space="preserve"> </w:t>
      </w:r>
      <w:r>
        <w:t>CI may</w:t>
      </w:r>
      <w:r w:rsidR="00C72652" w:rsidRPr="00E67E90">
        <w:t xml:space="preserve"> be narrow</w:t>
      </w:r>
      <w:r w:rsidR="007123A6" w:rsidRPr="00E67E90">
        <w:t xml:space="preserve"> </w:t>
      </w:r>
      <w:r w:rsidR="00C72652" w:rsidRPr="00E67E90">
        <w:t>and fail to</w:t>
      </w:r>
      <w:r w:rsidR="007123A6" w:rsidRPr="00E67E90">
        <w:t xml:space="preserve"> </w:t>
      </w:r>
      <w:r w:rsidR="00C72652" w:rsidRPr="00E67E90">
        <w:t xml:space="preserve">maintain </w:t>
      </w:r>
      <w:r>
        <w:t>the</w:t>
      </w:r>
      <w:r w:rsidR="00C72652" w:rsidRPr="00E67E90">
        <w:t xml:space="preserve"> </w:t>
      </w:r>
      <w:r w:rsidR="004B2D35" w:rsidRPr="00E67E90">
        <w:t>coverage probabilit</w:t>
      </w:r>
      <w:r>
        <w:t>y</w:t>
      </w:r>
      <w:r w:rsidR="004B2D35" w:rsidRPr="00E67E90">
        <w:t xml:space="preserve">. </w:t>
      </w:r>
      <w:r w:rsidR="007F78A9" w:rsidRPr="00E67E90">
        <w:t xml:space="preserve">In such cases, </w:t>
      </w:r>
      <w:r w:rsidR="004B47D2" w:rsidRPr="00E67E90">
        <w:t xml:space="preserve">we can approximate </w:t>
      </w:r>
      <w:r w:rsidR="00BB5127" w:rsidRPr="00E67E90">
        <w:t xml:space="preserve">the bounds of </w:t>
      </w:r>
      <w:r w:rsidR="00282BB9">
        <w:t>CI</w:t>
      </w:r>
      <w:r w:rsidR="00BB5127" w:rsidRPr="00E67E90">
        <w:t xml:space="preserve"> for time-t</w:t>
      </w:r>
      <w:r w:rsidR="007E736F">
        <w:t>o-event data via a perturbation-</w:t>
      </w:r>
      <w:r w:rsidR="00BB5127" w:rsidRPr="00E67E90">
        <w:t>resampl</w:t>
      </w:r>
      <w:r w:rsidR="007E736F">
        <w:t>ing</w:t>
      </w:r>
      <w:r w:rsidR="006F0F1A">
        <w:t xml:space="preserve"> method </w:t>
      </w:r>
      <w:r w:rsidR="000604FE">
        <w:fldChar w:fldCharType="begin">
          <w:fldData xml:space="preserve">PEVuZE5vdGU+PENpdGU+PEF1dGhvcj5aaGFvPC9BdXRob3I+PFllYXI+MjAxNjwvWWVhcj48UmVj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</w:fldData>
        </w:fldChar>
      </w:r>
      <w:r w:rsidR="006F0F1A">
        <w:instrText xml:space="preserve"> ADDIN EN.CITE </w:instrText>
      </w:r>
      <w:r w:rsidR="006F0F1A">
        <w:fldChar w:fldCharType="begin">
          <w:fldData xml:space="preserve">PEVuZE5vdGU+PENpdGU+PEF1dGhvcj5aaGFvPC9BdXRob3I+PFllYXI+MjAxNjwvWWVhcj48UmVj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</w:fldData>
        </w:fldChar>
      </w:r>
      <w:r w:rsidR="006F0F1A">
        <w:instrText xml:space="preserve"> ADDIN EN.CITE.DATA </w:instrText>
      </w:r>
      <w:r w:rsidR="006F0F1A">
        <w:fldChar w:fldCharType="end"/>
      </w:r>
      <w:r w:rsidR="000604FE">
        <w:fldChar w:fldCharType="separate"/>
      </w:r>
      <w:r w:rsidR="006F0F1A">
        <w:rPr>
          <w:noProof/>
        </w:rPr>
        <w:t>[5]</w:t>
      </w:r>
      <w:r w:rsidR="000604FE">
        <w:fldChar w:fldCharType="end"/>
      </w:r>
      <w:r w:rsidR="006F0F1A">
        <w:t xml:space="preserve">. </w:t>
      </w:r>
      <w:r w:rsidR="00A06A7C" w:rsidRPr="00E67E90">
        <w:t xml:space="preserve">For the observed time-to-event data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=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min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ij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=I(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),j=1,…,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</m:oMath>
      <w:r w:rsidR="009C4281" w:rsidRPr="00E67E90">
        <w:t xml:space="preserve">, </w:t>
      </w:r>
      <w:r w:rsidR="00E7519C" w:rsidRPr="00E67E90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>
        <w:t xml:space="preserve"> is the</w:t>
      </w:r>
      <w:r w:rsidR="00E7519C" w:rsidRPr="00E67E90">
        <w:t xml:space="preserve"> event time,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E7519C" w:rsidRPr="00E67E90">
        <w:t xml:space="preserve"> is the censoring time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C4281" w:rsidRPr="00E67E90">
        <w:t xml:space="preserve"> </w:t>
      </w:r>
      <w:r w:rsidR="006F0B84" w:rsidRPr="00E67E90">
        <w:t>is</w:t>
      </w:r>
      <w:r w:rsidR="009C4281" w:rsidRPr="00E67E90">
        <w:t xml:space="preserve"> the number of observations of </w:t>
      </w:r>
      <w:r w:rsidR="0038789C" w:rsidRPr="00E67E90">
        <w:t xml:space="preserve">arm </w:t>
      </w:r>
      <m:oMath>
        <m:r>
          <w:rPr>
            <w:rFonts w:ascii="Cambria Math" w:hAnsi="Cambria Math"/>
          </w:rPr>
          <m:t>i</m:t>
        </m:r>
      </m:oMath>
      <w:r w:rsidR="00742D41" w:rsidRPr="00E67E90">
        <w:t xml:space="preserve"> for </w:t>
      </w:r>
      <m:oMath>
        <m:r>
          <w:rPr>
            <w:rFonts w:ascii="Cambria Math" w:hAnsi="Cambria Math"/>
          </w:rPr>
          <m:t>i=E,C</m:t>
        </m:r>
      </m:oMath>
      <w:r w:rsidR="00742D41" w:rsidRPr="00E67E90">
        <w:t>.</w:t>
      </w:r>
      <w:r w:rsidR="001C0845" w:rsidRPr="00E67E90">
        <w:t xml:space="preserve"> The </w:t>
      </w:r>
      <w:r w:rsidR="001C0845" w:rsidRPr="00E67E90">
        <w:lastRenderedPageBreak/>
        <w:t xml:space="preserve">following steps can be </w:t>
      </w:r>
      <w:r w:rsidR="00A4586E">
        <w:t>used</w:t>
      </w:r>
      <w:r w:rsidR="001C0845" w:rsidRPr="00E67E90">
        <w:t xml:space="preserve"> to estimate the </w:t>
      </w:r>
      <w:r w:rsidR="00B56B9C">
        <w:t>CIs</w:t>
      </w:r>
      <w:r w:rsidR="001C0845" w:rsidRPr="00E67E90">
        <w:t xml:space="preserve"> of RNT based on survival rates and RMSTs.</w:t>
      </w:r>
    </w:p>
    <w:p w:rsidR="00C97751" w:rsidRPr="00580717" w:rsidRDefault="006D23ED" w:rsidP="002D31E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580717">
        <w:rPr>
          <w:rFonts w:ascii="Times New Roman" w:hAnsi="Times New Roman" w:cs="Times New Roman"/>
        </w:rPr>
        <w:t xml:space="preserve">Given observations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Ej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</w:rPr>
                  <m:t>Ej</m:t>
                </m:r>
              </m:sub>
            </m:sSub>
            <m:r>
              <w:rPr>
                <w:rFonts w:ascii="Cambria Math" w:hAnsi="Cambria Math" w:cs="Times New Roman"/>
              </w:rPr>
              <m:t>,j=1,…,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</m:e>
        </m:d>
        <m:r>
          <w:rPr>
            <w:rFonts w:ascii="Cambria Math" w:hAnsi="Cambria Math" w:cs="Times New Roman"/>
          </w:rPr>
          <m:t xml:space="preserve"> </m:t>
        </m:r>
      </m:oMath>
      <w:r w:rsidR="002B235D" w:rsidRPr="00580717">
        <w:rPr>
          <w:rFonts w:ascii="Times New Roman" w:hAnsi="Times New Roman" w:cs="Times New Roman"/>
        </w:rPr>
        <w:t xml:space="preserve">and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Cj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</w:rPr>
                  <m:t>Cj</m:t>
                </m:r>
              </m:sub>
            </m:sSub>
            <m:r>
              <w:rPr>
                <w:rFonts w:ascii="Cambria Math" w:hAnsi="Cambria Math" w:cs="Times New Roman"/>
              </w:rPr>
              <m:t>,j=1,…,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</m:sSub>
          </m:e>
        </m:d>
        <m:r>
          <w:rPr>
            <w:rFonts w:ascii="Cambria Math" w:hAnsi="Cambria Math" w:cs="Times New Roman"/>
          </w:rPr>
          <m:t xml:space="preserve">, </m:t>
        </m:r>
      </m:oMath>
      <w:r w:rsidR="00580717">
        <w:rPr>
          <w:rFonts w:ascii="Times New Roman" w:hAnsi="Times New Roman" w:cs="Times New Roman"/>
        </w:rPr>
        <w:t>f</w:t>
      </w:r>
      <w:r w:rsidR="00497EEE" w:rsidRPr="00580717">
        <w:rPr>
          <w:rFonts w:ascii="Times New Roman" w:hAnsi="Times New Roman" w:cs="Times New Roman"/>
        </w:rPr>
        <w:t xml:space="preserve">or the </w:t>
      </w:r>
      <m:oMath>
        <m:r>
          <w:rPr>
            <w:rFonts w:ascii="Cambria Math" w:hAnsi="Cambria Math" w:cs="Times New Roman"/>
          </w:rPr>
          <m:t>k</m:t>
        </m:r>
      </m:oMath>
      <w:r w:rsidR="00497EEE" w:rsidRPr="00580717">
        <w:rPr>
          <w:rFonts w:ascii="Times New Roman" w:hAnsi="Times New Roman" w:cs="Times New Roman"/>
        </w:rPr>
        <w:t>-th simulation,</w:t>
      </w:r>
      <w:r w:rsidR="00580717" w:rsidRPr="00580717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k=1,…, B,</m:t>
        </m:r>
      </m:oMath>
      <w:r w:rsidR="00497EEE" w:rsidRPr="00580717">
        <w:rPr>
          <w:rFonts w:ascii="Times New Roman" w:hAnsi="Times New Roman" w:cs="Times New Roman"/>
        </w:rPr>
        <w:t xml:space="preserve"> generate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Ej</m:t>
            </m:r>
          </m:sub>
          <m:sup>
            <m:r>
              <w:rPr>
                <w:rFonts w:ascii="Cambria Math" w:hAnsi="Cambria Math" w:cs="Times New Roman"/>
              </w:rPr>
              <m:t>(k)</m:t>
            </m:r>
          </m:sup>
        </m:sSubSup>
        <m:r>
          <w:rPr>
            <w:rFonts w:ascii="Cambria Math" w:hAnsi="Cambria Math" w:cs="Times New Roman"/>
          </w:rPr>
          <m:t>∼</m:t>
        </m:r>
        <m:r>
          <m:rPr>
            <m:sty m:val="p"/>
          </m:rPr>
          <w:rPr>
            <w:rFonts w:ascii="Cambria Math" w:hAnsi="Cambria Math" w:cs="Times New Roman"/>
          </w:rPr>
          <m:t>Exp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</m:t>
            </m:r>
          </m:e>
        </m:d>
        <m:r>
          <w:rPr>
            <w:rFonts w:ascii="Cambria Math" w:hAnsi="Cambria Math" w:cs="Times New Roman"/>
          </w:rPr>
          <m:t xml:space="preserve">,j=1,…,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E</m:t>
            </m:r>
          </m:sub>
        </m:sSub>
      </m:oMath>
      <w:r w:rsidR="00497EEE" w:rsidRPr="00580717">
        <w:rPr>
          <w:rFonts w:ascii="Times New Roman" w:hAnsi="Times New Roman" w:cs="Times New Roman"/>
        </w:rPr>
        <w:t xml:space="preserve">; generate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Cj</m:t>
            </m:r>
          </m:sub>
          <m:sup>
            <m:r>
              <w:rPr>
                <w:rFonts w:ascii="Cambria Math" w:hAnsi="Cambria Math" w:cs="Times New Roman"/>
              </w:rPr>
              <m:t>(k)</m:t>
            </m:r>
          </m:sup>
        </m:sSubSup>
        <m:r>
          <w:rPr>
            <w:rFonts w:ascii="Cambria Math" w:hAnsi="Cambria Math" w:cs="Times New Roman"/>
          </w:rPr>
          <m:t>∼</m:t>
        </m:r>
        <m:r>
          <m:rPr>
            <m:sty m:val="p"/>
          </m:rPr>
          <w:rPr>
            <w:rFonts w:ascii="Cambria Math" w:hAnsi="Cambria Math" w:cs="Times New Roman"/>
          </w:rPr>
          <m:t>Exp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</m:t>
            </m:r>
          </m:e>
        </m:d>
        <m:r>
          <w:rPr>
            <w:rFonts w:ascii="Cambria Math" w:hAnsi="Cambria Math" w:cs="Times New Roman"/>
          </w:rPr>
          <m:t xml:space="preserve">,j=1,…,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="00E76B84" w:rsidRPr="00580717">
        <w:rPr>
          <w:rFonts w:ascii="Times New Roman" w:hAnsi="Times New Roman" w:cs="Times New Roman"/>
        </w:rPr>
        <w:t>.</w:t>
      </w:r>
    </w:p>
    <w:p w:rsidR="00E76B84" w:rsidRPr="00E67E90" w:rsidRDefault="006D6F9B" w:rsidP="00095A44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E67E90">
        <w:rPr>
          <w:rFonts w:ascii="Times New Roman" w:hAnsi="Times New Roman" w:cs="Times New Roman"/>
        </w:rPr>
        <w:t xml:space="preserve">Calculate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E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</m:sup>
        </m:sSub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  <m:r>
          <w:rPr>
            <w:rFonts w:ascii="Cambria Math" w:hAnsi="Cambria Math" w:cs="Times New Roman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</m:sup>
        </m:sSub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  <m:r>
          <w:rPr>
            <w:rFonts w:ascii="Cambria Math" w:hAnsi="Cambria Math" w:cs="Times New Roman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RMST</m:t>
            </m:r>
          </m:e>
          <m:sub>
            <m:r>
              <w:rPr>
                <w:rFonts w:ascii="Cambria Math" w:hAnsi="Cambria Math" w:cs="Times New Roman"/>
              </w:rPr>
              <m:t>E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</m:sup>
        </m:sSub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</m:oMath>
      <w:r w:rsidR="004B4B63" w:rsidRPr="00E67E90"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RMST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</m:sup>
        </m:sSub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</m:oMath>
      <w:r w:rsidR="00D7558B" w:rsidRPr="00E67E90">
        <w:rPr>
          <w:rFonts w:ascii="Times New Roman" w:hAnsi="Times New Roman" w:cs="Times New Roman"/>
        </w:rPr>
        <w:t xml:space="preserve"> f</w:t>
      </w:r>
      <w:r w:rsidR="00FC4A74">
        <w:rPr>
          <w:rFonts w:ascii="Times New Roman" w:hAnsi="Times New Roman" w:cs="Times New Roman"/>
        </w:rPr>
        <w:t>or the prespecified time point</w:t>
      </w:r>
      <w:r w:rsidR="00D7558B" w:rsidRPr="00E67E90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τ</m:t>
        </m:r>
      </m:oMath>
      <w:r w:rsidR="00A4424F" w:rsidRPr="00E67E90">
        <w:rPr>
          <w:rFonts w:ascii="Times New Roman" w:hAnsi="Times New Roman" w:cs="Times New Roman"/>
        </w:rPr>
        <w:t xml:space="preserve"> based on </w:t>
      </w:r>
      <w:r w:rsidR="001306CF" w:rsidRPr="00E67E90">
        <w:rPr>
          <w:rFonts w:ascii="Times New Roman" w:hAnsi="Times New Roman" w:cs="Times New Roman"/>
        </w:rPr>
        <w:t xml:space="preserve">weighted time-to-event data which uses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{ω</m:t>
            </m:r>
          </m:e>
          <m:sub>
            <m:r>
              <w:rPr>
                <w:rFonts w:ascii="Cambria Math" w:hAnsi="Cambria Math" w:cs="Times New Roman"/>
              </w:rPr>
              <m:t>Ej</m:t>
            </m:r>
          </m:sub>
          <m:sup>
            <m:r>
              <w:rPr>
                <w:rFonts w:ascii="Cambria Math" w:hAnsi="Cambria Math" w:cs="Times New Roman"/>
              </w:rPr>
              <m:t>(k)</m:t>
            </m:r>
          </m:sup>
        </m:sSubSup>
        <m:r>
          <w:rPr>
            <w:rFonts w:ascii="Cambria Math" w:hAnsi="Cambria Math" w:cs="Times New Roman"/>
          </w:rPr>
          <m:t xml:space="preserve">,j=1,…,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E</m:t>
            </m:r>
          </m:sub>
        </m:sSub>
        <m:r>
          <w:rPr>
            <w:rFonts w:ascii="Cambria Math" w:hAnsi="Cambria Math" w:cs="Times New Roman"/>
          </w:rPr>
          <m:t>}</m:t>
        </m:r>
      </m:oMath>
      <w:r w:rsidR="00646DCC">
        <w:rPr>
          <w:rFonts w:ascii="Times New Roman" w:hAnsi="Times New Roman" w:cs="Times New Roman"/>
        </w:rPr>
        <w:t xml:space="preserve"> </w:t>
      </w:r>
      <w:r w:rsidR="00963948" w:rsidRPr="00E67E90">
        <w:rPr>
          <w:rFonts w:ascii="Times New Roman" w:hAnsi="Times New Roman" w:cs="Times New Roman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{ω</m:t>
            </m:r>
          </m:e>
          <m:sub>
            <m:r>
              <w:rPr>
                <w:rFonts w:ascii="Cambria Math" w:hAnsi="Cambria Math" w:cs="Times New Roman"/>
              </w:rPr>
              <m:t>Cj</m:t>
            </m:r>
          </m:sub>
          <m:sup>
            <m:r>
              <w:rPr>
                <w:rFonts w:ascii="Cambria Math" w:hAnsi="Cambria Math" w:cs="Times New Roman"/>
              </w:rPr>
              <m:t>(k)</m:t>
            </m:r>
          </m:sup>
        </m:sSubSup>
        <m:r>
          <w:rPr>
            <w:rFonts w:ascii="Cambria Math" w:hAnsi="Cambria Math" w:cs="Times New Roman"/>
          </w:rPr>
          <m:t xml:space="preserve">,j=1,…,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 xml:space="preserve">} </m:t>
        </m:r>
      </m:oMath>
      <w:r w:rsidR="00EB3A40" w:rsidRPr="00E67E90">
        <w:rPr>
          <w:rFonts w:ascii="Times New Roman" w:hAnsi="Times New Roman" w:cs="Times New Roman"/>
        </w:rPr>
        <w:t>as weights.</w:t>
      </w:r>
    </w:p>
    <w:p w:rsidR="00FE0B99" w:rsidRPr="00E67E90" w:rsidRDefault="007214C5" w:rsidP="00095A44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E67E90">
        <w:rPr>
          <w:rFonts w:ascii="Times New Roman" w:hAnsi="Times New Roman" w:cs="Times New Roman"/>
        </w:rPr>
        <w:t xml:space="preserve">Calculate </w:t>
      </w:r>
      <m:oMath>
        <m:r>
          <m:rPr>
            <m:sty m:val="p"/>
          </m:rPr>
          <w:rPr>
            <w:rFonts w:ascii="Cambria Math" w:hAnsi="Cambria Math" w:cs="Times New Roman"/>
          </w:rPr>
          <m:t>RN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surv</m:t>
            </m:r>
          </m:sub>
          <m:sup>
            <m:r>
              <w:rPr>
                <w:rFonts w:ascii="Cambria Math" w:hAnsi="Cambria Math" w:cs="Times New Roman"/>
              </w:rPr>
              <m:t>(k)</m:t>
            </m:r>
          </m:sup>
        </m:sSub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</m:oMath>
      <w:r w:rsidR="00F80679" w:rsidRPr="00E67E90">
        <w:rPr>
          <w:rFonts w:ascii="Times New Roman" w:hAnsi="Times New Roman" w:cs="Times New Roman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</w:rPr>
          <m:t>RN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RMST</m:t>
            </m:r>
          </m:sub>
          <m:sup>
            <m:r>
              <w:rPr>
                <w:rFonts w:ascii="Cambria Math" w:hAnsi="Cambria Math" w:cs="Times New Roman"/>
              </w:rPr>
              <m:t>(k)</m:t>
            </m:r>
          </m:sup>
        </m:sSub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</m:oMath>
      <w:r w:rsidR="00417BB3" w:rsidRPr="00E67E90">
        <w:rPr>
          <w:rFonts w:ascii="Times New Roman" w:hAnsi="Times New Roman" w:cs="Times New Roman"/>
        </w:rPr>
        <w:t>.</w:t>
      </w:r>
    </w:p>
    <w:p w:rsidR="00417BB3" w:rsidRDefault="00372F2E" w:rsidP="00095A44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E67E90">
        <w:rPr>
          <w:rFonts w:ascii="Times New Roman" w:hAnsi="Times New Roman" w:cs="Times New Roman"/>
        </w:rPr>
        <w:t xml:space="preserve">The estimated </w:t>
      </w:r>
      <w:r w:rsidR="00580717">
        <w:rPr>
          <w:rFonts w:ascii="Times New Roman" w:hAnsi="Times New Roman" w:cs="Times New Roman"/>
        </w:rPr>
        <w:t>lower and upper bounds</w:t>
      </w:r>
      <w:r w:rsidR="00E07187" w:rsidRPr="00E67E90">
        <w:rPr>
          <w:rFonts w:ascii="Times New Roman" w:hAnsi="Times New Roman" w:cs="Times New Roman"/>
        </w:rPr>
        <w:t xml:space="preserve"> of</w:t>
      </w:r>
      <w:r w:rsidRPr="00E67E90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RNT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surv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</m:oMath>
      <w:r w:rsidR="00966904" w:rsidRPr="00E67E90">
        <w:rPr>
          <w:rFonts w:ascii="Times New Roman" w:hAnsi="Times New Roman" w:cs="Times New Roman"/>
        </w:rPr>
        <w:t xml:space="preserve"> </w:t>
      </w:r>
      <w:r w:rsidR="00350BAB" w:rsidRPr="00E67E90">
        <w:rPr>
          <w:rFonts w:ascii="Times New Roman" w:hAnsi="Times New Roman" w:cs="Times New Roman"/>
        </w:rPr>
        <w:t xml:space="preserve">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RNT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RMST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</m:oMath>
      <w:r w:rsidR="00FF36FF" w:rsidRPr="00E67E90">
        <w:rPr>
          <w:rFonts w:ascii="Times New Roman" w:hAnsi="Times New Roman" w:cs="Times New Roman"/>
        </w:rPr>
        <w:t xml:space="preserve"> </w:t>
      </w:r>
      <w:r w:rsidRPr="00E67E90">
        <w:rPr>
          <w:rFonts w:ascii="Times New Roman" w:hAnsi="Times New Roman" w:cs="Times New Roman"/>
        </w:rPr>
        <w:t xml:space="preserve">are approximated by the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e>
        </m:d>
      </m:oMath>
      <w:r w:rsidRPr="00E67E90">
        <w:rPr>
          <w:rFonts w:ascii="Times New Roman" w:hAnsi="Times New Roman" w:cs="Times New Roman"/>
        </w:rPr>
        <w:t xml:space="preserve">-th and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e>
        </m:d>
      </m:oMath>
      <w:r w:rsidRPr="00E67E90">
        <w:rPr>
          <w:rFonts w:ascii="Times New Roman" w:hAnsi="Times New Roman" w:cs="Times New Roman"/>
        </w:rPr>
        <w:t xml:space="preserve">-th empirical quantiles of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RN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surv</m:t>
                </m:r>
              </m:sub>
              <m:sup>
                <m:r>
                  <w:rPr>
                    <w:rFonts w:ascii="Cambria Math" w:hAnsi="Cambria Math" w:cs="Times New Roman"/>
                  </w:rPr>
                  <m:t>(k)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</m:d>
            <m:r>
              <w:rPr>
                <w:rFonts w:ascii="Cambria Math" w:hAnsi="Cambria Math" w:cs="Times New Roman"/>
              </w:rPr>
              <m:t>,k=1,…,B</m:t>
            </m:r>
          </m:e>
        </m:d>
      </m:oMath>
      <w:r w:rsidR="00FF36FF" w:rsidRPr="00E67E90">
        <w:rPr>
          <w:rFonts w:ascii="Times New Roman" w:hAnsi="Times New Roman" w:cs="Times New Roman"/>
        </w:rPr>
        <w:t xml:space="preserve"> and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RN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RMST</m:t>
                </m:r>
              </m:sub>
              <m:sup>
                <m:r>
                  <w:rPr>
                    <w:rFonts w:ascii="Cambria Math" w:hAnsi="Cambria Math" w:cs="Times New Roman"/>
                  </w:rPr>
                  <m:t>(k)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</m:d>
            <m:r>
              <w:rPr>
                <w:rFonts w:ascii="Cambria Math" w:hAnsi="Cambria Math" w:cs="Times New Roman"/>
              </w:rPr>
              <m:t>,k=1,…,B</m:t>
            </m:r>
          </m:e>
        </m:d>
      </m:oMath>
      <w:r w:rsidR="0095457E" w:rsidRPr="00E67E90">
        <w:rPr>
          <w:rFonts w:ascii="Times New Roman" w:hAnsi="Times New Roman" w:cs="Times New Roman"/>
        </w:rPr>
        <w:t>, respectively.</w:t>
      </w:r>
    </w:p>
    <w:p w:rsidR="00580717" w:rsidRPr="00E67E90" w:rsidRDefault="00580717" w:rsidP="00580717">
      <w:pPr>
        <w:pStyle w:val="ListParagraph"/>
        <w:rPr>
          <w:rFonts w:ascii="Times New Roman" w:hAnsi="Times New Roman" w:cs="Times New Roman"/>
        </w:rPr>
      </w:pPr>
    </w:p>
    <w:p w:rsidR="003C0DC9" w:rsidRDefault="00C95E7C" w:rsidP="00095A44">
      <w:r>
        <w:t>We conducted</w:t>
      </w:r>
      <w:r w:rsidR="004E5A36">
        <w:t xml:space="preserve"> </w:t>
      </w:r>
      <w:r w:rsidR="0019042C">
        <w:t xml:space="preserve">simulations to </w:t>
      </w:r>
      <w:r>
        <w:t>examin</w:t>
      </w:r>
      <w:r w:rsidR="0019042C">
        <w:t xml:space="preserve">e the </w:t>
      </w:r>
      <w:r w:rsidR="0082409B">
        <w:t>performance</w:t>
      </w:r>
      <w:r>
        <w:t>s</w:t>
      </w:r>
      <w:r w:rsidR="0082409B">
        <w:t xml:space="preserve"> of </w:t>
      </w:r>
      <w:r>
        <w:t xml:space="preserve">the </w:t>
      </w:r>
      <w:r w:rsidR="0082409B">
        <w:t xml:space="preserve">Wald and perturbation-resampling CIs </w:t>
      </w:r>
      <w:r w:rsidR="00D8709A">
        <w:t xml:space="preserve">based on </w:t>
      </w:r>
      <w:r w:rsidR="00DE17D7">
        <w:t xml:space="preserve">survival rates and </w:t>
      </w:r>
      <w:r w:rsidR="00E17D00">
        <w:t xml:space="preserve">RMSTs </w:t>
      </w:r>
      <w:r>
        <w:t>with</w:t>
      </w:r>
      <w:r w:rsidR="00E17D00">
        <w:t xml:space="preserve"> results </w:t>
      </w:r>
      <w:r>
        <w:t xml:space="preserve">shown </w:t>
      </w:r>
      <w:r w:rsidR="00E17D00">
        <w:t xml:space="preserve">in Supplementary Table S2. </w:t>
      </w:r>
      <w:r w:rsidR="00A47625">
        <w:t>With regard to the event time distribution</w:t>
      </w:r>
      <w:r w:rsidR="00A833BC">
        <w:t>s</w:t>
      </w:r>
      <w:r w:rsidR="00A47625">
        <w:t xml:space="preserve"> for </w:t>
      </w:r>
      <w:r>
        <w:t xml:space="preserve">the </w:t>
      </w:r>
      <w:r w:rsidR="00A47625">
        <w:t>experimenta</w:t>
      </w:r>
      <w:r w:rsidR="00BF01E2">
        <w:t xml:space="preserve">l and control arms, we considered Weibull distributions with different shape and scale </w:t>
      </w:r>
      <w:r w:rsidR="007D6040">
        <w:t>parameters.</w:t>
      </w:r>
      <w:r w:rsidR="009B79D8">
        <w:t xml:space="preserve"> For each scenario</w:t>
      </w:r>
      <w:r w:rsidR="00DB4D32">
        <w:t xml:space="preserve">, </w:t>
      </w:r>
      <w:r w:rsidR="00371549">
        <w:t>we set th</w:t>
      </w:r>
      <w:r w:rsidR="0019534E">
        <w:t>e study</w:t>
      </w:r>
      <w:r>
        <w:t xml:space="preserve"> ending time</w:t>
      </w:r>
      <w:r w:rsidR="00AC5685">
        <w:t xml:space="preserve"> to be 1</w:t>
      </w:r>
      <w:r w:rsidR="0019534E">
        <w:t xml:space="preserve"> and assume</w:t>
      </w:r>
      <w:r w:rsidR="009B79D8">
        <w:t>d</w:t>
      </w:r>
      <w:r w:rsidR="0019534E">
        <w:t xml:space="preserve"> </w:t>
      </w:r>
      <w:r w:rsidR="00F815B2">
        <w:t>th</w:t>
      </w:r>
      <w:r>
        <w:t>e censoring distribution be</w:t>
      </w:r>
      <w:r w:rsidR="00F815B2">
        <w:t xml:space="preserve"> </w:t>
      </w:r>
      <w:r>
        <w:t xml:space="preserve">an </w:t>
      </w:r>
      <w:r w:rsidR="00F815B2">
        <w:t>exponential distribution</w:t>
      </w:r>
      <w:r w:rsidR="004F5E6D">
        <w:t xml:space="preserve"> </w:t>
      </w:r>
      <w:r w:rsidR="0035420E">
        <w:t>for which</w:t>
      </w:r>
      <w:r w:rsidR="004F5E6D">
        <w:t xml:space="preserve"> the rate parameter was chosen</w:t>
      </w:r>
      <w:r w:rsidR="00A833BC">
        <w:t xml:space="preserve"> </w:t>
      </w:r>
      <w:r w:rsidR="002E72A1">
        <w:t xml:space="preserve">to </w:t>
      </w:r>
      <w:r>
        <w:t>yield a</w:t>
      </w:r>
      <w:r w:rsidR="00A833BC">
        <w:t xml:space="preserve"> 15% non-administrative censoring rate</w:t>
      </w:r>
      <w:r w:rsidR="009B79D8">
        <w:t xml:space="preserve">. </w:t>
      </w:r>
      <w:r w:rsidR="00513157">
        <w:t xml:space="preserve">The RNTs based on survival rates and RMSTs were </w:t>
      </w:r>
      <w:r w:rsidR="00C36E13">
        <w:t>calculated</w:t>
      </w:r>
      <w:r w:rsidR="00513157">
        <w:t xml:space="preserve"> at </w:t>
      </w:r>
      <m:oMath>
        <m:r>
          <w:rPr>
            <w:rFonts w:ascii="Cambria Math" w:hAnsi="Cambria Math"/>
          </w:rPr>
          <m:t>τ=1.</m:t>
        </m:r>
      </m:oMath>
    </w:p>
    <w:p w:rsidR="00826C1D" w:rsidRPr="00E67E90" w:rsidRDefault="00826C1D" w:rsidP="00095A44"/>
    <w:p w:rsidR="00415F13" w:rsidRPr="007A7C62" w:rsidRDefault="00415F13" w:rsidP="00095A44">
      <w:r w:rsidRPr="007A7C62">
        <w:rPr>
          <w:b/>
        </w:rPr>
        <w:t xml:space="preserve">Table S2. </w:t>
      </w:r>
      <w:r w:rsidR="00AC5685">
        <w:rPr>
          <w:b/>
        </w:rPr>
        <w:t xml:space="preserve">Survival endpoint </w:t>
      </w:r>
      <w:r w:rsidRPr="007A7C62">
        <w:rPr>
          <w:b/>
        </w:rPr>
        <w:t xml:space="preserve">simulation results for coverage probabilities of </w:t>
      </w:r>
      <w:r w:rsidR="00AC5685">
        <w:rPr>
          <w:b/>
        </w:rPr>
        <w:t xml:space="preserve">the </w:t>
      </w:r>
      <w:r w:rsidRPr="007A7C62">
        <w:rPr>
          <w:b/>
        </w:rPr>
        <w:t xml:space="preserve">Wald, perturbation-resampling confidence intervals of </w:t>
      </w:r>
      <m:oMath>
        <m:r>
          <m:rPr>
            <m:sty m:val="b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surv</m:t>
            </m:r>
          </m:sub>
        </m:sSub>
      </m:oMath>
      <w:r w:rsidRPr="007A7C62">
        <w:rPr>
          <w:b/>
        </w:rPr>
        <w:t xml:space="preserve"> and </w:t>
      </w:r>
      <m:oMath>
        <m:r>
          <m:rPr>
            <m:sty m:val="b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RMST</m:t>
            </m:r>
          </m:sub>
        </m:sSub>
      </m:oMath>
      <w:r w:rsidRPr="007A7C62">
        <w:rPr>
          <w:b/>
        </w:rPr>
        <w:t>.</w:t>
      </w:r>
    </w:p>
    <w:tbl>
      <w:tblPr>
        <w:tblW w:w="8483" w:type="dxa"/>
        <w:tblLook w:val="04A0" w:firstRow="1" w:lastRow="0" w:firstColumn="1" w:lastColumn="0" w:noHBand="0" w:noVBand="1"/>
      </w:tblPr>
      <w:tblGrid>
        <w:gridCol w:w="546"/>
        <w:gridCol w:w="1677"/>
        <w:gridCol w:w="1512"/>
        <w:gridCol w:w="960"/>
        <w:gridCol w:w="1414"/>
        <w:gridCol w:w="960"/>
        <w:gridCol w:w="1414"/>
      </w:tblGrid>
      <w:tr w:rsidR="00415F13" w:rsidRPr="00415F13" w:rsidTr="00886672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9D61BA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Weibull(</w:t>
            </w:r>
            <m:oMath>
              <m:r>
                <w:rPr>
                  <w:rFonts w:ascii="Cambria Math" w:eastAsia="Times New Roman" w:hAnsi="Cambria Math"/>
                  <w:color w:val="000000"/>
                  <w:sz w:val="22"/>
                  <w:szCs w:val="22"/>
                </w:rPr>
                <m:t>λ,k)</m:t>
              </m:r>
            </m:oMath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RN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surv</m:t>
                    </m:r>
                  </m:sub>
                </m:sSub>
              </m:oMath>
            </m:oMathPara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RN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RMST</m:t>
                    </m:r>
                  </m:sub>
                </m:sSub>
              </m:oMath>
            </m:oMathPara>
          </w:p>
        </w:tc>
      </w:tr>
      <w:tr w:rsidR="00415F13" w:rsidRPr="00415F13" w:rsidTr="00886672">
        <w:trPr>
          <w:trHeight w:val="6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2"/>
                    <w:szCs w:val="22"/>
                  </w:rPr>
                  <m:t>n</m:t>
                </m:r>
              </m:oMath>
            </m:oMathPara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Experimental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F13" w:rsidRPr="00415F13" w:rsidRDefault="00415F13" w:rsidP="0073019A">
            <w:pPr>
              <w:spacing w:before="24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CP (Wald)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F13" w:rsidRPr="00415F13" w:rsidRDefault="00415F13" w:rsidP="0073019A">
            <w:pPr>
              <w:spacing w:before="24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CP (Resampling)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F13" w:rsidRPr="00415F13" w:rsidRDefault="00415F13" w:rsidP="0073019A">
            <w:pPr>
              <w:spacing w:before="24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CP (Wald)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F13" w:rsidRPr="00415F13" w:rsidRDefault="00415F13" w:rsidP="0073019A">
            <w:pPr>
              <w:spacing w:before="24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CP (Resampling)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(0.8,0.5)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0.985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0.932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(1.5,0.5)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0.985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0.934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0.966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0.933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0.964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0.933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0.931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0.981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0.966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0.938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(0.8,2)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0.932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0.933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(1.5,2)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0.935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0.942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(0.8,0.5)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0.973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0.948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lastRenderedPageBreak/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(1.5,0.5)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0.970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0.972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0.945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0.943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(0.8,2)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0.945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0.944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(1.5,2)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0.949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(0.8,0.5)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(1.5,0.5)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(1,0.5)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0.944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0.944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(0.8,2)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0.945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(1,1)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0.946</w:t>
            </w:r>
          </w:p>
        </w:tc>
      </w:tr>
      <w:tr w:rsidR="00415F13" w:rsidRPr="00415F13" w:rsidTr="00886672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(1.5,2)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9F24A2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(1,2)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F13" w:rsidRPr="00415F13" w:rsidRDefault="00415F13" w:rsidP="00437126">
            <w:pPr>
              <w:spacing w:before="240"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15F13">
              <w:rPr>
                <w:rFonts w:eastAsia="Times New Roman"/>
                <w:color w:val="000000"/>
                <w:sz w:val="22"/>
                <w:szCs w:val="22"/>
              </w:rPr>
              <w:t>0.949</w:t>
            </w:r>
          </w:p>
        </w:tc>
      </w:tr>
    </w:tbl>
    <w:p w:rsidR="00415F13" w:rsidRPr="00415F13" w:rsidRDefault="00415F13" w:rsidP="00095A44">
      <w:pPr>
        <w:rPr>
          <w:sz w:val="22"/>
          <w:szCs w:val="22"/>
        </w:rPr>
      </w:pPr>
      <w:r w:rsidRPr="00415F13">
        <w:rPr>
          <w:sz w:val="22"/>
          <w:szCs w:val="22"/>
        </w:rPr>
        <w:lastRenderedPageBreak/>
        <w:t xml:space="preserve">CP represents </w:t>
      </w:r>
      <w:r w:rsidR="00002B7C">
        <w:rPr>
          <w:sz w:val="22"/>
          <w:szCs w:val="22"/>
        </w:rPr>
        <w:t xml:space="preserve">the </w:t>
      </w:r>
      <w:r w:rsidRPr="00415F13">
        <w:rPr>
          <w:sz w:val="22"/>
          <w:szCs w:val="22"/>
        </w:rPr>
        <w:t xml:space="preserve">coverage probability;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 w:rsidRPr="00415F13">
        <w:rPr>
          <w:sz w:val="22"/>
          <w:szCs w:val="22"/>
        </w:rPr>
        <w:t xml:space="preserve"> is the sample size; Weibull(</w:t>
      </w:r>
      <m:oMath>
        <m:r>
          <w:rPr>
            <w:rFonts w:ascii="Cambria Math" w:hAnsi="Cambria Math"/>
            <w:sz w:val="22"/>
            <w:szCs w:val="22"/>
          </w:rPr>
          <m:t>λ,k)</m:t>
        </m:r>
      </m:oMath>
      <w:r w:rsidRPr="00415F13">
        <w:rPr>
          <w:sz w:val="22"/>
          <w:szCs w:val="22"/>
        </w:rPr>
        <w:t xml:space="preserve"> represents the Weibull distribution with scale </w:t>
      </w:r>
      <m:oMath>
        <m:r>
          <w:rPr>
            <w:rFonts w:ascii="Cambria Math" w:hAnsi="Cambria Math"/>
            <w:sz w:val="22"/>
            <w:szCs w:val="22"/>
          </w:rPr>
          <m:t>λ</m:t>
        </m:r>
      </m:oMath>
      <w:r w:rsidRPr="00415F13">
        <w:rPr>
          <w:sz w:val="22"/>
          <w:szCs w:val="22"/>
        </w:rPr>
        <w:t xml:space="preserve"> and shape </w:t>
      </w:r>
      <m:oMath>
        <m:r>
          <w:rPr>
            <w:rFonts w:ascii="Cambria Math" w:hAnsi="Cambria Math"/>
            <w:sz w:val="22"/>
            <w:szCs w:val="22"/>
          </w:rPr>
          <m:t>k</m:t>
        </m:r>
      </m:oMath>
      <w:r w:rsidRPr="00415F13">
        <w:rPr>
          <w:sz w:val="22"/>
          <w:szCs w:val="22"/>
        </w:rPr>
        <w:t xml:space="preserve">; RNTs based on survival rates and RMSTs were evaluated at </w:t>
      </w:r>
      <m:oMath>
        <m:r>
          <w:rPr>
            <w:rFonts w:ascii="Cambria Math" w:hAnsi="Cambria Math"/>
            <w:sz w:val="22"/>
            <w:szCs w:val="22"/>
          </w:rPr>
          <m:t>τ=1</m:t>
        </m:r>
      </m:oMath>
      <w:r w:rsidRPr="00415F13">
        <w:rPr>
          <w:sz w:val="22"/>
          <w:szCs w:val="22"/>
        </w:rPr>
        <w:t>.</w:t>
      </w:r>
    </w:p>
    <w:p w:rsidR="00805321" w:rsidRDefault="00805321" w:rsidP="00095A44"/>
    <w:p w:rsidR="00A833BC" w:rsidRPr="00BE340E" w:rsidRDefault="00C6360A" w:rsidP="00095A44">
      <w:r w:rsidRPr="00BE340E">
        <w:t xml:space="preserve">The perturbation-resampling </w:t>
      </w:r>
      <w:r w:rsidR="00514A66" w:rsidRPr="00BE340E">
        <w:t>CIs of</w:t>
      </w:r>
      <w:r w:rsidR="00884635" w:rsidRPr="00BE340E">
        <w:t xml:space="preserve"> </w:t>
      </w:r>
      <m:oMath>
        <m:r>
          <m:rPr>
            <m:sty m:val="p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surv</m:t>
            </m:r>
          </m:sub>
        </m:sSub>
      </m:oMath>
      <w:r w:rsidR="00884635" w:rsidRPr="00BE340E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RMST</m:t>
            </m:r>
          </m:sub>
        </m:sSub>
      </m:oMath>
      <w:r w:rsidR="001B45D7" w:rsidRPr="00BE340E">
        <w:t xml:space="preserve"> </w:t>
      </w:r>
      <w:r w:rsidR="00D736BA">
        <w:t xml:space="preserve">yield </w:t>
      </w:r>
      <w:r w:rsidR="00300832" w:rsidRPr="00BE340E">
        <w:t>accurate CPs</w:t>
      </w:r>
      <w:r w:rsidR="002C53CA" w:rsidRPr="00BE340E">
        <w:t xml:space="preserve"> close to the </w:t>
      </w:r>
      <w:r w:rsidR="00693938" w:rsidRPr="00BE340E">
        <w:t>nominal leve</w:t>
      </w:r>
      <w:r w:rsidR="004C0F8F" w:rsidRPr="00BE340E">
        <w:t xml:space="preserve">l 95% regardless of </w:t>
      </w:r>
      <w:r w:rsidR="0067065C" w:rsidRPr="00BE340E">
        <w:t>sample size</w:t>
      </w:r>
      <w:r w:rsidR="00CD3D46" w:rsidRPr="00BE340E">
        <w:t>s</w:t>
      </w:r>
      <w:r w:rsidR="0067065C" w:rsidRPr="00BE340E">
        <w:t xml:space="preserve"> and </w:t>
      </w:r>
      <w:r w:rsidR="00F07C3A" w:rsidRPr="00BE340E">
        <w:t>event time distribution</w:t>
      </w:r>
      <w:r w:rsidR="00CD3D46" w:rsidRPr="00BE340E">
        <w:t>s</w:t>
      </w:r>
      <w:r w:rsidR="00F07C3A" w:rsidRPr="00BE340E">
        <w:t>.</w:t>
      </w:r>
      <w:r w:rsidR="00A719EE" w:rsidRPr="00BE340E">
        <w:t xml:space="preserve"> </w:t>
      </w:r>
      <w:r w:rsidR="00D736BA">
        <w:t>The</w:t>
      </w:r>
      <w:r w:rsidR="00A719EE" w:rsidRPr="00BE340E">
        <w:t xml:space="preserve"> Wald CI</w:t>
      </w:r>
      <w:r w:rsidR="00D736BA">
        <w:t>s</w:t>
      </w:r>
      <w:r w:rsidR="00A719EE" w:rsidRPr="00BE340E">
        <w:t xml:space="preserve"> </w:t>
      </w:r>
      <w:r w:rsidR="00265A2A" w:rsidRPr="00BE340E">
        <w:t xml:space="preserve">might be too conservative (CPs larger than 0.97) </w:t>
      </w:r>
      <w:r w:rsidR="00D736BA">
        <w:t>with small</w:t>
      </w:r>
      <w:r w:rsidR="003865E2" w:rsidRPr="00BE340E">
        <w:t xml:space="preserve"> sample size, </w:t>
      </w:r>
      <w:r w:rsidR="00514A66" w:rsidRPr="00BE340E">
        <w:t xml:space="preserve">especially for </w:t>
      </w:r>
      <m:oMath>
        <m:r>
          <m:rPr>
            <m:sty m:val="p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surv</m:t>
            </m:r>
          </m:sub>
        </m:sSub>
      </m:oMath>
      <w:r w:rsidR="00514A66" w:rsidRPr="00BE340E">
        <w:t xml:space="preserve">. </w:t>
      </w:r>
      <w:r w:rsidR="00565D01" w:rsidRPr="00BE340E">
        <w:t xml:space="preserve">The </w:t>
      </w:r>
      <w:r w:rsidR="00444341" w:rsidRPr="00BE340E">
        <w:t xml:space="preserve">standard errors </w:t>
      </w:r>
      <w:r w:rsidR="00BA4A90" w:rsidRPr="00BE340E">
        <w:t xml:space="preserve">of </w:t>
      </w:r>
      <w:r w:rsidR="00CD3D46" w:rsidRPr="00BE340E">
        <w:t xml:space="preserve">Kaplan-Meier </w:t>
      </w:r>
      <w:r w:rsidR="00BA4A90" w:rsidRPr="00BE340E">
        <w:t xml:space="preserve">survival rates </w:t>
      </w:r>
      <w:r w:rsidR="00281333">
        <w:t xml:space="preserve">are </w:t>
      </w:r>
      <w:r w:rsidR="00063709">
        <w:t xml:space="preserve">usually </w:t>
      </w:r>
      <w:r w:rsidR="00D736BA">
        <w:t>comput</w:t>
      </w:r>
      <w:r w:rsidR="00D75386">
        <w:t>ed</w:t>
      </w:r>
      <w:r w:rsidR="00B60F39">
        <w:t xml:space="preserve"> on</w:t>
      </w:r>
      <w:r w:rsidR="00380F24">
        <w:t xml:space="preserve"> the log </w:t>
      </w:r>
      <w:r w:rsidR="00291BD1">
        <w:t xml:space="preserve">or complementary log-log scale and </w:t>
      </w:r>
      <w:r w:rsidR="002E0EAA">
        <w:t>then</w:t>
      </w:r>
      <w:r w:rsidR="00F85A72">
        <w:t xml:space="preserve"> </w:t>
      </w:r>
      <w:r w:rsidR="00D736BA">
        <w:t xml:space="preserve">obtained by </w:t>
      </w:r>
      <w:r w:rsidR="00F85A72">
        <w:t xml:space="preserve">the delta method. </w:t>
      </w:r>
      <w:r w:rsidR="0003026F">
        <w:t xml:space="preserve">The asymptotic normality of </w:t>
      </w:r>
      <m:oMath>
        <m:r>
          <m:rPr>
            <m:sty m:val="p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surv</m:t>
            </m:r>
          </m:sub>
        </m:sSub>
      </m:oMath>
      <w:r w:rsidR="007B0585" w:rsidRPr="00BE340E">
        <w:t xml:space="preserve"> </w:t>
      </w:r>
      <w:r w:rsidR="007B0585">
        <w:t>after s</w:t>
      </w:r>
      <w:r w:rsidR="00DE16CB">
        <w:t xml:space="preserve">uch complex transformation </w:t>
      </w:r>
      <w:r w:rsidR="00D736BA">
        <w:t xml:space="preserve">may </w:t>
      </w:r>
      <w:r w:rsidR="00BB1F34">
        <w:t xml:space="preserve">not hold </w:t>
      </w:r>
      <w:r w:rsidR="00D736BA">
        <w:t>without adequate</w:t>
      </w:r>
      <w:r w:rsidR="00AC1F23">
        <w:t xml:space="preserve"> </w:t>
      </w:r>
      <w:r w:rsidR="00D736BA">
        <w:t>sample size</w:t>
      </w:r>
      <w:r w:rsidR="007A2DA9">
        <w:t>.</w:t>
      </w:r>
    </w:p>
    <w:p w:rsidR="007A2DA9" w:rsidRDefault="007A2DA9" w:rsidP="00095A44"/>
    <w:p w:rsidR="00F1485A" w:rsidRPr="00E303AA" w:rsidRDefault="00A727A1" w:rsidP="00095A44">
      <w:pPr>
        <w:pStyle w:val="Heading1"/>
        <w:rPr>
          <w:rFonts w:ascii="Times New Roman" w:hAnsi="Times New Roman" w:cs="Times New Roman"/>
          <w:b/>
          <w:color w:val="auto"/>
          <w:sz w:val="28"/>
        </w:rPr>
      </w:pPr>
      <w:r w:rsidRPr="00E303AA">
        <w:rPr>
          <w:rFonts w:ascii="Times New Roman" w:hAnsi="Times New Roman" w:cs="Times New Roman"/>
          <w:b/>
          <w:color w:val="auto"/>
          <w:sz w:val="28"/>
        </w:rPr>
        <w:t xml:space="preserve">Detailed </w:t>
      </w:r>
      <w:r w:rsidR="00E85DAB" w:rsidRPr="00E303AA">
        <w:rPr>
          <w:rFonts w:ascii="Times New Roman" w:hAnsi="Times New Roman" w:cs="Times New Roman"/>
          <w:b/>
          <w:color w:val="auto"/>
          <w:sz w:val="28"/>
        </w:rPr>
        <w:t xml:space="preserve">estimates </w:t>
      </w:r>
      <w:r w:rsidR="001375C5" w:rsidRPr="00E303AA">
        <w:rPr>
          <w:rFonts w:ascii="Times New Roman" w:hAnsi="Times New Roman" w:cs="Times New Roman"/>
          <w:b/>
          <w:color w:val="auto"/>
          <w:sz w:val="28"/>
        </w:rPr>
        <w:t>and 95% CIs</w:t>
      </w:r>
      <w:r w:rsidR="009B6774" w:rsidRPr="00E303AA">
        <w:rPr>
          <w:rFonts w:ascii="Times New Roman" w:hAnsi="Times New Roman" w:cs="Times New Roman"/>
          <w:b/>
          <w:color w:val="auto"/>
          <w:sz w:val="28"/>
        </w:rPr>
        <w:t xml:space="preserve"> of</w:t>
      </w:r>
      <w:r w:rsidR="001375C5" w:rsidRPr="00E303AA">
        <w:rPr>
          <w:rFonts w:ascii="Times New Roman" w:hAnsi="Times New Roman" w:cs="Times New Roman"/>
          <w:b/>
          <w:color w:val="auto"/>
          <w:sz w:val="28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color w:val="auto"/>
            <w:sz w:val="28"/>
          </w:rPr>
          <m:t>RNT</m:t>
        </m:r>
      </m:oMath>
      <w:r w:rsidR="009B6774" w:rsidRPr="00E303AA">
        <w:rPr>
          <w:rFonts w:ascii="Times New Roman" w:hAnsi="Times New Roman" w:cs="Times New Roman"/>
          <w:b/>
          <w:color w:val="auto"/>
          <w:sz w:val="28"/>
        </w:rPr>
        <w:t xml:space="preserve"> and </w:t>
      </w:r>
      <m:oMath>
        <m:r>
          <m:rPr>
            <m:sty m:val="b"/>
          </m:rPr>
          <w:rPr>
            <w:rFonts w:ascii="Cambria Math" w:hAnsi="Cambria Math" w:cs="Times New Roman"/>
            <w:color w:val="auto"/>
            <w:sz w:val="28"/>
          </w:rPr>
          <m:t>NNT</m:t>
        </m:r>
      </m:oMath>
      <w:r w:rsidR="009B6774" w:rsidRPr="00E303AA">
        <w:rPr>
          <w:rFonts w:ascii="Times New Roman" w:hAnsi="Times New Roman" w:cs="Times New Roman"/>
          <w:b/>
          <w:color w:val="auto"/>
          <w:sz w:val="28"/>
        </w:rPr>
        <w:t xml:space="preserve"> for Examples 2 to 4</w:t>
      </w:r>
    </w:p>
    <w:p w:rsidR="000F2192" w:rsidRPr="007A7C62" w:rsidRDefault="000F2192" w:rsidP="00095A44">
      <w:pPr>
        <w:rPr>
          <w:b/>
        </w:rPr>
      </w:pPr>
      <w:r w:rsidRPr="007A7C62">
        <w:rPr>
          <w:b/>
        </w:rPr>
        <w:t xml:space="preserve">Table S3. Estimates and 95% CIs of </w:t>
      </w:r>
      <m:oMath>
        <m:r>
          <m:rPr>
            <m:sty m:val="b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vertAlign w:val="subscript"/>
              </w:rPr>
              <m:t>surv</m:t>
            </m:r>
          </m:sub>
        </m:sSub>
      </m:oMath>
      <w:r w:rsidRPr="007A7C62">
        <w:rPr>
          <w:b/>
        </w:rPr>
        <w:t xml:space="preserve"> and </w:t>
      </w:r>
      <m:oMath>
        <m:r>
          <m:rPr>
            <m:sty m:val="b"/>
          </m:rPr>
          <w:rPr>
            <w:rFonts w:ascii="Cambria Math" w:hAnsi="Cambria Math"/>
          </w:rPr>
          <m:t>NN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vertAlign w:val="subscript"/>
              </w:rPr>
              <m:t>surv</m:t>
            </m:r>
          </m:sub>
        </m:sSub>
      </m:oMath>
      <w:r w:rsidR="008C6DD7">
        <w:rPr>
          <w:b/>
        </w:rPr>
        <w:t xml:space="preserve"> for the S0226 trial </w:t>
      </w:r>
      <w:r w:rsidR="004A3DB6">
        <w:rPr>
          <w:b/>
        </w:rPr>
        <w:fldChar w:fldCharType="begin"/>
      </w:r>
      <w:r w:rsidR="006F0F1A">
        <w:rPr>
          <w:b/>
        </w:rPr>
        <w:instrText xml:space="preserve"> ADDIN EN.CITE &lt;EndNote&gt;&lt;Cite&gt;&lt;Author&gt;Mehta&lt;/Author&gt;&lt;Year&gt;2019&lt;/Year&gt;&lt;RecNum&gt;17&lt;/RecNum&gt;&lt;DisplayText&gt;[6]&lt;/DisplayText&gt;&lt;record&gt;&lt;rec-number&gt;17&lt;/rec-number&gt;&lt;foreign-keys&gt;&lt;key app="EN" db-id="a5ete9vrlve0dlesw50xezsmx0va25ffweez" timestamp="1610505131"&gt;17&lt;/key&gt;&lt;/foreign-keys&gt;&lt;ref-type name="Journal Article"&gt;17&lt;/ref-type&gt;&lt;contributors&gt;&lt;authors&gt;&lt;author&gt;Mehta, Rita S.&lt;/author&gt;&lt;author&gt;Barlow, William E.&lt;/author&gt;&lt;author&gt;Albain, Kathy S.&lt;/author&gt;&lt;author&gt;Vandenberg, Ted A.&lt;/author&gt;&lt;author&gt;Dakhil, Shaker R.&lt;/author&gt;&lt;author&gt;Tirumali, Nagendra R.&lt;/author&gt;&lt;author&gt;Lew, Danika L.&lt;/author&gt;&lt;author&gt;Hayes, Daniel F.&lt;/author&gt;&lt;author&gt;Gralow, Julie R.&lt;/author&gt;&lt;author&gt;Linden, Hannah M.&lt;/author&gt;&lt;author&gt;Livingston, Robert B.&lt;/author&gt;&lt;author&gt;Hortobagyi, Gabriel N.&lt;/author&gt;&lt;/authors&gt;&lt;/contributors&gt;&lt;titles&gt;&lt;title&gt;Overall Survival with Fulvestrant plus Anastrozole in Metastatic Breast Cancer&lt;/title&gt;&lt;secondary-title&gt;New England Journal of Medicine&lt;/secondary-title&gt;&lt;/titles&gt;&lt;periodical&gt;&lt;full-title&gt;New England Journal of Medicine&lt;/full-title&gt;&lt;/periodical&gt;&lt;pages&gt;1226-1234&lt;/pages&gt;&lt;volume&gt;380&lt;/volume&gt;&lt;number&gt;13&lt;/number&gt;&lt;dates&gt;&lt;year&gt;2019&lt;/year&gt;&lt;/dates&gt;&lt;accession-num&gt;30917258&lt;/accession-num&gt;&lt;urls&gt;&lt;related-urls&gt;&lt;url&gt;https://www.nejm.org/doi/full/10.1056/NEJMoa1811714&lt;/url&gt;&lt;/related-urls&gt;&lt;/urls&gt;&lt;electronic-resource-num&gt;10.1056/NEJMoa1811714&lt;/electronic-resource-num&gt;&lt;/record&gt;&lt;/Cite&gt;&lt;/EndNote&gt;</w:instrText>
      </w:r>
      <w:r w:rsidR="004A3DB6">
        <w:rPr>
          <w:b/>
        </w:rPr>
        <w:fldChar w:fldCharType="separate"/>
      </w:r>
      <w:r w:rsidR="006F0F1A">
        <w:rPr>
          <w:b/>
          <w:noProof/>
        </w:rPr>
        <w:t>[6]</w:t>
      </w:r>
      <w:r w:rsidR="004A3DB6">
        <w:rPr>
          <w:b/>
        </w:rPr>
        <w:fldChar w:fldCharType="end"/>
      </w:r>
      <w:r w:rsidR="008C6DD7">
        <w:rPr>
          <w:b/>
        </w:rPr>
        <w:t>.</w:t>
      </w:r>
    </w:p>
    <w:tbl>
      <w:tblPr>
        <w:tblW w:w="8630" w:type="dxa"/>
        <w:tblLook w:val="04A0" w:firstRow="1" w:lastRow="0" w:firstColumn="1" w:lastColumn="0" w:noHBand="0" w:noVBand="1"/>
      </w:tblPr>
      <w:tblGrid>
        <w:gridCol w:w="883"/>
        <w:gridCol w:w="2262"/>
        <w:gridCol w:w="2430"/>
        <w:gridCol w:w="3055"/>
      </w:tblGrid>
      <w:tr w:rsidR="000F2192" w:rsidRPr="007A7C62" w:rsidTr="003A137F">
        <w:trPr>
          <w:trHeight w:val="30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Time (years)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1552C4" w:rsidRDefault="000F2192" w:rsidP="003A137F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surv</m:t>
                  </m:r>
                </m:sub>
              </m:sSub>
            </m:oMath>
            <w:r w:rsidR="001552C4">
              <w:rPr>
                <w:rFonts w:eastAsia="Times New Roman"/>
              </w:rPr>
              <w:t xml:space="preserve"> </w:t>
            </w:r>
            <w:r w:rsidR="009B44C5">
              <w:rPr>
                <w:rFonts w:eastAsia="Times New Roman"/>
              </w:rPr>
              <w:t xml:space="preserve">         </w:t>
            </w:r>
            <w:r w:rsidRPr="007A7C62">
              <w:rPr>
                <w:rFonts w:eastAsia="Times New Roman"/>
              </w:rPr>
              <w:t>(Wald)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surv</m:t>
                  </m:r>
                </m:sub>
              </m:sSub>
            </m:oMath>
            <w:r w:rsidRPr="007A7C62">
              <w:rPr>
                <w:rFonts w:eastAsia="Times New Roman"/>
              </w:rPr>
              <w:t xml:space="preserve"> </w:t>
            </w:r>
            <w:r w:rsidR="009B44C5">
              <w:rPr>
                <w:rFonts w:eastAsia="Times New Roman"/>
              </w:rPr>
              <w:t xml:space="preserve">   </w:t>
            </w:r>
            <w:r w:rsidRPr="007A7C62">
              <w:rPr>
                <w:rFonts w:eastAsia="Times New Roman"/>
              </w:rPr>
              <w:t>(Resampling)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NN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surv</m:t>
                    </m:r>
                  </m:sub>
                </m:sSub>
              </m:oMath>
            </m:oMathPara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DB13CA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0.03 </w:t>
            </w:r>
            <w:r w:rsidR="003A137F">
              <w:rPr>
                <w:rFonts w:eastAsia="Times New Roman"/>
                <w:color w:val="000000"/>
              </w:rPr>
              <w:t>[-0.21,0.26]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80D4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0.03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-0.22,0.27</w:t>
            </w:r>
            <w:r w:rsidR="00280D47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125.82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12.23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15.17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0.74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-0.03,1.50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0.74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-0.03,1.58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14.60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7.30 to 10526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2.52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0.69,4.35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2.52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0.89,4.60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10.84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6.62 to 29.85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lastRenderedPageBreak/>
              <w:t>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5.89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1.69,10.09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5.89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2.32,11.42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11.22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7.19 to 25.54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9.04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1.99,16.08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9.04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3.36,18.67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12.94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8.19 to 30.83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7.28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-0.03,14.59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7.28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0.92,16.94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20.00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10.79 to 136.2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9.04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-1.28,19.37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9.04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0.22,23.49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24.18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12.27 to 829.2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7.27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-5.75,20.29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7.27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-5.02,25.74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44.48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16.56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64.89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9.46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-7.67,26.60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9.46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-6.77,36.36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43.86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16.57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67.87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3A137F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35.11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-42.67,112.9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35.11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1.06,996.22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A137F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23.64 </w:t>
            </w:r>
            <w:r w:rsidR="003A137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11.92 to 1497</w:t>
            </w:r>
            <w:r w:rsidR="003A137F">
              <w:rPr>
                <w:rFonts w:eastAsia="Times New Roman"/>
                <w:color w:val="000000"/>
              </w:rPr>
              <w:t>]</w:t>
            </w:r>
          </w:p>
        </w:tc>
      </w:tr>
    </w:tbl>
    <w:p w:rsidR="000F2192" w:rsidRPr="007A7C62" w:rsidRDefault="000F2192" w:rsidP="00095A44"/>
    <w:p w:rsidR="000F2192" w:rsidRPr="007A7C62" w:rsidRDefault="000F2192" w:rsidP="00095A44">
      <w:pPr>
        <w:rPr>
          <w:b/>
        </w:rPr>
      </w:pPr>
      <w:r w:rsidRPr="007A7C62">
        <w:rPr>
          <w:b/>
        </w:rPr>
        <w:t xml:space="preserve">Table S4. Estimates and 95% CIs of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RNT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surv</m:t>
            </m:r>
          </m:sub>
        </m:sSub>
      </m:oMath>
      <w:r w:rsidRPr="007A7C62">
        <w:rPr>
          <w:b/>
        </w:rPr>
        <w:t xml:space="preserve"> and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NNT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surv</m:t>
            </m:r>
          </m:sub>
        </m:sSub>
      </m:oMath>
      <w:r w:rsidRPr="007A7C62">
        <w:rPr>
          <w:b/>
        </w:rPr>
        <w:t xml:space="preserve"> fo</w:t>
      </w:r>
      <w:r w:rsidR="00355227">
        <w:rPr>
          <w:b/>
        </w:rPr>
        <w:t xml:space="preserve">r </w:t>
      </w:r>
      <w:r w:rsidR="00764E70">
        <w:rPr>
          <w:b/>
        </w:rPr>
        <w:t xml:space="preserve">the </w:t>
      </w:r>
      <w:r w:rsidR="00355227">
        <w:rPr>
          <w:b/>
        </w:rPr>
        <w:t>urgent versus early endoscopy</w:t>
      </w:r>
      <w:r w:rsidR="00764E70">
        <w:rPr>
          <w:b/>
        </w:rPr>
        <w:t xml:space="preserve"> trial</w:t>
      </w:r>
      <w:r w:rsidR="00355227">
        <w:rPr>
          <w:b/>
        </w:rPr>
        <w:t xml:space="preserve"> </w:t>
      </w:r>
      <w:r w:rsidR="004A3DB6">
        <w:rPr>
          <w:b/>
        </w:rPr>
        <w:fldChar w:fldCharType="begin">
          <w:fldData xml:space="preserve">PEVuZE5vdGU+PENpdGU+PEF1dGhvcj5MYXU8L0F1dGhvcj48WWVhcj4yMDIwPC9ZZWFyPjxSZWNO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</w:fldData>
        </w:fldChar>
      </w:r>
      <w:r w:rsidR="006F0F1A">
        <w:rPr>
          <w:b/>
        </w:rPr>
        <w:instrText xml:space="preserve"> ADDIN EN.CITE </w:instrText>
      </w:r>
      <w:r w:rsidR="006F0F1A">
        <w:rPr>
          <w:b/>
        </w:rPr>
        <w:fldChar w:fldCharType="begin">
          <w:fldData xml:space="preserve">PEVuZE5vdGU+PENpdGU+PEF1dGhvcj5MYXU8L0F1dGhvcj48WWVhcj4yMDIwPC9ZZWFyPjxSZWNO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</w:fldData>
        </w:fldChar>
      </w:r>
      <w:r w:rsidR="006F0F1A">
        <w:rPr>
          <w:b/>
        </w:rPr>
        <w:instrText xml:space="preserve"> ADDIN EN.CITE.DATA </w:instrText>
      </w:r>
      <w:r w:rsidR="006F0F1A">
        <w:rPr>
          <w:b/>
        </w:rPr>
      </w:r>
      <w:r w:rsidR="006F0F1A">
        <w:rPr>
          <w:b/>
        </w:rPr>
        <w:fldChar w:fldCharType="end"/>
      </w:r>
      <w:r w:rsidR="004A3DB6">
        <w:rPr>
          <w:b/>
        </w:rPr>
      </w:r>
      <w:r w:rsidR="004A3DB6">
        <w:rPr>
          <w:b/>
        </w:rPr>
        <w:fldChar w:fldCharType="separate"/>
      </w:r>
      <w:r w:rsidR="006F0F1A">
        <w:rPr>
          <w:b/>
          <w:noProof/>
        </w:rPr>
        <w:t>[7]</w:t>
      </w:r>
      <w:r w:rsidR="004A3DB6">
        <w:rPr>
          <w:b/>
        </w:rPr>
        <w:fldChar w:fldCharType="end"/>
      </w:r>
      <w:r w:rsidR="00355227">
        <w:rPr>
          <w:b/>
        </w:rPr>
        <w:t>.</w:t>
      </w:r>
    </w:p>
    <w:tbl>
      <w:tblPr>
        <w:tblW w:w="8685" w:type="dxa"/>
        <w:tblLook w:val="04A0" w:firstRow="1" w:lastRow="0" w:firstColumn="1" w:lastColumn="0" w:noHBand="0" w:noVBand="1"/>
      </w:tblPr>
      <w:tblGrid>
        <w:gridCol w:w="816"/>
        <w:gridCol w:w="2289"/>
        <w:gridCol w:w="2380"/>
        <w:gridCol w:w="3200"/>
      </w:tblGrid>
      <w:tr w:rsidR="000F2192" w:rsidRPr="007A7C62" w:rsidTr="00573544">
        <w:trPr>
          <w:trHeight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Time (days)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2D1E64" w:rsidRDefault="000F2192" w:rsidP="002F0662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surv</m:t>
                  </m:r>
                </m:sub>
              </m:sSub>
            </m:oMath>
            <w:r w:rsidR="002D1E64">
              <w:rPr>
                <w:rFonts w:eastAsia="Times New Roman"/>
              </w:rPr>
              <w:t xml:space="preserve">          </w:t>
            </w:r>
            <w:r w:rsidRPr="007A7C62">
              <w:rPr>
                <w:rFonts w:eastAsia="Times New Roman"/>
              </w:rPr>
              <w:t>(Wald)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2D1E64" w:rsidRDefault="000F2192" w:rsidP="002F0662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surv</m:t>
                  </m:r>
                </m:sub>
              </m:sSub>
            </m:oMath>
            <w:r w:rsidR="002D1E64">
              <w:rPr>
                <w:rFonts w:eastAsia="Times New Roman"/>
              </w:rPr>
              <w:t xml:space="preserve"> </w:t>
            </w:r>
            <w:r w:rsidRPr="007A7C62">
              <w:rPr>
                <w:rFonts w:eastAsia="Times New Roman"/>
              </w:rPr>
              <w:t>(Resampling)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NN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surv</m:t>
                    </m:r>
                  </m:sub>
                </m:sSub>
              </m:oMath>
            </m:oMathPara>
          </w:p>
        </w:tc>
      </w:tr>
      <w:tr w:rsidR="000F2192" w:rsidRPr="007A7C62" w:rsidTr="00573544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0.012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-0.021,0.045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0.012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-0.022,0.047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86.00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23.58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52.20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573544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0.000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-0.042,0.042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0.000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-0.043,0.043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26.49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26.49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573544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-0.017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-0.063,0.028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-0.017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-0.066,0.028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-64.50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40.23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17.90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573544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-0.022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-0.072,0.028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-0.022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-0.074,0.028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-51.60 </w:t>
            </w:r>
            <w:r w:rsidR="0019744B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41.70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15.94</w:t>
            </w:r>
            <w:r w:rsidR="0019744B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573544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lastRenderedPageBreak/>
              <w:t>25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-0.027 </w:t>
            </w:r>
            <w:r w:rsidR="00615B9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-0.08,0.026</w:t>
            </w:r>
            <w:r w:rsidR="00615B9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-0.027 </w:t>
            </w:r>
            <w:r w:rsidR="00615B9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-0.083,0.026</w:t>
            </w:r>
            <w:r w:rsidR="00615B9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-43.00 </w:t>
            </w:r>
            <w:r w:rsidR="00615B9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45.93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14.64</w:t>
            </w:r>
            <w:r w:rsidR="00615B9F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573544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-0.027 </w:t>
            </w:r>
            <w:r w:rsidR="00615B9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-0.082,0.027</w:t>
            </w:r>
            <w:r w:rsidR="00615B9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-0.027 </w:t>
            </w:r>
            <w:r w:rsidR="00615B9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-0.085,0.027</w:t>
            </w:r>
            <w:r w:rsidR="00615B9F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2F0662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-43.00 </w:t>
            </w:r>
            <w:r w:rsidR="00615B9F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43.77 to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14.42</w:t>
            </w:r>
            <w:r w:rsidR="00615B9F">
              <w:rPr>
                <w:rFonts w:eastAsia="Times New Roman"/>
                <w:color w:val="000000"/>
              </w:rPr>
              <w:t>]</w:t>
            </w:r>
          </w:p>
        </w:tc>
      </w:tr>
    </w:tbl>
    <w:p w:rsidR="000F2192" w:rsidRPr="007A7C62" w:rsidRDefault="000F2192" w:rsidP="00095A44"/>
    <w:p w:rsidR="000F2192" w:rsidRPr="007A7C62" w:rsidRDefault="000F2192" w:rsidP="00095A44">
      <w:pPr>
        <w:rPr>
          <w:b/>
        </w:rPr>
      </w:pPr>
      <w:r w:rsidRPr="007A7C62">
        <w:rPr>
          <w:b/>
        </w:rPr>
        <w:t xml:space="preserve">Table S5. Estimates and 95% CIs of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RNT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RMST</m:t>
            </m:r>
          </m:sub>
        </m:sSub>
      </m:oMath>
      <w:r w:rsidRPr="007A7C62">
        <w:rPr>
          <w:b/>
        </w:rPr>
        <w:t xml:space="preserve"> and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NNT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RMST</m:t>
            </m:r>
          </m:sub>
        </m:sSub>
      </m:oMath>
      <w:r w:rsidRPr="007A7C62">
        <w:rPr>
          <w:b/>
        </w:rPr>
        <w:t xml:space="preserve"> fo</w:t>
      </w:r>
      <w:r w:rsidR="00355227">
        <w:rPr>
          <w:b/>
        </w:rPr>
        <w:t xml:space="preserve">r </w:t>
      </w:r>
      <w:r w:rsidR="00764E70">
        <w:rPr>
          <w:b/>
        </w:rPr>
        <w:t xml:space="preserve">the </w:t>
      </w:r>
      <w:r w:rsidR="00355227">
        <w:rPr>
          <w:b/>
        </w:rPr>
        <w:t>urgent versus early endoscopy</w:t>
      </w:r>
      <w:r w:rsidR="00764E70">
        <w:rPr>
          <w:b/>
        </w:rPr>
        <w:t xml:space="preserve"> trial</w:t>
      </w:r>
      <w:r w:rsidR="00355227">
        <w:rPr>
          <w:b/>
        </w:rPr>
        <w:t xml:space="preserve"> </w:t>
      </w:r>
      <w:r w:rsidR="004A3DB6">
        <w:rPr>
          <w:b/>
        </w:rPr>
        <w:fldChar w:fldCharType="begin">
          <w:fldData xml:space="preserve">PEVuZE5vdGU+PENpdGU+PEF1dGhvcj5MYXU8L0F1dGhvcj48WWVhcj4yMDIwPC9ZZWFyPjxSZWNO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</w:fldData>
        </w:fldChar>
      </w:r>
      <w:r w:rsidR="006F0F1A">
        <w:rPr>
          <w:b/>
        </w:rPr>
        <w:instrText xml:space="preserve"> ADDIN EN.CITE </w:instrText>
      </w:r>
      <w:r w:rsidR="006F0F1A">
        <w:rPr>
          <w:b/>
        </w:rPr>
        <w:fldChar w:fldCharType="begin">
          <w:fldData xml:space="preserve">PEVuZE5vdGU+PENpdGU+PEF1dGhvcj5MYXU8L0F1dGhvcj48WWVhcj4yMDIwPC9ZZWFyPjxSZWNO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</w:fldData>
        </w:fldChar>
      </w:r>
      <w:r w:rsidR="006F0F1A">
        <w:rPr>
          <w:b/>
        </w:rPr>
        <w:instrText xml:space="preserve"> ADDIN EN.CITE.DATA </w:instrText>
      </w:r>
      <w:r w:rsidR="006F0F1A">
        <w:rPr>
          <w:b/>
        </w:rPr>
      </w:r>
      <w:r w:rsidR="006F0F1A">
        <w:rPr>
          <w:b/>
        </w:rPr>
        <w:fldChar w:fldCharType="end"/>
      </w:r>
      <w:r w:rsidR="004A3DB6">
        <w:rPr>
          <w:b/>
        </w:rPr>
      </w:r>
      <w:r w:rsidR="004A3DB6">
        <w:rPr>
          <w:b/>
        </w:rPr>
        <w:fldChar w:fldCharType="separate"/>
      </w:r>
      <w:r w:rsidR="006F0F1A">
        <w:rPr>
          <w:b/>
          <w:noProof/>
        </w:rPr>
        <w:t>[7]</w:t>
      </w:r>
      <w:r w:rsidR="004A3DB6">
        <w:rPr>
          <w:b/>
        </w:rPr>
        <w:fldChar w:fldCharType="end"/>
      </w:r>
      <w:r w:rsidR="00355227">
        <w:rPr>
          <w:b/>
        </w:rPr>
        <w:t>.</w:t>
      </w:r>
    </w:p>
    <w:tbl>
      <w:tblPr>
        <w:tblW w:w="8685" w:type="dxa"/>
        <w:tblLook w:val="04A0" w:firstRow="1" w:lastRow="0" w:firstColumn="1" w:lastColumn="0" w:noHBand="0" w:noVBand="1"/>
      </w:tblPr>
      <w:tblGrid>
        <w:gridCol w:w="816"/>
        <w:gridCol w:w="2289"/>
        <w:gridCol w:w="2470"/>
        <w:gridCol w:w="3110"/>
      </w:tblGrid>
      <w:tr w:rsidR="000F2192" w:rsidRPr="007A7C62" w:rsidTr="0070327E">
        <w:trPr>
          <w:trHeight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Time (days)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2E57F4" w:rsidRDefault="000F2192" w:rsidP="00111616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RMST</m:t>
                  </m:r>
                </m:sub>
              </m:sSub>
            </m:oMath>
            <w:r w:rsidR="002E57F4">
              <w:rPr>
                <w:rFonts w:eastAsia="Times New Roman"/>
              </w:rPr>
              <w:t xml:space="preserve"> </w:t>
            </w:r>
            <w:r w:rsidR="0070327E">
              <w:rPr>
                <w:rFonts w:eastAsia="Times New Roman"/>
              </w:rPr>
              <w:t xml:space="preserve">       </w:t>
            </w:r>
            <w:r w:rsidRPr="007A7C62">
              <w:rPr>
                <w:rFonts w:eastAsia="Times New Roman"/>
              </w:rPr>
              <w:t>(Wald)</w:t>
            </w:r>
          </w:p>
        </w:tc>
        <w:tc>
          <w:tcPr>
            <w:tcW w:w="2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2E57F4" w:rsidRDefault="000F2192" w:rsidP="00111616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RMST</m:t>
                  </m:r>
                </m:sub>
              </m:sSub>
            </m:oMath>
            <w:r w:rsidR="002E57F4">
              <w:rPr>
                <w:rFonts w:eastAsia="Times New Roman"/>
              </w:rPr>
              <w:t xml:space="preserve"> </w:t>
            </w:r>
            <w:r w:rsidRPr="007A7C62">
              <w:rPr>
                <w:rFonts w:eastAsia="Times New Roman"/>
              </w:rPr>
              <w:t>(Resampling)</w:t>
            </w:r>
          </w:p>
        </w:tc>
        <w:tc>
          <w:tcPr>
            <w:tcW w:w="3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NN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RMST</m:t>
                    </m:r>
                  </m:sub>
                </m:sSub>
              </m:oMath>
            </m:oMathPara>
          </w:p>
        </w:tc>
      </w:tr>
      <w:tr w:rsidR="000F2192" w:rsidRPr="007A7C62" w:rsidTr="0070327E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0.006 </w:t>
            </w:r>
            <w:r w:rsidR="002F0662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-0.015,0.028</w:t>
            </w:r>
            <w:r w:rsidR="002F0662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0.006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-0.015,0.029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172.0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37.79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67.41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70327E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0.008</w:t>
            </w:r>
            <w:r w:rsidR="00375B7D">
              <w:rPr>
                <w:rFonts w:eastAsia="Times New Roman"/>
                <w:color w:val="000000"/>
              </w:rPr>
              <w:t xml:space="preserve"> [</w:t>
            </w:r>
            <w:r w:rsidRPr="007A7C62">
              <w:rPr>
                <w:rFonts w:eastAsia="Times New Roman"/>
                <w:color w:val="000000"/>
              </w:rPr>
              <w:t>0.019,0.036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0.008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-0.018,0.037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125.9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29.85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56.77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70327E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0.004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-0.027,0.035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0.004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-0.028,0.036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286.7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30.95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39.47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70327E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-0.002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-0.036,0.032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-0.002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-0.035,0.035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-543.2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35.75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-26.28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70327E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-0.006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-0.042,0.031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-0.006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-0.042,0.031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-198.5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33.50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25.49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70327E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-0.009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-0.047,0.030</w:t>
            </w:r>
            <w:r w:rsidR="00375B7D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111616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-0.009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-0.048,0.031</w:t>
            </w:r>
            <w:r w:rsidR="00233AC4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5816D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-127.9 </w:t>
            </w:r>
            <w:r w:rsidR="00375B7D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37.49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23.64</w:t>
            </w:r>
            <w:r w:rsidR="005816D0">
              <w:rPr>
                <w:rFonts w:eastAsia="Times New Roman"/>
                <w:color w:val="000000"/>
              </w:rPr>
              <w:t>]</w:t>
            </w:r>
          </w:p>
        </w:tc>
      </w:tr>
    </w:tbl>
    <w:p w:rsidR="000F2192" w:rsidRPr="007A7C62" w:rsidRDefault="000F2192" w:rsidP="00095A44">
      <w:pPr>
        <w:rPr>
          <w:b/>
        </w:rPr>
      </w:pPr>
    </w:p>
    <w:p w:rsidR="000F2192" w:rsidRPr="007A7C62" w:rsidRDefault="000F2192" w:rsidP="00095A44">
      <w:pPr>
        <w:rPr>
          <w:b/>
        </w:rPr>
      </w:pPr>
    </w:p>
    <w:p w:rsidR="000F2192" w:rsidRPr="007A7C62" w:rsidRDefault="000F2192" w:rsidP="00095A44">
      <w:pPr>
        <w:rPr>
          <w:b/>
        </w:rPr>
      </w:pPr>
      <w:r w:rsidRPr="007A7C62">
        <w:rPr>
          <w:b/>
        </w:rPr>
        <w:t xml:space="preserve">Table S6. Estimates and 95% CIs of </w:t>
      </w:r>
      <m:oMath>
        <m:r>
          <m:rPr>
            <m:sty m:val="b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vertAlign w:val="subscript"/>
              </w:rPr>
              <m:t>surv</m:t>
            </m:r>
          </m:sub>
        </m:sSub>
      </m:oMath>
      <w:r w:rsidRPr="007A7C62">
        <w:rPr>
          <w:b/>
        </w:rPr>
        <w:t xml:space="preserve"> and </w:t>
      </w:r>
      <m:oMath>
        <m:r>
          <m:rPr>
            <m:sty m:val="b"/>
          </m:rPr>
          <w:rPr>
            <w:rFonts w:ascii="Cambria Math" w:hAnsi="Cambria Math"/>
          </w:rPr>
          <m:t>NN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vertAlign w:val="subscript"/>
              </w:rPr>
              <m:t>surv</m:t>
            </m:r>
          </m:sub>
        </m:sSub>
      </m:oMath>
      <w:r w:rsidRPr="007A7C62">
        <w:rPr>
          <w:b/>
        </w:rPr>
        <w:t xml:space="preserve"> for the prophyl</w:t>
      </w:r>
      <w:r w:rsidR="00355227">
        <w:rPr>
          <w:b/>
        </w:rPr>
        <w:t xml:space="preserve">actic cranial irradiation trial </w:t>
      </w:r>
      <w:r w:rsidR="004A3DB6">
        <w:rPr>
          <w:b/>
        </w:rPr>
        <w:fldChar w:fldCharType="begin">
          <w:fldData xml:space="preserve">PEVuZE5vdGU+PENpdGU+PEF1dGhvcj5TdW48L0F1dGhvcj48WWVhcj4yMDE5PC9ZZWFyPjxSZWNO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==
</w:fldData>
        </w:fldChar>
      </w:r>
      <w:r w:rsidR="006F0F1A">
        <w:rPr>
          <w:b/>
        </w:rPr>
        <w:instrText xml:space="preserve"> ADDIN EN.CITE </w:instrText>
      </w:r>
      <w:r w:rsidR="006F0F1A">
        <w:rPr>
          <w:b/>
        </w:rPr>
        <w:fldChar w:fldCharType="begin">
          <w:fldData xml:space="preserve">PEVuZE5vdGU+PENpdGU+PEF1dGhvcj5TdW48L0F1dGhvcj48WWVhcj4yMDE5PC9ZZWFyPjxSZWNO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==
</w:fldData>
        </w:fldChar>
      </w:r>
      <w:r w:rsidR="006F0F1A">
        <w:rPr>
          <w:b/>
        </w:rPr>
        <w:instrText xml:space="preserve"> ADDIN EN.CITE.DATA </w:instrText>
      </w:r>
      <w:r w:rsidR="006F0F1A">
        <w:rPr>
          <w:b/>
        </w:rPr>
      </w:r>
      <w:r w:rsidR="006F0F1A">
        <w:rPr>
          <w:b/>
        </w:rPr>
        <w:fldChar w:fldCharType="end"/>
      </w:r>
      <w:r w:rsidR="004A3DB6">
        <w:rPr>
          <w:b/>
        </w:rPr>
      </w:r>
      <w:r w:rsidR="004A3DB6">
        <w:rPr>
          <w:b/>
        </w:rPr>
        <w:fldChar w:fldCharType="separate"/>
      </w:r>
      <w:r w:rsidR="006F0F1A">
        <w:rPr>
          <w:b/>
          <w:noProof/>
        </w:rPr>
        <w:t>[8]</w:t>
      </w:r>
      <w:r w:rsidR="004A3DB6">
        <w:rPr>
          <w:b/>
        </w:rPr>
        <w:fldChar w:fldCharType="end"/>
      </w:r>
      <w:r w:rsidR="00355227">
        <w:rPr>
          <w:b/>
        </w:rPr>
        <w:t>.</w:t>
      </w:r>
    </w:p>
    <w:tbl>
      <w:tblPr>
        <w:tblW w:w="8630" w:type="dxa"/>
        <w:tblLook w:val="04A0" w:firstRow="1" w:lastRow="0" w:firstColumn="1" w:lastColumn="0" w:noHBand="0" w:noVBand="1"/>
      </w:tblPr>
      <w:tblGrid>
        <w:gridCol w:w="883"/>
        <w:gridCol w:w="2330"/>
        <w:gridCol w:w="2129"/>
        <w:gridCol w:w="3288"/>
      </w:tblGrid>
      <w:tr w:rsidR="000F2192" w:rsidRPr="007A7C62" w:rsidTr="00F844B2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lastRenderedPageBreak/>
              <w:t>Time (years)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5851D7" w:rsidRDefault="000F2192" w:rsidP="00CF4E50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surv</m:t>
                  </m:r>
                </m:sub>
              </m:sSub>
            </m:oMath>
            <w:r w:rsidR="005851D7">
              <w:rPr>
                <w:rFonts w:eastAsia="Times New Roman"/>
              </w:rPr>
              <w:t xml:space="preserve">           </w:t>
            </w:r>
            <w:r w:rsidRPr="007A7C62">
              <w:rPr>
                <w:rFonts w:eastAsia="Times New Roman"/>
              </w:rPr>
              <w:t>(Wald)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surv</m:t>
                  </m:r>
                </m:sub>
              </m:sSub>
            </m:oMath>
            <w:r w:rsidRPr="007A7C62">
              <w:rPr>
                <w:rFonts w:eastAsia="Times New Roman"/>
              </w:rPr>
              <w:t xml:space="preserve"> (Resampling)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NN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surv</m:t>
                    </m:r>
                  </m:sub>
                </m:sSub>
              </m:oMath>
            </m:oMathPara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0.13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-0.22,0.49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0.13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-0.24,0.50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25.20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6.84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14.98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0.41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-0.49,1.31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0.41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-0.50,1.37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21.69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6.79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18.15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1.35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-0.27,2.96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1.35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-0.14,3.29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12.16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5.71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93.90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1.20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-0.98,3.38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1.20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-0.96,3.82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20.42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7.37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26.44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0.97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-1.76,3.69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0.97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-1.89,4.15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33.92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8.96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18.97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0.90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-2.25,4.05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0.90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-2.48,4.51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43.81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9.79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 xml:space="preserve">∞ </m:t>
              </m:r>
            </m:oMath>
            <w:r w:rsidRPr="007A7C62">
              <w:rPr>
                <w:rFonts w:eastAsia="Times New Roman"/>
                <w:color w:val="000000"/>
              </w:rPr>
              <w:t>to 17.71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0.74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-2.72,4.20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0.74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-3.02,4.61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60.25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10.64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16.44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3.01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-2.21,8.23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3.01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-1.91,9.74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22.50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8.59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36.37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3.90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-3.12,10.92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3.90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-2.37,13.77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24.13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9.13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37.48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844B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5.38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-2.92,13.69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5.38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-1.59,18.08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192" w:rsidRPr="007A7C62" w:rsidRDefault="000F2192" w:rsidP="00CF4E50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19.67 </w:t>
            </w:r>
            <w:r w:rsidR="009E056C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8.47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60.67</w:t>
            </w:r>
            <w:r w:rsidR="009E056C">
              <w:rPr>
                <w:rFonts w:eastAsia="Times New Roman"/>
                <w:color w:val="000000"/>
              </w:rPr>
              <w:t>]</w:t>
            </w:r>
          </w:p>
        </w:tc>
      </w:tr>
    </w:tbl>
    <w:p w:rsidR="000F2192" w:rsidRPr="007A7C62" w:rsidRDefault="000F2192" w:rsidP="00095A44"/>
    <w:p w:rsidR="000F2192" w:rsidRPr="007A7C62" w:rsidRDefault="000F2192" w:rsidP="00095A44">
      <w:pPr>
        <w:rPr>
          <w:b/>
        </w:rPr>
      </w:pPr>
      <w:r w:rsidRPr="007A7C62">
        <w:rPr>
          <w:b/>
        </w:rPr>
        <w:t xml:space="preserve">Table S7. Estimates and 95% CIs of </w:t>
      </w:r>
      <m:oMath>
        <m:r>
          <m:rPr>
            <m:sty m:val="b"/>
          </m:rPr>
          <w:rPr>
            <w:rFonts w:ascii="Cambria Math" w:hAnsi="Cambria Math"/>
          </w:rPr>
          <m:t>RN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vertAlign w:val="subscript"/>
              </w:rPr>
              <m:t>RMST</m:t>
            </m:r>
          </m:sub>
        </m:sSub>
      </m:oMath>
      <w:r w:rsidRPr="007A7C62">
        <w:rPr>
          <w:b/>
        </w:rPr>
        <w:t xml:space="preserve"> and </w:t>
      </w:r>
      <m:oMath>
        <m:r>
          <m:rPr>
            <m:sty m:val="b"/>
          </m:rPr>
          <w:rPr>
            <w:rFonts w:ascii="Cambria Math" w:hAnsi="Cambria Math"/>
          </w:rPr>
          <m:t>NN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vertAlign w:val="subscript"/>
              </w:rPr>
              <m:t>RMST</m:t>
            </m:r>
          </m:sub>
        </m:sSub>
      </m:oMath>
      <w:r w:rsidRPr="007A7C62">
        <w:rPr>
          <w:b/>
        </w:rPr>
        <w:t xml:space="preserve"> for the prophyl</w:t>
      </w:r>
      <w:r w:rsidR="00355227">
        <w:rPr>
          <w:b/>
        </w:rPr>
        <w:t xml:space="preserve">actic cranial irradiation trial </w:t>
      </w:r>
      <w:r w:rsidR="004A3DB6">
        <w:rPr>
          <w:b/>
        </w:rPr>
        <w:fldChar w:fldCharType="begin">
          <w:fldData xml:space="preserve">PEVuZE5vdGU+PENpdGU+PEF1dGhvcj5TdW48L0F1dGhvcj48WWVhcj4yMDE5PC9ZZWFyPjxSZWNO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==
</w:fldData>
        </w:fldChar>
      </w:r>
      <w:r w:rsidR="006F0F1A">
        <w:rPr>
          <w:b/>
        </w:rPr>
        <w:instrText xml:space="preserve"> ADDIN EN.CITE </w:instrText>
      </w:r>
      <w:r w:rsidR="006F0F1A">
        <w:rPr>
          <w:b/>
        </w:rPr>
        <w:fldChar w:fldCharType="begin">
          <w:fldData xml:space="preserve">PEVuZE5vdGU+PENpdGU+PEF1dGhvcj5TdW48L0F1dGhvcj48WWVhcj4yMDE5PC9ZZWFyPjxSZWNO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==
</w:fldData>
        </w:fldChar>
      </w:r>
      <w:r w:rsidR="006F0F1A">
        <w:rPr>
          <w:b/>
        </w:rPr>
        <w:instrText xml:space="preserve"> ADDIN EN.CITE.DATA </w:instrText>
      </w:r>
      <w:r w:rsidR="006F0F1A">
        <w:rPr>
          <w:b/>
        </w:rPr>
      </w:r>
      <w:r w:rsidR="006F0F1A">
        <w:rPr>
          <w:b/>
        </w:rPr>
        <w:fldChar w:fldCharType="end"/>
      </w:r>
      <w:r w:rsidR="004A3DB6">
        <w:rPr>
          <w:b/>
        </w:rPr>
      </w:r>
      <w:r w:rsidR="004A3DB6">
        <w:rPr>
          <w:b/>
        </w:rPr>
        <w:fldChar w:fldCharType="separate"/>
      </w:r>
      <w:r w:rsidR="006F0F1A">
        <w:rPr>
          <w:b/>
          <w:noProof/>
        </w:rPr>
        <w:t>[8]</w:t>
      </w:r>
      <w:r w:rsidR="004A3DB6">
        <w:rPr>
          <w:b/>
        </w:rPr>
        <w:fldChar w:fldCharType="end"/>
      </w:r>
      <w:r w:rsidR="00355227">
        <w:rPr>
          <w:b/>
        </w:rPr>
        <w:t>.</w:t>
      </w:r>
    </w:p>
    <w:tbl>
      <w:tblPr>
        <w:tblW w:w="8630" w:type="dxa"/>
        <w:tblLook w:val="04A0" w:firstRow="1" w:lastRow="0" w:firstColumn="1" w:lastColumn="0" w:noHBand="0" w:noVBand="1"/>
      </w:tblPr>
      <w:tblGrid>
        <w:gridCol w:w="883"/>
        <w:gridCol w:w="2330"/>
        <w:gridCol w:w="2129"/>
        <w:gridCol w:w="3288"/>
      </w:tblGrid>
      <w:tr w:rsidR="000F2192" w:rsidRPr="007A7C62" w:rsidTr="00F844B2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Time (years)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9C13A3" w:rsidRDefault="000F2192" w:rsidP="009C13A3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RMST</m:t>
                  </m:r>
                </m:sub>
              </m:sSub>
            </m:oMath>
            <w:r w:rsidR="009C13A3">
              <w:rPr>
                <w:rFonts w:eastAsia="Times New Roman"/>
              </w:rPr>
              <w:t xml:space="preserve">         </w:t>
            </w:r>
            <w:r w:rsidRPr="007A7C62">
              <w:rPr>
                <w:rFonts w:eastAsia="Times New Roman"/>
              </w:rPr>
              <w:t>(Wald)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9C13A3" w:rsidRDefault="000F2192" w:rsidP="009C13A3">
            <w:pPr>
              <w:spacing w:before="240" w:line="360" w:lineRule="auto"/>
              <w:jc w:val="center"/>
              <w:rPr>
                <w:rFonts w:eastAsia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RN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RMST</m:t>
                  </m:r>
                </m:sub>
              </m:sSub>
            </m:oMath>
            <w:r w:rsidR="009C13A3">
              <w:rPr>
                <w:rFonts w:eastAsia="Times New Roman"/>
              </w:rPr>
              <w:t xml:space="preserve"> </w:t>
            </w:r>
            <w:r w:rsidRPr="007A7C62">
              <w:rPr>
                <w:rFonts w:eastAsia="Times New Roman"/>
              </w:rPr>
              <w:t>(Resampling)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192" w:rsidRPr="007A7C62" w:rsidRDefault="000F2192" w:rsidP="00BF37F4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NN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RMST</m:t>
                    </m:r>
                  </m:sub>
                </m:sSub>
              </m:oMath>
            </m:oMathPara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lastRenderedPageBreak/>
              <w:t>1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0.03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-0.09,0.15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0.03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-0.09,0.16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52.56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11.48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20.40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0.12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-0.11,0.34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0.12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-0.11,0.34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25.25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8.60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26.98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0.23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</w:t>
            </w:r>
            <w:r w:rsidR="005C6488">
              <w:rPr>
                <w:rFonts w:eastAsia="Times New Roman"/>
                <w:color w:val="000000"/>
              </w:rPr>
              <w:t>0</w:t>
            </w:r>
            <w:r w:rsidRPr="007A7C62">
              <w:rPr>
                <w:rFonts w:eastAsia="Times New Roman"/>
                <w:color w:val="000000"/>
              </w:rPr>
              <w:t>,0.56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0.23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-0.11,0.56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18.68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7.63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41.56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0.31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-0.12,0.75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0.31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-0.11,0.76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18.09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7.60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47.65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0.38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-0.16,0.91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0.38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-0.16,0.93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19.08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7.84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44.11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0.42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-0.23,1.06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0.42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-0.24,1.07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20.87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8.23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38.98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0.44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-0.31,1.19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0.44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-0.3</w:t>
            </w:r>
            <w:r w:rsidR="001F49D0">
              <w:rPr>
                <w:rFonts w:eastAsia="Times New Roman"/>
                <w:color w:val="000000"/>
              </w:rPr>
              <w:t>0</w:t>
            </w:r>
            <w:r w:rsidRPr="007A7C62">
              <w:rPr>
                <w:rFonts w:eastAsia="Times New Roman"/>
                <w:color w:val="000000"/>
              </w:rPr>
              <w:t>,1.22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23.19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8.66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34.13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0.49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-0.35,1.34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0.49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-0.35,1.36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24.02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8.87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34.00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0.58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-0.37,1.53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0.58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-0.41,1.56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23.66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8.97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37.13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  <w:tr w:rsidR="000F2192" w:rsidRPr="007A7C62" w:rsidTr="00FF5943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361577">
            <w:pPr>
              <w:spacing w:before="240" w:line="360" w:lineRule="auto"/>
              <w:jc w:val="center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0.67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-0.39,1.73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0.67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>-0.35,1.76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192" w:rsidRPr="007A7C62" w:rsidRDefault="000F2192" w:rsidP="005C6488">
            <w:pPr>
              <w:spacing w:before="240" w:line="360" w:lineRule="auto"/>
              <w:rPr>
                <w:rFonts w:eastAsia="Times New Roman"/>
                <w:color w:val="000000"/>
              </w:rPr>
            </w:pPr>
            <w:r w:rsidRPr="007A7C62">
              <w:rPr>
                <w:rFonts w:eastAsia="Times New Roman"/>
                <w:color w:val="000000"/>
              </w:rPr>
              <w:t xml:space="preserve">23.21 </w:t>
            </w:r>
            <w:r w:rsidR="005C6488">
              <w:rPr>
                <w:rFonts w:eastAsia="Times New Roman"/>
                <w:color w:val="000000"/>
              </w:rPr>
              <w:t>[</w:t>
            </w:r>
            <w:r w:rsidRPr="007A7C62">
              <w:rPr>
                <w:rFonts w:eastAsia="Times New Roman"/>
                <w:color w:val="000000"/>
              </w:rPr>
              <w:t xml:space="preserve">9.05 to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</w:rPr>
                <m:t>∞</m:t>
              </m:r>
            </m:oMath>
            <w:r w:rsidRPr="007A7C62">
              <w:rPr>
                <w:rFonts w:eastAsia="Times New Roman"/>
                <w:color w:val="000000"/>
              </w:rPr>
              <w:t xml:space="preserve"> to 41.15</w:t>
            </w:r>
            <w:r w:rsidR="005C6488">
              <w:rPr>
                <w:rFonts w:eastAsia="Times New Roman"/>
                <w:color w:val="000000"/>
              </w:rPr>
              <w:t>]</w:t>
            </w:r>
          </w:p>
        </w:tc>
      </w:tr>
    </w:tbl>
    <w:p w:rsidR="00FF5943" w:rsidRDefault="00FF5943" w:rsidP="00095A44">
      <w:pPr>
        <w:sectPr w:rsidR="00FF5943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003FBF" w:rsidRDefault="00003FBF" w:rsidP="00095A44"/>
    <w:p w:rsidR="00D9566F" w:rsidRDefault="000365D2" w:rsidP="00095A44">
      <w:r>
        <w:rPr>
          <w:noProof/>
          <w:lang w:val="en-US"/>
        </w:rPr>
        <w:drawing>
          <wp:inline distT="0" distB="0" distL="0" distR="0">
            <wp:extent cx="548640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ld_Figur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6F" w:rsidRDefault="00D9566F" w:rsidP="00095A44">
      <w:r w:rsidRPr="00FC0E3D">
        <w:rPr>
          <w:b/>
        </w:rPr>
        <w:t>Figure S1.</w:t>
      </w:r>
      <w:r>
        <w:t xml:space="preserve"> </w:t>
      </w:r>
      <w:r w:rsidRPr="00876F92">
        <w:rPr>
          <w:b/>
        </w:rPr>
        <w:t xml:space="preserve">NNT vs RNT </w:t>
      </w:r>
      <w:r>
        <w:rPr>
          <w:b/>
        </w:rPr>
        <w:t xml:space="preserve">(Wald CIs) </w:t>
      </w:r>
      <w:r w:rsidRPr="00876F92">
        <w:rPr>
          <w:b/>
        </w:rPr>
        <w:t xml:space="preserve">for the </w:t>
      </w:r>
      <w:r>
        <w:rPr>
          <w:b/>
        </w:rPr>
        <w:t>S0226 trial</w:t>
      </w:r>
      <w:r w:rsidR="000365D2">
        <w:rPr>
          <w:b/>
        </w:rPr>
        <w:t xml:space="preserve"> </w:t>
      </w:r>
      <w:r>
        <w:rPr>
          <w:b/>
        </w:rPr>
        <w:fldChar w:fldCharType="begin"/>
      </w:r>
      <w:r>
        <w:rPr>
          <w:b/>
        </w:rPr>
        <w:instrText xml:space="preserve"> ADDIN EN.CITE &lt;EndNote&gt;&lt;Cite&gt;&lt;Author&gt;Mehta&lt;/Author&gt;&lt;Year&gt;2019&lt;/Year&gt;&lt;RecNum&gt;17&lt;/RecNum&gt;&lt;DisplayText&gt;[6]&lt;/DisplayText&gt;&lt;record&gt;&lt;rec-number&gt;17&lt;/rec-number&gt;&lt;foreign-keys&gt;&lt;key app="EN" db-id="a5ete9vrlve0dlesw50xezsmx0va25ffweez" timestamp="1610505131"&gt;17&lt;/key&gt;&lt;/foreign-keys&gt;&lt;ref-type name="Journal Article"&gt;17&lt;/ref-type&gt;&lt;contributors&gt;&lt;authors&gt;&lt;author&gt;Mehta, Rita S.&lt;/author&gt;&lt;author&gt;Barlow, William E.&lt;/author&gt;&lt;author&gt;Albain, Kathy S.&lt;/author&gt;&lt;author&gt;Vandenberg, Ted A.&lt;/author&gt;&lt;author&gt;Dakhil, Shaker R.&lt;/author&gt;&lt;author&gt;Tirumali, Nagendra R.&lt;/author&gt;&lt;author&gt;Lew, Danika L.&lt;/author&gt;&lt;author&gt;Hayes, Daniel F.&lt;/author&gt;&lt;author&gt;Gralow, Julie R.&lt;/author&gt;&lt;author&gt;Linden, Hannah M.&lt;/author&gt;&lt;author&gt;Livingston, Robert B.&lt;/author&gt;&lt;author&gt;Hortobagyi, Gabriel N.&lt;/author&gt;&lt;/authors&gt;&lt;/contributors&gt;&lt;titles&gt;&lt;title&gt;Overall Survival with Fulvestrant plus Anastrozole in Metastatic Breast Cancer&lt;/title&gt;&lt;secondary-title&gt;New England Journal of Medicine&lt;/secondary-title&gt;&lt;/titles&gt;&lt;periodical&gt;&lt;full-title&gt;New England Journal of Medicine&lt;/full-title&gt;&lt;/periodical&gt;&lt;pages&gt;1226-1234&lt;/pages&gt;&lt;volume&gt;380&lt;/volume&gt;&lt;number&gt;13&lt;/number&gt;&lt;dates&gt;&lt;year&gt;2019&lt;/year&gt;&lt;/dates&gt;&lt;accession-num&gt;30917258&lt;/accession-num&gt;&lt;urls&gt;&lt;related-urls&gt;&lt;url&gt;https://www.nejm.org/doi/full/10.1056/NEJMoa1811714&lt;/url&gt;&lt;/related-urls&gt;&lt;/urls&gt;&lt;electronic-resource-num&gt;10.1056/NEJMoa1811714&lt;/electronic-resource-num&gt;&lt;/record&gt;&lt;/Cite&gt;&lt;/EndNote&gt;</w:instrText>
      </w:r>
      <w:r>
        <w:rPr>
          <w:b/>
        </w:rPr>
        <w:fldChar w:fldCharType="separate"/>
      </w:r>
      <w:r>
        <w:rPr>
          <w:b/>
          <w:noProof/>
        </w:rPr>
        <w:t>[6]</w:t>
      </w:r>
      <w:r>
        <w:rPr>
          <w:b/>
        </w:rPr>
        <w:fldChar w:fldCharType="end"/>
      </w:r>
      <w:r w:rsidR="000365D2">
        <w:rPr>
          <w:b/>
        </w:rPr>
        <w:t>.</w:t>
      </w:r>
      <w:r w:rsidRPr="00876F92">
        <w:rPr>
          <w:b/>
        </w:rPr>
        <w:t xml:space="preserve"> </w:t>
      </w:r>
      <w:r w:rsidRPr="00876F92">
        <w:t>(A) Kaplan-Meier estimates of progression-free survival curves for the fulvestrant plus anastrozole therap</w:t>
      </w:r>
      <w:r w:rsidR="00764E70">
        <w:t>y and anastrozole therapy alone;</w:t>
      </w:r>
      <w:r w:rsidRPr="00876F92">
        <w:t xml:space="preserve"> (B) NNTs and RNTs calculated from survival rates with their 95% CIs. </w:t>
      </w:r>
    </w:p>
    <w:p w:rsidR="00D9566F" w:rsidRDefault="00025E1C" w:rsidP="00095A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015552" cy="66874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ld_Figur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26" cy="670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6F" w:rsidRDefault="00D9566F" w:rsidP="00095A44">
      <w:r w:rsidRPr="00816001">
        <w:rPr>
          <w:b/>
        </w:rPr>
        <w:t xml:space="preserve">Figure </w:t>
      </w:r>
      <w:r>
        <w:rPr>
          <w:b/>
        </w:rPr>
        <w:t>S</w:t>
      </w:r>
      <w:r w:rsidRPr="00816001">
        <w:rPr>
          <w:b/>
        </w:rPr>
        <w:t xml:space="preserve">2. </w:t>
      </w:r>
      <w:r>
        <w:rPr>
          <w:b/>
        </w:rPr>
        <w:t xml:space="preserve">NNT vs RNT (Wald CIs) </w:t>
      </w:r>
      <w:r w:rsidR="00B16F6F">
        <w:rPr>
          <w:b/>
        </w:rPr>
        <w:t xml:space="preserve">from the </w:t>
      </w:r>
      <w:r w:rsidR="00764E70">
        <w:rPr>
          <w:b/>
        </w:rPr>
        <w:t xml:space="preserve">urgent versus early endoscopy trial </w:t>
      </w:r>
      <w:r>
        <w:rPr>
          <w:b/>
        </w:rPr>
        <w:fldChar w:fldCharType="begin">
          <w:fldData xml:space="preserve">PEVuZE5vdGU+PENpdGU+PEF1dGhvcj5MYXU8L0F1dGhvcj48WWVhcj4yMDIwPC9ZZWFyPjxSZWNO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</w:fldData>
        </w:fldChar>
      </w:r>
      <w:r>
        <w:rPr>
          <w:b/>
        </w:rPr>
        <w:instrText xml:space="preserve"> ADDIN EN.CITE </w:instrText>
      </w:r>
      <w:r>
        <w:rPr>
          <w:b/>
        </w:rPr>
        <w:fldChar w:fldCharType="begin">
          <w:fldData xml:space="preserve">PEVuZE5vdGU+PENpdGU+PEF1dGhvcj5MYXU8L0F1dGhvcj48WWVhcj4yMDIwPC9ZZWFyPjxSZWNO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</w:fldData>
        </w:fldChar>
      </w:r>
      <w:r>
        <w:rPr>
          <w:b/>
        </w:rPr>
        <w:instrText xml:space="preserve"> ADDIN EN.CITE.DATA </w:instrText>
      </w:r>
      <w:r>
        <w:rPr>
          <w:b/>
        </w:rPr>
      </w:r>
      <w:r>
        <w:rPr>
          <w:b/>
        </w:rPr>
        <w:fldChar w:fldCharType="end"/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[7]</w:t>
      </w:r>
      <w:r>
        <w:rPr>
          <w:b/>
        </w:rPr>
        <w:fldChar w:fldCharType="end"/>
      </w:r>
      <w:r w:rsidR="00B16F6F">
        <w:rPr>
          <w:b/>
        </w:rPr>
        <w:t>.</w:t>
      </w:r>
      <w:r>
        <w:rPr>
          <w:b/>
        </w:rPr>
        <w:t xml:space="preserve"> </w:t>
      </w:r>
      <w:r w:rsidRPr="00455F40">
        <w:t>(A) Kaplan-Meier estimates of overall survival curves for the urgent endoscopy and early endoscopy group</w:t>
      </w:r>
      <w:r w:rsidR="00764E70">
        <w:t>s;</w:t>
      </w:r>
      <w:r w:rsidRPr="00455F40">
        <w:t xml:space="preserve"> (B) NNTs and </w:t>
      </w:r>
      <w:r>
        <w:t>RNT</w:t>
      </w:r>
      <w:r w:rsidRPr="00455F40">
        <w:t>s calculated from the survival rates</w:t>
      </w:r>
      <w:r w:rsidRPr="002600F6">
        <w:t xml:space="preserve"> </w:t>
      </w:r>
      <w:r>
        <w:t>with their 95% CIs</w:t>
      </w:r>
      <w:r w:rsidR="00764E70">
        <w:t>;</w:t>
      </w:r>
      <w:r w:rsidRPr="00455F40">
        <w:t xml:space="preserve"> (C) NNTs and </w:t>
      </w:r>
      <w:r>
        <w:t>RNT</w:t>
      </w:r>
      <w:r w:rsidRPr="00455F40">
        <w:t>s calculated from RMST</w:t>
      </w:r>
      <w:r w:rsidRPr="002600F6">
        <w:t xml:space="preserve"> </w:t>
      </w:r>
      <w:r>
        <w:t>with their 95% CIs</w:t>
      </w:r>
      <w:r w:rsidRPr="00455F40">
        <w:t>.</w:t>
      </w:r>
    </w:p>
    <w:p w:rsidR="00D9566F" w:rsidRDefault="003F0CFE" w:rsidP="00095A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744303" cy="63257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d_Figur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14" cy="63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6F" w:rsidRPr="00BC55EE" w:rsidRDefault="00D9566F" w:rsidP="00095A44">
      <w:r w:rsidRPr="001167DC">
        <w:rPr>
          <w:b/>
        </w:rPr>
        <w:t xml:space="preserve">Figure </w:t>
      </w:r>
      <w:r>
        <w:rPr>
          <w:b/>
        </w:rPr>
        <w:t>S</w:t>
      </w:r>
      <w:r w:rsidRPr="001167DC">
        <w:rPr>
          <w:b/>
        </w:rPr>
        <w:t xml:space="preserve">3. </w:t>
      </w:r>
      <w:r>
        <w:rPr>
          <w:b/>
        </w:rPr>
        <w:t xml:space="preserve">NNT vs RNT (Wald CIs) for </w:t>
      </w:r>
      <w:r w:rsidRPr="001167DC">
        <w:rPr>
          <w:b/>
        </w:rPr>
        <w:t xml:space="preserve">the </w:t>
      </w:r>
      <w:r>
        <w:rPr>
          <w:b/>
        </w:rPr>
        <w:t>p</w:t>
      </w:r>
      <w:r w:rsidRPr="00815B36">
        <w:rPr>
          <w:b/>
        </w:rPr>
        <w:t>rophylactic cranial irradiation trial</w:t>
      </w:r>
      <w:r w:rsidR="00576C3A">
        <w:rPr>
          <w:b/>
        </w:rPr>
        <w:t xml:space="preserve"> </w:t>
      </w:r>
      <w:r>
        <w:rPr>
          <w:b/>
        </w:rPr>
        <w:fldChar w:fldCharType="begin">
          <w:fldData xml:space="preserve">PEVuZE5vdGU+PENpdGU+PEF1dGhvcj5TdW48L0F1dGhvcj48WWVhcj4yMDE5PC9ZZWFyPjxSZWNO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==
</w:fldData>
        </w:fldChar>
      </w:r>
      <w:r>
        <w:rPr>
          <w:b/>
        </w:rPr>
        <w:instrText xml:space="preserve"> ADDIN EN.CITE </w:instrText>
      </w:r>
      <w:r>
        <w:rPr>
          <w:b/>
        </w:rPr>
        <w:fldChar w:fldCharType="begin">
          <w:fldData xml:space="preserve">PEVuZE5vdGU+PENpdGU+PEF1dGhvcj5TdW48L0F1dGhvcj48WWVhcj4yMDE5PC9ZZWFyPjxSZWNO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==
</w:fldData>
        </w:fldChar>
      </w:r>
      <w:r>
        <w:rPr>
          <w:b/>
        </w:rPr>
        <w:instrText xml:space="preserve"> ADDIN EN.CITE.DATA </w:instrText>
      </w:r>
      <w:r>
        <w:rPr>
          <w:b/>
        </w:rPr>
      </w:r>
      <w:r>
        <w:rPr>
          <w:b/>
        </w:rPr>
        <w:fldChar w:fldCharType="end"/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[8]</w:t>
      </w:r>
      <w:r>
        <w:rPr>
          <w:b/>
        </w:rPr>
        <w:fldChar w:fldCharType="end"/>
      </w:r>
      <w:r w:rsidR="00576C3A">
        <w:rPr>
          <w:b/>
        </w:rPr>
        <w:t>.</w:t>
      </w:r>
      <w:r w:rsidRPr="001167DC">
        <w:t xml:space="preserve"> </w:t>
      </w:r>
      <w:r>
        <w:t>(A) Kaplan-</w:t>
      </w:r>
      <w:r w:rsidRPr="00741A0B">
        <w:t>Meier estimates of disease-free survival curves for the prophylactic cranial irradiati</w:t>
      </w:r>
      <w:r w:rsidR="00764E70">
        <w:t>on (PCI) and observation groups;</w:t>
      </w:r>
      <w:r w:rsidRPr="00741A0B">
        <w:t xml:space="preserve"> </w:t>
      </w:r>
      <w:r w:rsidRPr="00455F40">
        <w:t xml:space="preserve">(B) NNTs and </w:t>
      </w:r>
      <w:r>
        <w:t>RNT</w:t>
      </w:r>
      <w:r w:rsidRPr="00455F40">
        <w:t>s calculated from the survival rates</w:t>
      </w:r>
      <w:r w:rsidRPr="002600F6">
        <w:t xml:space="preserve"> </w:t>
      </w:r>
      <w:r w:rsidR="00764E70">
        <w:t>with their 95% CIs;</w:t>
      </w:r>
      <w:r>
        <w:t xml:space="preserve"> </w:t>
      </w:r>
      <w:r w:rsidRPr="00455F40">
        <w:t xml:space="preserve">(C) NNTs and </w:t>
      </w:r>
      <w:r>
        <w:t>RNT</w:t>
      </w:r>
      <w:r w:rsidRPr="00455F40">
        <w:t>s calculated from RMST</w:t>
      </w:r>
      <w:r w:rsidRPr="002600F6">
        <w:t xml:space="preserve"> </w:t>
      </w:r>
      <w:r>
        <w:t>with their 95% CIs</w:t>
      </w:r>
      <w:r w:rsidRPr="00455F40">
        <w:t>.</w:t>
      </w:r>
    </w:p>
    <w:p w:rsidR="00FA521B" w:rsidRDefault="00FA521B" w:rsidP="00095A44">
      <w:pPr>
        <w:sectPr w:rsidR="00FA521B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3E60B4" w:rsidRPr="009673B1" w:rsidRDefault="003E60B4" w:rsidP="00095A44">
      <w:pPr>
        <w:rPr>
          <w:b/>
          <w:sz w:val="28"/>
        </w:rPr>
      </w:pPr>
      <w:r w:rsidRPr="009673B1">
        <w:rPr>
          <w:b/>
          <w:sz w:val="28"/>
        </w:rPr>
        <w:lastRenderedPageBreak/>
        <w:t>Supplementary References</w:t>
      </w:r>
    </w:p>
    <w:p w:rsidR="006F0F1A" w:rsidRPr="006F0F1A" w:rsidRDefault="003E60B4" w:rsidP="00095A44">
      <w:pPr>
        <w:pStyle w:val="EndNoteBibliography"/>
        <w:ind w:left="720" w:hanging="720"/>
        <w:rPr>
          <w:noProof/>
        </w:rPr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  <w:r w:rsidR="006F0F1A" w:rsidRPr="006F0F1A">
        <w:rPr>
          <w:noProof/>
        </w:rPr>
        <w:t>1.</w:t>
      </w:r>
      <w:r w:rsidR="006F0F1A" w:rsidRPr="006F0F1A">
        <w:rPr>
          <w:noProof/>
        </w:rPr>
        <w:tab/>
        <w:t xml:space="preserve">Agresti A: </w:t>
      </w:r>
      <w:r w:rsidR="006F0F1A" w:rsidRPr="006F0F1A">
        <w:rPr>
          <w:b/>
          <w:noProof/>
        </w:rPr>
        <w:t>Categorical data analysis</w:t>
      </w:r>
      <w:r w:rsidR="006F0F1A" w:rsidRPr="006F0F1A">
        <w:rPr>
          <w:noProof/>
        </w:rPr>
        <w:t>, vol. 482: John Wiley &amp; Sons; 2003.</w:t>
      </w:r>
    </w:p>
    <w:p w:rsidR="006F0F1A" w:rsidRPr="006F0F1A" w:rsidRDefault="006F0F1A" w:rsidP="00095A44">
      <w:pPr>
        <w:pStyle w:val="EndNoteBibliography"/>
        <w:ind w:left="720" w:hanging="720"/>
        <w:rPr>
          <w:noProof/>
        </w:rPr>
      </w:pPr>
      <w:r w:rsidRPr="006F0F1A">
        <w:rPr>
          <w:noProof/>
        </w:rPr>
        <w:t>2.</w:t>
      </w:r>
      <w:r w:rsidRPr="006F0F1A">
        <w:rPr>
          <w:noProof/>
        </w:rPr>
        <w:tab/>
        <w:t>Uno H, Claggett B, Tian L, Inoue E, Gallo P, Miyata T, Schrag D, Takeuchi M, Uyama Y, Zhao L</w:t>
      </w:r>
      <w:r w:rsidRPr="006F0F1A">
        <w:rPr>
          <w:i/>
          <w:noProof/>
        </w:rPr>
        <w:t xml:space="preserve"> et al</w:t>
      </w:r>
      <w:r w:rsidRPr="006F0F1A">
        <w:rPr>
          <w:noProof/>
        </w:rPr>
        <w:t xml:space="preserve">: </w:t>
      </w:r>
      <w:r w:rsidRPr="006F0F1A">
        <w:rPr>
          <w:b/>
          <w:noProof/>
        </w:rPr>
        <w:t>Moving beyond the hazard ratio in quantifying the between-group difference in survival analysis</w:t>
      </w:r>
      <w:r w:rsidRPr="006F0F1A">
        <w:rPr>
          <w:noProof/>
        </w:rPr>
        <w:t xml:space="preserve">. </w:t>
      </w:r>
      <w:r w:rsidRPr="006F0F1A">
        <w:rPr>
          <w:i/>
          <w:noProof/>
        </w:rPr>
        <w:t xml:space="preserve">J Clin Oncol </w:t>
      </w:r>
      <w:r w:rsidRPr="006F0F1A">
        <w:rPr>
          <w:noProof/>
        </w:rPr>
        <w:t xml:space="preserve">2014, </w:t>
      </w:r>
      <w:r w:rsidRPr="006F0F1A">
        <w:rPr>
          <w:b/>
          <w:noProof/>
        </w:rPr>
        <w:t>32</w:t>
      </w:r>
      <w:r w:rsidRPr="006F0F1A">
        <w:rPr>
          <w:noProof/>
        </w:rPr>
        <w:t>(22):2380-2385.</w:t>
      </w:r>
    </w:p>
    <w:p w:rsidR="006F0F1A" w:rsidRPr="006F0F1A" w:rsidRDefault="006F0F1A" w:rsidP="00095A44">
      <w:pPr>
        <w:pStyle w:val="EndNoteBibliography"/>
        <w:ind w:left="720" w:hanging="720"/>
        <w:rPr>
          <w:noProof/>
        </w:rPr>
      </w:pPr>
      <w:r w:rsidRPr="006F0F1A">
        <w:rPr>
          <w:noProof/>
        </w:rPr>
        <w:t>3.</w:t>
      </w:r>
      <w:r w:rsidRPr="006F0F1A">
        <w:rPr>
          <w:noProof/>
        </w:rPr>
        <w:tab/>
        <w:t xml:space="preserve">Uno H, Wittes J, Fu H, Solomon SD, Claggett B, Tian L, Cai T, Pfeffer MA, Evans SR, Wei LJ: </w:t>
      </w:r>
      <w:r w:rsidRPr="006F0F1A">
        <w:rPr>
          <w:b/>
          <w:noProof/>
        </w:rPr>
        <w:t>Alternatives to Hazard Ratios for Comparing the Efficacy or Safety of Therapies in Noninferiority Studies</w:t>
      </w:r>
      <w:r w:rsidRPr="006F0F1A">
        <w:rPr>
          <w:noProof/>
        </w:rPr>
        <w:t xml:space="preserve">. </w:t>
      </w:r>
      <w:r w:rsidRPr="006F0F1A">
        <w:rPr>
          <w:i/>
          <w:noProof/>
        </w:rPr>
        <w:t xml:space="preserve">Ann Intern Med </w:t>
      </w:r>
      <w:r w:rsidRPr="006F0F1A">
        <w:rPr>
          <w:noProof/>
        </w:rPr>
        <w:t xml:space="preserve">2015, </w:t>
      </w:r>
      <w:r w:rsidRPr="006F0F1A">
        <w:rPr>
          <w:b/>
          <w:noProof/>
        </w:rPr>
        <w:t>163</w:t>
      </w:r>
      <w:r w:rsidRPr="006F0F1A">
        <w:rPr>
          <w:noProof/>
        </w:rPr>
        <w:t>(2):127-134.</w:t>
      </w:r>
    </w:p>
    <w:p w:rsidR="006F0F1A" w:rsidRPr="006F0F1A" w:rsidRDefault="006F0F1A" w:rsidP="00095A44">
      <w:pPr>
        <w:pStyle w:val="EndNoteBibliography"/>
        <w:ind w:left="720" w:hanging="720"/>
        <w:rPr>
          <w:noProof/>
        </w:rPr>
      </w:pPr>
      <w:r w:rsidRPr="006F0F1A">
        <w:rPr>
          <w:noProof/>
        </w:rPr>
        <w:t>4.</w:t>
      </w:r>
      <w:r w:rsidRPr="006F0F1A">
        <w:rPr>
          <w:noProof/>
        </w:rPr>
        <w:tab/>
        <w:t xml:space="preserve">Royston P, Parmar MK: </w:t>
      </w:r>
      <w:r w:rsidRPr="006F0F1A">
        <w:rPr>
          <w:b/>
          <w:noProof/>
        </w:rPr>
        <w:t>Restricted mean survival time: an alternative to the hazard ratio for the design and analysis of randomized trials with a time-to-event outcome</w:t>
      </w:r>
      <w:r w:rsidRPr="006F0F1A">
        <w:rPr>
          <w:noProof/>
        </w:rPr>
        <w:t xml:space="preserve">. </w:t>
      </w:r>
      <w:r w:rsidRPr="006F0F1A">
        <w:rPr>
          <w:i/>
          <w:noProof/>
        </w:rPr>
        <w:t xml:space="preserve">BMC Med Res Methodol </w:t>
      </w:r>
      <w:r w:rsidRPr="006F0F1A">
        <w:rPr>
          <w:noProof/>
        </w:rPr>
        <w:t xml:space="preserve">2013, </w:t>
      </w:r>
      <w:r w:rsidRPr="006F0F1A">
        <w:rPr>
          <w:b/>
          <w:noProof/>
        </w:rPr>
        <w:t>13</w:t>
      </w:r>
      <w:r w:rsidRPr="006F0F1A">
        <w:rPr>
          <w:noProof/>
        </w:rPr>
        <w:t>:152.</w:t>
      </w:r>
    </w:p>
    <w:p w:rsidR="006F0F1A" w:rsidRPr="006F0F1A" w:rsidRDefault="006F0F1A" w:rsidP="00095A44">
      <w:pPr>
        <w:pStyle w:val="EndNoteBibliography"/>
        <w:ind w:left="720" w:hanging="720"/>
        <w:rPr>
          <w:noProof/>
        </w:rPr>
      </w:pPr>
      <w:r w:rsidRPr="006F0F1A">
        <w:rPr>
          <w:noProof/>
        </w:rPr>
        <w:t>5.</w:t>
      </w:r>
      <w:r w:rsidRPr="006F0F1A">
        <w:rPr>
          <w:noProof/>
        </w:rPr>
        <w:tab/>
        <w:t xml:space="preserve">Zhao L, Claggett B, Tian L, Uno H, Pfeffer MA, Solomon SD, Trippa L, Wei LJ: </w:t>
      </w:r>
      <w:r w:rsidRPr="006F0F1A">
        <w:rPr>
          <w:b/>
          <w:noProof/>
        </w:rPr>
        <w:t>On the restricted mean survival time curve in survival analysis</w:t>
      </w:r>
      <w:r w:rsidRPr="006F0F1A">
        <w:rPr>
          <w:noProof/>
        </w:rPr>
        <w:t xml:space="preserve">. </w:t>
      </w:r>
      <w:r w:rsidRPr="006F0F1A">
        <w:rPr>
          <w:i/>
          <w:noProof/>
        </w:rPr>
        <w:t xml:space="preserve">Biometrics </w:t>
      </w:r>
      <w:r w:rsidRPr="006F0F1A">
        <w:rPr>
          <w:noProof/>
        </w:rPr>
        <w:t xml:space="preserve">2016, </w:t>
      </w:r>
      <w:r w:rsidRPr="006F0F1A">
        <w:rPr>
          <w:b/>
          <w:noProof/>
        </w:rPr>
        <w:t>72</w:t>
      </w:r>
      <w:r w:rsidRPr="006F0F1A">
        <w:rPr>
          <w:noProof/>
        </w:rPr>
        <w:t>(1):215-221.</w:t>
      </w:r>
    </w:p>
    <w:p w:rsidR="006F0F1A" w:rsidRPr="006F0F1A" w:rsidRDefault="006F0F1A" w:rsidP="00095A44">
      <w:pPr>
        <w:pStyle w:val="EndNoteBibliography"/>
        <w:ind w:left="720" w:hanging="720"/>
        <w:rPr>
          <w:noProof/>
        </w:rPr>
      </w:pPr>
      <w:r w:rsidRPr="006F0F1A">
        <w:rPr>
          <w:noProof/>
        </w:rPr>
        <w:t>6.</w:t>
      </w:r>
      <w:r w:rsidRPr="006F0F1A">
        <w:rPr>
          <w:noProof/>
        </w:rPr>
        <w:tab/>
        <w:t>Mehta RS, Barlow WE, Albain KS, Vandenberg TA, Dakhil SR, Tirumali NR, Lew DL, Hayes DF, Gralow JR, Linden HM</w:t>
      </w:r>
      <w:r w:rsidRPr="006F0F1A">
        <w:rPr>
          <w:i/>
          <w:noProof/>
        </w:rPr>
        <w:t xml:space="preserve"> et al</w:t>
      </w:r>
      <w:r w:rsidRPr="006F0F1A">
        <w:rPr>
          <w:noProof/>
        </w:rPr>
        <w:t xml:space="preserve">: </w:t>
      </w:r>
      <w:r w:rsidRPr="006F0F1A">
        <w:rPr>
          <w:b/>
          <w:noProof/>
        </w:rPr>
        <w:t>Overall Survival with Fulvestrant plus Anastrozole in Metastatic Breast Cancer</w:t>
      </w:r>
      <w:r w:rsidRPr="006F0F1A">
        <w:rPr>
          <w:noProof/>
        </w:rPr>
        <w:t xml:space="preserve">. </w:t>
      </w:r>
      <w:r w:rsidRPr="006F0F1A">
        <w:rPr>
          <w:i/>
          <w:noProof/>
        </w:rPr>
        <w:t xml:space="preserve">New England Journal of Medicine </w:t>
      </w:r>
      <w:r w:rsidRPr="006F0F1A">
        <w:rPr>
          <w:noProof/>
        </w:rPr>
        <w:t xml:space="preserve">2019, </w:t>
      </w:r>
      <w:r w:rsidRPr="006F0F1A">
        <w:rPr>
          <w:b/>
          <w:noProof/>
        </w:rPr>
        <w:t>380</w:t>
      </w:r>
      <w:r w:rsidRPr="006F0F1A">
        <w:rPr>
          <w:noProof/>
        </w:rPr>
        <w:t>(13):1226-1234.</w:t>
      </w:r>
    </w:p>
    <w:p w:rsidR="006F0F1A" w:rsidRPr="006F0F1A" w:rsidRDefault="006F0F1A" w:rsidP="00095A44">
      <w:pPr>
        <w:pStyle w:val="EndNoteBibliography"/>
        <w:ind w:left="720" w:hanging="720"/>
        <w:rPr>
          <w:noProof/>
        </w:rPr>
      </w:pPr>
      <w:r w:rsidRPr="006F0F1A">
        <w:rPr>
          <w:noProof/>
        </w:rPr>
        <w:lastRenderedPageBreak/>
        <w:t>7.</w:t>
      </w:r>
      <w:r w:rsidRPr="006F0F1A">
        <w:rPr>
          <w:noProof/>
        </w:rPr>
        <w:tab/>
        <w:t>Lau JYW, Yu Y, Tang RSY, Chan HCH, Yip HC, Chan SM, Luk SWY, Wong SH, Lau LHS, Lui RN</w:t>
      </w:r>
      <w:r w:rsidRPr="006F0F1A">
        <w:rPr>
          <w:i/>
          <w:noProof/>
        </w:rPr>
        <w:t xml:space="preserve"> et al</w:t>
      </w:r>
      <w:r w:rsidRPr="006F0F1A">
        <w:rPr>
          <w:noProof/>
        </w:rPr>
        <w:t xml:space="preserve">: </w:t>
      </w:r>
      <w:r w:rsidRPr="006F0F1A">
        <w:rPr>
          <w:b/>
          <w:noProof/>
        </w:rPr>
        <w:t>Timing of Endoscopy for Acute Upper Gastrointestinal Bleeding</w:t>
      </w:r>
      <w:r w:rsidRPr="006F0F1A">
        <w:rPr>
          <w:noProof/>
        </w:rPr>
        <w:t xml:space="preserve">. </w:t>
      </w:r>
      <w:r w:rsidRPr="006F0F1A">
        <w:rPr>
          <w:i/>
          <w:noProof/>
        </w:rPr>
        <w:t xml:space="preserve">N Engl J Med </w:t>
      </w:r>
      <w:r w:rsidRPr="006F0F1A">
        <w:rPr>
          <w:noProof/>
        </w:rPr>
        <w:t xml:space="preserve">2020, </w:t>
      </w:r>
      <w:r w:rsidRPr="006F0F1A">
        <w:rPr>
          <w:b/>
          <w:noProof/>
        </w:rPr>
        <w:t>382</w:t>
      </w:r>
      <w:r w:rsidRPr="006F0F1A">
        <w:rPr>
          <w:noProof/>
        </w:rPr>
        <w:t>(14):1299-1308.</w:t>
      </w:r>
    </w:p>
    <w:p w:rsidR="006F0F1A" w:rsidRPr="006F0F1A" w:rsidRDefault="006F0F1A" w:rsidP="00095A44">
      <w:pPr>
        <w:pStyle w:val="EndNoteBibliography"/>
        <w:ind w:left="720" w:hanging="720"/>
        <w:rPr>
          <w:noProof/>
        </w:rPr>
      </w:pPr>
      <w:r w:rsidRPr="006F0F1A">
        <w:rPr>
          <w:noProof/>
        </w:rPr>
        <w:t>8.</w:t>
      </w:r>
      <w:r w:rsidRPr="006F0F1A">
        <w:rPr>
          <w:noProof/>
        </w:rPr>
        <w:tab/>
        <w:t xml:space="preserve">Sun A, Hu C, Wong SJ, Gore E, Videtic G, Dutta S, Suntharalingam M, Chen Y, Gaspar LE, Choy H: </w:t>
      </w:r>
      <w:r w:rsidRPr="006F0F1A">
        <w:rPr>
          <w:b/>
          <w:noProof/>
        </w:rPr>
        <w:t>Prophylactic Cranial Irradiation vs Observation in Patients With Locally Advanced Non-Small Cell Lung Cancer: A Long-term Update of the NRG Oncology/RTOG 0214 Phase 3 Randomized Clinical Trial</w:t>
      </w:r>
      <w:r w:rsidRPr="006F0F1A">
        <w:rPr>
          <w:noProof/>
        </w:rPr>
        <w:t xml:space="preserve">. </w:t>
      </w:r>
      <w:r w:rsidRPr="006F0F1A">
        <w:rPr>
          <w:i/>
          <w:noProof/>
        </w:rPr>
        <w:t xml:space="preserve">JAMA Oncol </w:t>
      </w:r>
      <w:r w:rsidRPr="006F0F1A">
        <w:rPr>
          <w:noProof/>
        </w:rPr>
        <w:t xml:space="preserve">2019, </w:t>
      </w:r>
      <w:r w:rsidRPr="006F0F1A">
        <w:rPr>
          <w:b/>
          <w:noProof/>
        </w:rPr>
        <w:t>5</w:t>
      </w:r>
      <w:r w:rsidRPr="006F0F1A">
        <w:rPr>
          <w:noProof/>
        </w:rPr>
        <w:t>(6):847-855.</w:t>
      </w:r>
    </w:p>
    <w:p w:rsidR="00003FBF" w:rsidRDefault="003E60B4" w:rsidP="00095A44">
      <w:r>
        <w:rPr>
          <w:b/>
        </w:rPr>
        <w:fldChar w:fldCharType="end"/>
      </w:r>
    </w:p>
    <w:sectPr w:rsidR="00003FB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A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75BE"/>
    <w:multiLevelType w:val="hybridMultilevel"/>
    <w:tmpl w:val="DA48A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60063"/>
    <w:multiLevelType w:val="hybridMultilevel"/>
    <w:tmpl w:val="DA48A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00257"/>
    <w:multiLevelType w:val="hybridMultilevel"/>
    <w:tmpl w:val="7AC2D4D0"/>
    <w:lvl w:ilvl="0" w:tplc="3188964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A61AE"/>
    <w:multiLevelType w:val="hybridMultilevel"/>
    <w:tmpl w:val="43301070"/>
    <w:lvl w:ilvl="0" w:tplc="03DC49A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5A68DB"/>
    <w:multiLevelType w:val="hybridMultilevel"/>
    <w:tmpl w:val="B9DCC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77C01"/>
    <w:multiLevelType w:val="hybridMultilevel"/>
    <w:tmpl w:val="F244B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Medical Res Metho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5ete9vrlve0dlesw50xezsmx0va25ffweez&quot;&gt;RNT&lt;record-ids&gt;&lt;item&gt;8&lt;/item&gt;&lt;item&gt;9&lt;/item&gt;&lt;item&gt;10&lt;/item&gt;&lt;item&gt;17&lt;/item&gt;&lt;item&gt;19&lt;/item&gt;&lt;item&gt;20&lt;/item&gt;&lt;item&gt;24&lt;/item&gt;&lt;item&gt;26&lt;/item&gt;&lt;/record-ids&gt;&lt;/item&gt;&lt;/Libraries&gt;"/>
  </w:docVars>
  <w:rsids>
    <w:rsidRoot w:val="00B20AC8"/>
    <w:rsid w:val="00002B7C"/>
    <w:rsid w:val="00003FBF"/>
    <w:rsid w:val="000240D1"/>
    <w:rsid w:val="00025E1C"/>
    <w:rsid w:val="0003026F"/>
    <w:rsid w:val="00034228"/>
    <w:rsid w:val="000365D2"/>
    <w:rsid w:val="00037179"/>
    <w:rsid w:val="00040BC7"/>
    <w:rsid w:val="00045A01"/>
    <w:rsid w:val="000576DB"/>
    <w:rsid w:val="000604FE"/>
    <w:rsid w:val="00063709"/>
    <w:rsid w:val="00076FEE"/>
    <w:rsid w:val="00077181"/>
    <w:rsid w:val="0009029B"/>
    <w:rsid w:val="0009551C"/>
    <w:rsid w:val="00095A44"/>
    <w:rsid w:val="000A2D41"/>
    <w:rsid w:val="000A3122"/>
    <w:rsid w:val="000A5F32"/>
    <w:rsid w:val="000A7752"/>
    <w:rsid w:val="000B3B8C"/>
    <w:rsid w:val="000C1D5B"/>
    <w:rsid w:val="000C1F29"/>
    <w:rsid w:val="000D03A9"/>
    <w:rsid w:val="000E0329"/>
    <w:rsid w:val="000E1C57"/>
    <w:rsid w:val="000E3E98"/>
    <w:rsid w:val="000F2192"/>
    <w:rsid w:val="000F374B"/>
    <w:rsid w:val="00100571"/>
    <w:rsid w:val="00102063"/>
    <w:rsid w:val="00104ABE"/>
    <w:rsid w:val="0010630D"/>
    <w:rsid w:val="00111616"/>
    <w:rsid w:val="00116B28"/>
    <w:rsid w:val="001306CF"/>
    <w:rsid w:val="00135C6B"/>
    <w:rsid w:val="001375C5"/>
    <w:rsid w:val="001412CC"/>
    <w:rsid w:val="00141951"/>
    <w:rsid w:val="00142907"/>
    <w:rsid w:val="00143623"/>
    <w:rsid w:val="001552C4"/>
    <w:rsid w:val="00157D07"/>
    <w:rsid w:val="001603F0"/>
    <w:rsid w:val="00161057"/>
    <w:rsid w:val="001611D5"/>
    <w:rsid w:val="00184B43"/>
    <w:rsid w:val="0019042C"/>
    <w:rsid w:val="00191282"/>
    <w:rsid w:val="0019534E"/>
    <w:rsid w:val="00195A97"/>
    <w:rsid w:val="0019744B"/>
    <w:rsid w:val="001A07AE"/>
    <w:rsid w:val="001A4727"/>
    <w:rsid w:val="001A7E94"/>
    <w:rsid w:val="001B45D7"/>
    <w:rsid w:val="001C0845"/>
    <w:rsid w:val="001C6CC3"/>
    <w:rsid w:val="001F24C4"/>
    <w:rsid w:val="001F49D0"/>
    <w:rsid w:val="002164A2"/>
    <w:rsid w:val="0021793A"/>
    <w:rsid w:val="00217E68"/>
    <w:rsid w:val="002304B3"/>
    <w:rsid w:val="00233AC4"/>
    <w:rsid w:val="00235733"/>
    <w:rsid w:val="00242698"/>
    <w:rsid w:val="002432C7"/>
    <w:rsid w:val="00244839"/>
    <w:rsid w:val="0024683A"/>
    <w:rsid w:val="00254473"/>
    <w:rsid w:val="00265A2A"/>
    <w:rsid w:val="00267AC4"/>
    <w:rsid w:val="002768D5"/>
    <w:rsid w:val="00280D47"/>
    <w:rsid w:val="00281333"/>
    <w:rsid w:val="00282BB9"/>
    <w:rsid w:val="00285469"/>
    <w:rsid w:val="00286BEB"/>
    <w:rsid w:val="00291BD1"/>
    <w:rsid w:val="00296669"/>
    <w:rsid w:val="002A454A"/>
    <w:rsid w:val="002B1391"/>
    <w:rsid w:val="002B235D"/>
    <w:rsid w:val="002C239F"/>
    <w:rsid w:val="002C53CA"/>
    <w:rsid w:val="002C7F80"/>
    <w:rsid w:val="002D13D8"/>
    <w:rsid w:val="002D1E64"/>
    <w:rsid w:val="002D31E6"/>
    <w:rsid w:val="002D3E69"/>
    <w:rsid w:val="002E0EAA"/>
    <w:rsid w:val="002E4C67"/>
    <w:rsid w:val="002E57F4"/>
    <w:rsid w:val="002E72A1"/>
    <w:rsid w:val="002F0662"/>
    <w:rsid w:val="002F216E"/>
    <w:rsid w:val="002F2D3F"/>
    <w:rsid w:val="002F7CD7"/>
    <w:rsid w:val="00300832"/>
    <w:rsid w:val="00301E94"/>
    <w:rsid w:val="00302C2B"/>
    <w:rsid w:val="00312609"/>
    <w:rsid w:val="00325A3D"/>
    <w:rsid w:val="00336908"/>
    <w:rsid w:val="00350BAB"/>
    <w:rsid w:val="0035420E"/>
    <w:rsid w:val="00355227"/>
    <w:rsid w:val="003553FE"/>
    <w:rsid w:val="00357CBF"/>
    <w:rsid w:val="00361577"/>
    <w:rsid w:val="00364E21"/>
    <w:rsid w:val="00371549"/>
    <w:rsid w:val="00372F2E"/>
    <w:rsid w:val="00375B7D"/>
    <w:rsid w:val="00377790"/>
    <w:rsid w:val="00380F24"/>
    <w:rsid w:val="00384AE8"/>
    <w:rsid w:val="0038540B"/>
    <w:rsid w:val="003865E2"/>
    <w:rsid w:val="0038789C"/>
    <w:rsid w:val="00394173"/>
    <w:rsid w:val="00394AF5"/>
    <w:rsid w:val="003A137F"/>
    <w:rsid w:val="003B62DC"/>
    <w:rsid w:val="003B64F4"/>
    <w:rsid w:val="003C0DC9"/>
    <w:rsid w:val="003C3086"/>
    <w:rsid w:val="003E18B0"/>
    <w:rsid w:val="003E60B4"/>
    <w:rsid w:val="003F0CFE"/>
    <w:rsid w:val="00413C27"/>
    <w:rsid w:val="00415F13"/>
    <w:rsid w:val="004169FC"/>
    <w:rsid w:val="00417BB3"/>
    <w:rsid w:val="00426E0D"/>
    <w:rsid w:val="0042716B"/>
    <w:rsid w:val="00437126"/>
    <w:rsid w:val="00444341"/>
    <w:rsid w:val="00444BBE"/>
    <w:rsid w:val="004501E9"/>
    <w:rsid w:val="00463F83"/>
    <w:rsid w:val="00476CEF"/>
    <w:rsid w:val="00480292"/>
    <w:rsid w:val="00485139"/>
    <w:rsid w:val="00495FDE"/>
    <w:rsid w:val="00497EEE"/>
    <w:rsid w:val="004A02E4"/>
    <w:rsid w:val="004A3DB6"/>
    <w:rsid w:val="004B2D35"/>
    <w:rsid w:val="004B47D2"/>
    <w:rsid w:val="004B4B63"/>
    <w:rsid w:val="004C0F8F"/>
    <w:rsid w:val="004C45DA"/>
    <w:rsid w:val="004D3AF7"/>
    <w:rsid w:val="004D4311"/>
    <w:rsid w:val="004D5627"/>
    <w:rsid w:val="004E1A38"/>
    <w:rsid w:val="004E5A36"/>
    <w:rsid w:val="004F2C8F"/>
    <w:rsid w:val="004F5E6D"/>
    <w:rsid w:val="004F678D"/>
    <w:rsid w:val="00503071"/>
    <w:rsid w:val="00503D5F"/>
    <w:rsid w:val="005112A9"/>
    <w:rsid w:val="00513157"/>
    <w:rsid w:val="00514A66"/>
    <w:rsid w:val="00515200"/>
    <w:rsid w:val="005201D4"/>
    <w:rsid w:val="005237B7"/>
    <w:rsid w:val="005244FB"/>
    <w:rsid w:val="00525F62"/>
    <w:rsid w:val="00530394"/>
    <w:rsid w:val="00533190"/>
    <w:rsid w:val="005416E2"/>
    <w:rsid w:val="00542C86"/>
    <w:rsid w:val="00547F4A"/>
    <w:rsid w:val="00550413"/>
    <w:rsid w:val="00561077"/>
    <w:rsid w:val="005614E7"/>
    <w:rsid w:val="00565D01"/>
    <w:rsid w:val="005720C5"/>
    <w:rsid w:val="00573544"/>
    <w:rsid w:val="005743AD"/>
    <w:rsid w:val="00576C3A"/>
    <w:rsid w:val="00580717"/>
    <w:rsid w:val="005816D0"/>
    <w:rsid w:val="00582A71"/>
    <w:rsid w:val="0058425F"/>
    <w:rsid w:val="005851D7"/>
    <w:rsid w:val="00596ADF"/>
    <w:rsid w:val="005A2A0A"/>
    <w:rsid w:val="005A5F7B"/>
    <w:rsid w:val="005B2F30"/>
    <w:rsid w:val="005B34B0"/>
    <w:rsid w:val="005C6488"/>
    <w:rsid w:val="005C74EF"/>
    <w:rsid w:val="005D35F5"/>
    <w:rsid w:val="005D4C4B"/>
    <w:rsid w:val="005D64BE"/>
    <w:rsid w:val="005E44EA"/>
    <w:rsid w:val="005F0C5F"/>
    <w:rsid w:val="005F17D4"/>
    <w:rsid w:val="005F423E"/>
    <w:rsid w:val="005F5668"/>
    <w:rsid w:val="005F7DF9"/>
    <w:rsid w:val="006007FD"/>
    <w:rsid w:val="006078D5"/>
    <w:rsid w:val="0061255B"/>
    <w:rsid w:val="00615B9F"/>
    <w:rsid w:val="006416DF"/>
    <w:rsid w:val="00641AB2"/>
    <w:rsid w:val="0064573B"/>
    <w:rsid w:val="00646DCC"/>
    <w:rsid w:val="00656C70"/>
    <w:rsid w:val="0067065C"/>
    <w:rsid w:val="006728B8"/>
    <w:rsid w:val="00680A08"/>
    <w:rsid w:val="00693938"/>
    <w:rsid w:val="0069636F"/>
    <w:rsid w:val="006974AD"/>
    <w:rsid w:val="006B17B5"/>
    <w:rsid w:val="006C0374"/>
    <w:rsid w:val="006D0D42"/>
    <w:rsid w:val="006D23ED"/>
    <w:rsid w:val="006D6F9B"/>
    <w:rsid w:val="006E229D"/>
    <w:rsid w:val="006E4B37"/>
    <w:rsid w:val="006F0B84"/>
    <w:rsid w:val="006F0EA4"/>
    <w:rsid w:val="006F0F1A"/>
    <w:rsid w:val="006F100F"/>
    <w:rsid w:val="0070327E"/>
    <w:rsid w:val="007123A6"/>
    <w:rsid w:val="00714295"/>
    <w:rsid w:val="007179F6"/>
    <w:rsid w:val="007214C5"/>
    <w:rsid w:val="0073019A"/>
    <w:rsid w:val="00742D41"/>
    <w:rsid w:val="00743247"/>
    <w:rsid w:val="00743C39"/>
    <w:rsid w:val="00745923"/>
    <w:rsid w:val="00746FC6"/>
    <w:rsid w:val="00750E7E"/>
    <w:rsid w:val="007525CB"/>
    <w:rsid w:val="00753998"/>
    <w:rsid w:val="00756C9D"/>
    <w:rsid w:val="00763C95"/>
    <w:rsid w:val="00764E70"/>
    <w:rsid w:val="00764EFC"/>
    <w:rsid w:val="0076636E"/>
    <w:rsid w:val="00782D95"/>
    <w:rsid w:val="00796994"/>
    <w:rsid w:val="00797C47"/>
    <w:rsid w:val="007A2DA9"/>
    <w:rsid w:val="007A4991"/>
    <w:rsid w:val="007B0585"/>
    <w:rsid w:val="007B085C"/>
    <w:rsid w:val="007B6C98"/>
    <w:rsid w:val="007B6CA8"/>
    <w:rsid w:val="007C69F4"/>
    <w:rsid w:val="007C7939"/>
    <w:rsid w:val="007C7BF1"/>
    <w:rsid w:val="007D4EBD"/>
    <w:rsid w:val="007D5275"/>
    <w:rsid w:val="007D6040"/>
    <w:rsid w:val="007D74AA"/>
    <w:rsid w:val="007E6372"/>
    <w:rsid w:val="007E736F"/>
    <w:rsid w:val="007F22F7"/>
    <w:rsid w:val="007F6A66"/>
    <w:rsid w:val="007F78A9"/>
    <w:rsid w:val="008016EF"/>
    <w:rsid w:val="00803064"/>
    <w:rsid w:val="00805321"/>
    <w:rsid w:val="0082409B"/>
    <w:rsid w:val="00826C1D"/>
    <w:rsid w:val="008279CC"/>
    <w:rsid w:val="0083310F"/>
    <w:rsid w:val="00843101"/>
    <w:rsid w:val="00856BA6"/>
    <w:rsid w:val="008703B0"/>
    <w:rsid w:val="0087130E"/>
    <w:rsid w:val="00876F92"/>
    <w:rsid w:val="008803BC"/>
    <w:rsid w:val="00883719"/>
    <w:rsid w:val="00884630"/>
    <w:rsid w:val="00884635"/>
    <w:rsid w:val="00886672"/>
    <w:rsid w:val="0089125D"/>
    <w:rsid w:val="008A6652"/>
    <w:rsid w:val="008B0CA9"/>
    <w:rsid w:val="008B0F66"/>
    <w:rsid w:val="008B2A63"/>
    <w:rsid w:val="008B2BC5"/>
    <w:rsid w:val="008B599A"/>
    <w:rsid w:val="008C0694"/>
    <w:rsid w:val="008C6DD7"/>
    <w:rsid w:val="008C77ED"/>
    <w:rsid w:val="008E70ED"/>
    <w:rsid w:val="008F1218"/>
    <w:rsid w:val="00906465"/>
    <w:rsid w:val="00906964"/>
    <w:rsid w:val="00907CDD"/>
    <w:rsid w:val="00912562"/>
    <w:rsid w:val="009149D9"/>
    <w:rsid w:val="009224A1"/>
    <w:rsid w:val="009232FA"/>
    <w:rsid w:val="00933D6D"/>
    <w:rsid w:val="00942E7F"/>
    <w:rsid w:val="00950658"/>
    <w:rsid w:val="00950BE5"/>
    <w:rsid w:val="0095457E"/>
    <w:rsid w:val="009614BD"/>
    <w:rsid w:val="00963948"/>
    <w:rsid w:val="009663F3"/>
    <w:rsid w:val="00966904"/>
    <w:rsid w:val="00966C74"/>
    <w:rsid w:val="009673B1"/>
    <w:rsid w:val="00971348"/>
    <w:rsid w:val="009777C4"/>
    <w:rsid w:val="0098628D"/>
    <w:rsid w:val="00986E55"/>
    <w:rsid w:val="00997F67"/>
    <w:rsid w:val="009A1FF5"/>
    <w:rsid w:val="009A5CBE"/>
    <w:rsid w:val="009A70F7"/>
    <w:rsid w:val="009B44C5"/>
    <w:rsid w:val="009B6774"/>
    <w:rsid w:val="009B7714"/>
    <w:rsid w:val="009B79D8"/>
    <w:rsid w:val="009C13A3"/>
    <w:rsid w:val="009C4281"/>
    <w:rsid w:val="009C4E22"/>
    <w:rsid w:val="009D61BA"/>
    <w:rsid w:val="009E056C"/>
    <w:rsid w:val="009E1FA2"/>
    <w:rsid w:val="009E257C"/>
    <w:rsid w:val="009E27E4"/>
    <w:rsid w:val="009E3908"/>
    <w:rsid w:val="009E49A6"/>
    <w:rsid w:val="009E51C6"/>
    <w:rsid w:val="009E7AA2"/>
    <w:rsid w:val="009F0DC5"/>
    <w:rsid w:val="009F1155"/>
    <w:rsid w:val="009F24A2"/>
    <w:rsid w:val="009F26DB"/>
    <w:rsid w:val="00A005EE"/>
    <w:rsid w:val="00A01F67"/>
    <w:rsid w:val="00A06A7C"/>
    <w:rsid w:val="00A15701"/>
    <w:rsid w:val="00A15F7F"/>
    <w:rsid w:val="00A24D55"/>
    <w:rsid w:val="00A31D02"/>
    <w:rsid w:val="00A34427"/>
    <w:rsid w:val="00A34CD7"/>
    <w:rsid w:val="00A432A5"/>
    <w:rsid w:val="00A43EFE"/>
    <w:rsid w:val="00A4424F"/>
    <w:rsid w:val="00A4586E"/>
    <w:rsid w:val="00A47625"/>
    <w:rsid w:val="00A62020"/>
    <w:rsid w:val="00A70533"/>
    <w:rsid w:val="00A719EE"/>
    <w:rsid w:val="00A727A1"/>
    <w:rsid w:val="00A77BE8"/>
    <w:rsid w:val="00A833BC"/>
    <w:rsid w:val="00A8717B"/>
    <w:rsid w:val="00A8786C"/>
    <w:rsid w:val="00AB08B1"/>
    <w:rsid w:val="00AC1F23"/>
    <w:rsid w:val="00AC324F"/>
    <w:rsid w:val="00AC5685"/>
    <w:rsid w:val="00AC7302"/>
    <w:rsid w:val="00AD7D16"/>
    <w:rsid w:val="00AE0019"/>
    <w:rsid w:val="00AE20AB"/>
    <w:rsid w:val="00AE272B"/>
    <w:rsid w:val="00AE2AA8"/>
    <w:rsid w:val="00AE592A"/>
    <w:rsid w:val="00AF39CB"/>
    <w:rsid w:val="00B0146D"/>
    <w:rsid w:val="00B06B80"/>
    <w:rsid w:val="00B16F6F"/>
    <w:rsid w:val="00B20AC8"/>
    <w:rsid w:val="00B26A78"/>
    <w:rsid w:val="00B30C47"/>
    <w:rsid w:val="00B45DB0"/>
    <w:rsid w:val="00B56B9C"/>
    <w:rsid w:val="00B56F99"/>
    <w:rsid w:val="00B600B0"/>
    <w:rsid w:val="00B60F39"/>
    <w:rsid w:val="00B73B2C"/>
    <w:rsid w:val="00B7490C"/>
    <w:rsid w:val="00B800E5"/>
    <w:rsid w:val="00B8325B"/>
    <w:rsid w:val="00B913F8"/>
    <w:rsid w:val="00B93F5A"/>
    <w:rsid w:val="00BA21B0"/>
    <w:rsid w:val="00BA4A90"/>
    <w:rsid w:val="00BA4EE4"/>
    <w:rsid w:val="00BA5576"/>
    <w:rsid w:val="00BB1F34"/>
    <w:rsid w:val="00BB4DD5"/>
    <w:rsid w:val="00BB5127"/>
    <w:rsid w:val="00BC55EE"/>
    <w:rsid w:val="00BE1B03"/>
    <w:rsid w:val="00BE340E"/>
    <w:rsid w:val="00BF0198"/>
    <w:rsid w:val="00BF01E2"/>
    <w:rsid w:val="00BF1C10"/>
    <w:rsid w:val="00BF37F4"/>
    <w:rsid w:val="00BF6136"/>
    <w:rsid w:val="00C0066F"/>
    <w:rsid w:val="00C006BD"/>
    <w:rsid w:val="00C01FF5"/>
    <w:rsid w:val="00C034DB"/>
    <w:rsid w:val="00C06AA1"/>
    <w:rsid w:val="00C06F78"/>
    <w:rsid w:val="00C07F5E"/>
    <w:rsid w:val="00C10185"/>
    <w:rsid w:val="00C21E2C"/>
    <w:rsid w:val="00C230FA"/>
    <w:rsid w:val="00C2751C"/>
    <w:rsid w:val="00C31E38"/>
    <w:rsid w:val="00C36E13"/>
    <w:rsid w:val="00C40C1E"/>
    <w:rsid w:val="00C46D97"/>
    <w:rsid w:val="00C50D4F"/>
    <w:rsid w:val="00C53E67"/>
    <w:rsid w:val="00C55598"/>
    <w:rsid w:val="00C6360A"/>
    <w:rsid w:val="00C7243A"/>
    <w:rsid w:val="00C72652"/>
    <w:rsid w:val="00C8018B"/>
    <w:rsid w:val="00C95E7C"/>
    <w:rsid w:val="00C97751"/>
    <w:rsid w:val="00CA292D"/>
    <w:rsid w:val="00CA5829"/>
    <w:rsid w:val="00CA698E"/>
    <w:rsid w:val="00CA7318"/>
    <w:rsid w:val="00CC3BD9"/>
    <w:rsid w:val="00CC590B"/>
    <w:rsid w:val="00CD3D46"/>
    <w:rsid w:val="00CD75C2"/>
    <w:rsid w:val="00CE0553"/>
    <w:rsid w:val="00CE43A9"/>
    <w:rsid w:val="00CF2B93"/>
    <w:rsid w:val="00CF4E50"/>
    <w:rsid w:val="00D00CCC"/>
    <w:rsid w:val="00D10FE5"/>
    <w:rsid w:val="00D15B75"/>
    <w:rsid w:val="00D22BDE"/>
    <w:rsid w:val="00D31728"/>
    <w:rsid w:val="00D43C95"/>
    <w:rsid w:val="00D663B3"/>
    <w:rsid w:val="00D73229"/>
    <w:rsid w:val="00D736BA"/>
    <w:rsid w:val="00D75386"/>
    <w:rsid w:val="00D7558B"/>
    <w:rsid w:val="00D8709A"/>
    <w:rsid w:val="00D93C68"/>
    <w:rsid w:val="00D94A7B"/>
    <w:rsid w:val="00D9566F"/>
    <w:rsid w:val="00DA3502"/>
    <w:rsid w:val="00DB13CA"/>
    <w:rsid w:val="00DB4D32"/>
    <w:rsid w:val="00DB6CF7"/>
    <w:rsid w:val="00DC586C"/>
    <w:rsid w:val="00DD0210"/>
    <w:rsid w:val="00DD3A6B"/>
    <w:rsid w:val="00DD445C"/>
    <w:rsid w:val="00DD6D0C"/>
    <w:rsid w:val="00DE04D9"/>
    <w:rsid w:val="00DE16CB"/>
    <w:rsid w:val="00DE17D7"/>
    <w:rsid w:val="00DE611F"/>
    <w:rsid w:val="00DE7DE6"/>
    <w:rsid w:val="00DF0714"/>
    <w:rsid w:val="00DF54E3"/>
    <w:rsid w:val="00DF5DC3"/>
    <w:rsid w:val="00E04FC2"/>
    <w:rsid w:val="00E07187"/>
    <w:rsid w:val="00E173A1"/>
    <w:rsid w:val="00E17D00"/>
    <w:rsid w:val="00E224F4"/>
    <w:rsid w:val="00E303AA"/>
    <w:rsid w:val="00E366FB"/>
    <w:rsid w:val="00E43656"/>
    <w:rsid w:val="00E4625D"/>
    <w:rsid w:val="00E5640F"/>
    <w:rsid w:val="00E663C7"/>
    <w:rsid w:val="00E67E90"/>
    <w:rsid w:val="00E74D05"/>
    <w:rsid w:val="00E7519C"/>
    <w:rsid w:val="00E76B84"/>
    <w:rsid w:val="00E774A9"/>
    <w:rsid w:val="00E85DAB"/>
    <w:rsid w:val="00E9118F"/>
    <w:rsid w:val="00E95DDC"/>
    <w:rsid w:val="00EA0D1A"/>
    <w:rsid w:val="00EA3083"/>
    <w:rsid w:val="00EA5BFD"/>
    <w:rsid w:val="00EA79A2"/>
    <w:rsid w:val="00EB2458"/>
    <w:rsid w:val="00EB3A40"/>
    <w:rsid w:val="00EB569C"/>
    <w:rsid w:val="00EC784C"/>
    <w:rsid w:val="00ED2C5F"/>
    <w:rsid w:val="00ED5617"/>
    <w:rsid w:val="00EE094E"/>
    <w:rsid w:val="00EE7E21"/>
    <w:rsid w:val="00EF6637"/>
    <w:rsid w:val="00F00C23"/>
    <w:rsid w:val="00F07C3A"/>
    <w:rsid w:val="00F1485A"/>
    <w:rsid w:val="00F15916"/>
    <w:rsid w:val="00F214A4"/>
    <w:rsid w:val="00F356E7"/>
    <w:rsid w:val="00F357C1"/>
    <w:rsid w:val="00F41913"/>
    <w:rsid w:val="00F4345E"/>
    <w:rsid w:val="00F57166"/>
    <w:rsid w:val="00F5746C"/>
    <w:rsid w:val="00F620FF"/>
    <w:rsid w:val="00F70509"/>
    <w:rsid w:val="00F80679"/>
    <w:rsid w:val="00F815B2"/>
    <w:rsid w:val="00F829A3"/>
    <w:rsid w:val="00F829DC"/>
    <w:rsid w:val="00F844B2"/>
    <w:rsid w:val="00F85A72"/>
    <w:rsid w:val="00F917CC"/>
    <w:rsid w:val="00FA521B"/>
    <w:rsid w:val="00FA6B41"/>
    <w:rsid w:val="00FB0848"/>
    <w:rsid w:val="00FC0E3D"/>
    <w:rsid w:val="00FC3732"/>
    <w:rsid w:val="00FC4A74"/>
    <w:rsid w:val="00FC60F2"/>
    <w:rsid w:val="00FD6A92"/>
    <w:rsid w:val="00FE0B99"/>
    <w:rsid w:val="00FE351D"/>
    <w:rsid w:val="00FF36FF"/>
    <w:rsid w:val="00FF5943"/>
    <w:rsid w:val="00FF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C65C8"/>
  <w15:chartTrackingRefBased/>
  <w15:docId w15:val="{ED914924-0D38-4AA0-9CA5-E95D921F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AC8"/>
    <w:rPr>
      <w:rFonts w:ascii="Times New Roma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13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rsid w:val="00B20AC8"/>
  </w:style>
  <w:style w:type="paragraph" w:styleId="ListParagraph">
    <w:name w:val="List Paragraph"/>
    <w:basedOn w:val="Normal"/>
    <w:link w:val="ListParagraphChar"/>
    <w:uiPriority w:val="34"/>
    <w:qFormat/>
    <w:rsid w:val="00B20AC8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39"/>
    <w:rsid w:val="00B20AC8"/>
    <w:pPr>
      <w:spacing w:after="0" w:line="240" w:lineRule="auto"/>
    </w:pPr>
    <w:rPr>
      <w:sz w:val="24"/>
      <w:szCs w:val="24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AC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20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AC8"/>
    <w:rPr>
      <w:rFonts w:ascii="Times New Roman" w:hAnsi="Times New Roman" w:cs="Times New Roman"/>
      <w:sz w:val="24"/>
      <w:szCs w:val="24"/>
      <w:lang w:val="en-GB" w:eastAsia="zh-CN"/>
    </w:rPr>
  </w:style>
  <w:style w:type="character" w:styleId="PageNumber">
    <w:name w:val="page number"/>
    <w:basedOn w:val="DefaultParagraphFont"/>
    <w:uiPriority w:val="99"/>
    <w:semiHidden/>
    <w:unhideWhenUsed/>
    <w:rsid w:val="00B20AC8"/>
  </w:style>
  <w:style w:type="character" w:styleId="PlaceholderText">
    <w:name w:val="Placeholder Text"/>
    <w:basedOn w:val="DefaultParagraphFont"/>
    <w:uiPriority w:val="99"/>
    <w:semiHidden/>
    <w:rsid w:val="00B20AC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913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646DCC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46DCC"/>
    <w:rPr>
      <w:sz w:val="24"/>
      <w:szCs w:val="24"/>
      <w:lang w:val="en-GB" w:eastAsia="zh-CN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646DCC"/>
    <w:rPr>
      <w:rFonts w:ascii="Times New Roman" w:hAnsi="Times New Roman" w:cs="Times New Roman"/>
      <w:noProof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B867E-9A35-40B0-A914-5CE2DCB1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3722</Words>
  <Characters>21221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Chenyang</dc:creator>
  <cp:keywords/>
  <dc:description/>
  <cp:lastModifiedBy>Zhang Chenyang</cp:lastModifiedBy>
  <cp:revision>4</cp:revision>
  <dcterms:created xsi:type="dcterms:W3CDTF">2021-01-27T05:42:00Z</dcterms:created>
  <dcterms:modified xsi:type="dcterms:W3CDTF">2021-01-27T05:45:00Z</dcterms:modified>
</cp:coreProperties>
</file>