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426"/>
        <w:gridCol w:w="141"/>
        <w:gridCol w:w="709"/>
        <w:gridCol w:w="1843"/>
        <w:gridCol w:w="425"/>
        <w:gridCol w:w="709"/>
        <w:gridCol w:w="2410"/>
        <w:gridCol w:w="567"/>
        <w:gridCol w:w="567"/>
        <w:gridCol w:w="1559"/>
        <w:gridCol w:w="1276"/>
        <w:gridCol w:w="567"/>
        <w:gridCol w:w="708"/>
      </w:tblGrid>
      <w:tr w:rsidR="00C62692" w:rsidRPr="000C7AE7" w:rsidTr="00297E1D">
        <w:tc>
          <w:tcPr>
            <w:tcW w:w="15168" w:type="dxa"/>
            <w:gridSpan w:val="15"/>
            <w:tcBorders>
              <w:top w:val="nil"/>
              <w:left w:val="nil"/>
              <w:right w:val="nil"/>
            </w:tcBorders>
          </w:tcPr>
          <w:p w:rsidR="00C62692" w:rsidRPr="000C7AE7" w:rsidRDefault="00C62692" w:rsidP="000644B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C7AE7">
              <w:rPr>
                <w:b/>
                <w:sz w:val="20"/>
                <w:szCs w:val="20"/>
                <w:lang w:val="en-GB"/>
              </w:rPr>
              <w:t xml:space="preserve">Table 4. </w:t>
            </w:r>
            <w:r w:rsidRPr="000C7AE7">
              <w:rPr>
                <w:sz w:val="20"/>
                <w:szCs w:val="20"/>
                <w:lang w:val="en-GB"/>
              </w:rPr>
              <w:t>The five most common reasons for encounter according to ICPC-2 classification for each contact type</w:t>
            </w:r>
            <w:r w:rsidRPr="000C7AE7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C62692" w:rsidRPr="005B45A9" w:rsidTr="00297E1D">
        <w:tc>
          <w:tcPr>
            <w:tcW w:w="3687" w:type="dxa"/>
            <w:gridSpan w:val="3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930" w:type="dxa"/>
            <w:gridSpan w:val="9"/>
            <w:tcBorders>
              <w:left w:val="nil"/>
              <w:right w:val="nil"/>
            </w:tcBorders>
          </w:tcPr>
          <w:p w:rsidR="00C62692" w:rsidRPr="005B45A9" w:rsidRDefault="00C62692" w:rsidP="000644B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Reasons for encounter</w:t>
            </w:r>
            <w:r w:rsidRPr="005B45A9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(n (</w:t>
            </w:r>
            <w:r w:rsidRPr="005B45A9">
              <w:rPr>
                <w:b/>
                <w:sz w:val="16"/>
                <w:szCs w:val="16"/>
                <w:lang w:val="en-GB"/>
              </w:rPr>
              <w:t>%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  <w:r w:rsidRPr="005B45A9">
              <w:rPr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C62692" w:rsidRPr="005B45A9" w:rsidTr="00A43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62692" w:rsidRPr="00226784" w:rsidRDefault="00C62692" w:rsidP="00F77ABB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Telephone consultation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  <w:p w:rsidR="00C62692" w:rsidRPr="00914369" w:rsidRDefault="00C62692" w:rsidP="00F77ABB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14369">
              <w:rPr>
                <w:sz w:val="16"/>
                <w:szCs w:val="16"/>
                <w:lang w:val="en-GB"/>
              </w:rPr>
              <w:t>(n=3,133)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Telephone referral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  <w:p w:rsidR="00C62692" w:rsidRPr="00914369" w:rsidRDefault="00C62692" w:rsidP="00F77ABB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14369">
              <w:rPr>
                <w:sz w:val="16"/>
                <w:szCs w:val="16"/>
                <w:lang w:val="en-GB"/>
              </w:rPr>
              <w:t>(n=2,177)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62692" w:rsidRPr="00226784" w:rsidRDefault="00C62692" w:rsidP="00F77ABB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Clinical consultation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4</w:t>
            </w:r>
          </w:p>
          <w:p w:rsidR="00C62692" w:rsidRPr="00914369" w:rsidRDefault="00C62692" w:rsidP="00F77ABB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14369">
              <w:rPr>
                <w:sz w:val="16"/>
                <w:szCs w:val="16"/>
                <w:lang w:val="en-GB"/>
              </w:rPr>
              <w:t>(n=4,052)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C62692" w:rsidRPr="00226784" w:rsidRDefault="00C62692" w:rsidP="00F77ABB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Home visit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5</w:t>
            </w:r>
          </w:p>
          <w:p w:rsidR="00C62692" w:rsidRPr="00914369" w:rsidRDefault="00C62692" w:rsidP="00F77ABB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914369">
              <w:rPr>
                <w:sz w:val="16"/>
                <w:szCs w:val="16"/>
                <w:lang w:val="en-GB"/>
              </w:rPr>
              <w:t>(n=5,867)</w:t>
            </w:r>
          </w:p>
        </w:tc>
      </w:tr>
      <w:tr w:rsidR="00C62692" w:rsidRPr="001D72A1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 xml:space="preserve">Heart </w:t>
            </w:r>
          </w:p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 RFEs, general (A69)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(11.7)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2692" w:rsidRPr="005B45A9" w:rsidRDefault="00C62692" w:rsidP="00054F9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19.7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Chest pain (A11)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(9.8)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(12.8)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AF0A69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Chest pain (A11)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(9.1)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Chest pain (A11)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Knee symptom (L15)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(7.8)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Chest pain (A11)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(6.8)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1D72A1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Leg symptom (L14)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</w:tcPr>
          <w:p w:rsidR="00C62692" w:rsidRPr="005B45A9" w:rsidRDefault="00C62692" w:rsidP="00297E1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Shortness of breath/dyspnoea </w:t>
            </w: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R02)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(6.4)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AF0A69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Arm </w:t>
            </w:r>
            <w:r>
              <w:rPr>
                <w:sz w:val="16"/>
                <w:szCs w:val="16"/>
                <w:lang w:val="en-GB"/>
              </w:rPr>
              <w:t xml:space="preserve"> symptom</w:t>
            </w:r>
            <w:r w:rsidRPr="005B45A9">
              <w:rPr>
                <w:sz w:val="16"/>
                <w:szCs w:val="16"/>
                <w:lang w:val="en-GB"/>
              </w:rPr>
              <w:t xml:space="preserve"> (L09)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Breathing problem (R04)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(5.6)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4.5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1D72A1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Psychological symptoms (P29)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(2.1)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(5.6)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 RFEs, general (A69)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(3.5)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1D72A1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 xml:space="preserve">Lung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lung (R50)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5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18.1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14.7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C62692" w:rsidRPr="00AF0A69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 RFEs, general (A69)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4.3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8.5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6.7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105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AF0A69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6.0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75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6.5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5B45A9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3.6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Breathing problem (R04)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5.7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Throat symptom (R21)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5. 0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Breathing problem (R04)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53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4.5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1D72A1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Chest pain (A11)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49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4.0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1D72A1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Diabetes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Medication prescription, endocrine (T</w:t>
            </w:r>
            <w:r w:rsidRPr="005B45A9">
              <w:rPr>
                <w:sz w:val="16"/>
                <w:szCs w:val="16"/>
                <w:lang w:val="en-GB"/>
              </w:rPr>
              <w:t>50)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4.6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8.1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(5.4)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(8.6)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5B45A9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 RFEs, general (A69)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(4.5)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709" w:type="dxa"/>
          </w:tcPr>
          <w:p w:rsidR="00C62692" w:rsidRPr="005B45A9" w:rsidRDefault="00C62692" w:rsidP="00A7630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6)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Rash localised (S06)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567" w:type="dxa"/>
          </w:tcPr>
          <w:p w:rsidR="00C62692" w:rsidRPr="005B45A9" w:rsidRDefault="00C62692" w:rsidP="001D72A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(5.0)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5.6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F82262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709" w:type="dxa"/>
          </w:tcPr>
          <w:p w:rsidR="00C62692" w:rsidRPr="005B45A9" w:rsidRDefault="00C62692" w:rsidP="00054E0D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6)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5.2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Throat symptom (R21)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(4.6)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52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(5.3)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1D72A1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67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3.0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425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(3.6)</w:t>
            </w:r>
          </w:p>
        </w:tc>
        <w:tc>
          <w:tcPr>
            <w:tcW w:w="2410" w:type="dxa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567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(4.2)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46</w:t>
            </w:r>
          </w:p>
        </w:tc>
        <w:tc>
          <w:tcPr>
            <w:tcW w:w="708" w:type="dxa"/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4.2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054E0D" w:rsidTr="006D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Leg symptom (L14)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(2.6)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Leg </w:t>
            </w:r>
            <w:r>
              <w:rPr>
                <w:sz w:val="16"/>
                <w:szCs w:val="16"/>
                <w:lang w:val="en-GB"/>
              </w:rPr>
              <w:t xml:space="preserve"> symptom</w:t>
            </w:r>
            <w:r w:rsidRPr="005B45A9">
              <w:rPr>
                <w:sz w:val="16"/>
                <w:szCs w:val="16"/>
                <w:lang w:val="en-GB"/>
              </w:rPr>
              <w:t xml:space="preserve"> (L14)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(4.2)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3.9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5B45A9" w:rsidTr="006D4652">
        <w:tc>
          <w:tcPr>
            <w:tcW w:w="993" w:type="dxa"/>
            <w:tcBorders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Psychiatry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Psychological symptom (P29)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8.8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Psych. </w:t>
            </w:r>
            <w:r>
              <w:rPr>
                <w:sz w:val="16"/>
                <w:szCs w:val="16"/>
                <w:lang w:val="en-GB"/>
              </w:rPr>
              <w:t xml:space="preserve"> symptom</w:t>
            </w:r>
            <w:r w:rsidRPr="005B45A9">
              <w:rPr>
                <w:sz w:val="16"/>
                <w:szCs w:val="16"/>
                <w:lang w:val="en-GB"/>
              </w:rPr>
              <w:t xml:space="preserve"> (P29)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(11.0)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(7.1)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Psychological symptom (P29)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41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C62692" w:rsidRPr="005B45A9" w:rsidRDefault="00C62692" w:rsidP="00F8226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18.</w:t>
            </w:r>
            <w:r>
              <w:rPr>
                <w:sz w:val="16"/>
                <w:szCs w:val="16"/>
                <w:lang w:val="en-GB"/>
              </w:rPr>
              <w:t>3)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3E227F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psychiatry (P50)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8.2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Teeth/gum </w:t>
            </w:r>
            <w:r>
              <w:rPr>
                <w:sz w:val="16"/>
                <w:szCs w:val="16"/>
                <w:lang w:val="en-GB"/>
              </w:rPr>
              <w:t xml:space="preserve"> symptom</w:t>
            </w:r>
            <w:r w:rsidRPr="005B45A9">
              <w:rPr>
                <w:sz w:val="16"/>
                <w:szCs w:val="16"/>
                <w:lang w:val="en-GB"/>
              </w:rPr>
              <w:t xml:space="preserve"> (D19)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Feeling anxious (P01)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(6.7)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3E227F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Non-specific, psychological (P69)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7.5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Depressed (P03)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9A1BD0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Throat symptom (R21)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Feeling depressed (P03)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4.6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DD6CA3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Feeling anxious (P01)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(7.5)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5.5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Feeling angry (P04)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4.1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3E227F" w:rsidTr="006D4652">
        <w:tc>
          <w:tcPr>
            <w:tcW w:w="993" w:type="dxa"/>
            <w:tcBorders>
              <w:top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 RFEs, general (A69)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6.1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Chest pain (A11)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9A1BD0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(4.1)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localized (D06)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(5.5)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Chest pain (A11)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(3.4)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C62692" w:rsidRPr="00F82262" w:rsidTr="006D4652">
        <w:tc>
          <w:tcPr>
            <w:tcW w:w="993" w:type="dxa"/>
            <w:tcBorders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Cancer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8.1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Throat symptom (R21)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8.5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107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C62692" w:rsidRPr="005B45A9" w:rsidRDefault="00C62692" w:rsidP="00204E7E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>1</w:t>
            </w:r>
            <w:r w:rsidRPr="005B45A9">
              <w:rPr>
                <w:sz w:val="16"/>
                <w:szCs w:val="16"/>
                <w:lang w:val="en-GB"/>
              </w:rPr>
              <w:t>.2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 RFEs, general (A69)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7.4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(5.2)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(8.2)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3.2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6.7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9A1BD0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</w:t>
            </w:r>
            <w:r>
              <w:rPr>
                <w:sz w:val="16"/>
                <w:szCs w:val="16"/>
                <w:lang w:val="en-GB"/>
              </w:rPr>
              <w:t>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204E7E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1)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localized(D06)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(4.3)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(4.1)</w:t>
            </w:r>
          </w:p>
        </w:tc>
      </w:tr>
      <w:tr w:rsidR="00C62692" w:rsidRPr="005B45A9" w:rsidTr="006D4652">
        <w:tc>
          <w:tcPr>
            <w:tcW w:w="993" w:type="dxa"/>
            <w:tcBorders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(7.4)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Throat symptom (R21)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(8.5)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213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7.9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1224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Fever (A03)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(5.6)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(6.4)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Throat symptom (R21)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1224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(4.7)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Death(A96)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(3.7)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Headache (N01)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A11FA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(4.0)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(3.2)</w:t>
            </w:r>
          </w:p>
        </w:tc>
      </w:tr>
      <w:tr w:rsidR="00C62692" w:rsidRPr="005B45A9" w:rsidTr="006D4652">
        <w:tc>
          <w:tcPr>
            <w:tcW w:w="993" w:type="dxa"/>
            <w:tcBorders>
              <w:top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Non-specific RFEs, general (A69)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Cough (R05)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(3.0)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(3.7)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epigastric (D02)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62692" w:rsidRPr="005B45A9" w:rsidRDefault="00C62692" w:rsidP="00F77AB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C62692" w:rsidRPr="005B45A9" w:rsidRDefault="00C62692" w:rsidP="007A5081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1)</w:t>
            </w:r>
          </w:p>
        </w:tc>
      </w:tr>
      <w:tr w:rsidR="00C62692" w:rsidRPr="000C7AE7" w:rsidTr="00297E1D">
        <w:tc>
          <w:tcPr>
            <w:tcW w:w="15168" w:type="dxa"/>
            <w:gridSpan w:val="15"/>
            <w:tcBorders>
              <w:left w:val="nil"/>
              <w:bottom w:val="nil"/>
              <w:right w:val="nil"/>
            </w:tcBorders>
          </w:tcPr>
          <w:p w:rsidR="00C62692" w:rsidRPr="004859A1" w:rsidRDefault="00C62692" w:rsidP="00F77ABB">
            <w:pPr>
              <w:numPr>
                <w:ilvl w:val="1"/>
                <w:numId w:val="0"/>
              </w:num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4859A1">
              <w:rPr>
                <w:sz w:val="16"/>
                <w:szCs w:val="16"/>
                <w:vertAlign w:val="superscript"/>
                <w:lang w:val="en-GB"/>
              </w:rPr>
              <w:t>1</w:t>
            </w:r>
            <w:r w:rsidRPr="004859A1">
              <w:rPr>
                <w:sz w:val="16"/>
                <w:szCs w:val="16"/>
                <w:lang w:val="en-GB"/>
              </w:rPr>
              <w:t xml:space="preserve"> N</w:t>
            </w:r>
            <w:r w:rsidRPr="004859A1">
              <w:rPr>
                <w:rStyle w:val="SubtleEmphasis"/>
                <w:i w:val="0"/>
                <w:color w:val="auto"/>
                <w:sz w:val="16"/>
                <w:szCs w:val="16"/>
                <w:lang w:val="en-GB"/>
              </w:rPr>
              <w:t xml:space="preserve">umber of identified patients for each contact type is calculated without consideration of patients with more than one of the chronic disease.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4859A1">
                <w:rPr>
                  <w:rStyle w:val="SubtleEmphasis"/>
                  <w:color w:val="auto"/>
                  <w:sz w:val="16"/>
                  <w:szCs w:val="16"/>
                  <w:vertAlign w:val="superscript"/>
                  <w:lang w:val="en-GB"/>
                </w:rPr>
                <w:t>2</w:t>
              </w:r>
              <w:r w:rsidRPr="004859A1">
                <w:rPr>
                  <w:sz w:val="16"/>
                  <w:szCs w:val="16"/>
                  <w:lang w:val="en-GB"/>
                </w:rPr>
                <w:t xml:space="preserve"> </w:t>
              </w:r>
              <w:r>
                <w:rPr>
                  <w:sz w:val="16"/>
                  <w:szCs w:val="16"/>
                  <w:lang w:val="en-GB"/>
                </w:rPr>
                <w:t>A</w:t>
              </w:r>
            </w:smartTag>
            <w:r>
              <w:rPr>
                <w:sz w:val="16"/>
                <w:szCs w:val="16"/>
                <w:lang w:val="en-GB"/>
              </w:rPr>
              <w:t xml:space="preserve"> total of 2,953 unique patients. </w:t>
            </w:r>
            <w:r w:rsidRPr="004859A1">
              <w:rPr>
                <w:sz w:val="16"/>
                <w:szCs w:val="16"/>
                <w:lang w:val="en-GB"/>
              </w:rPr>
              <w:t xml:space="preserve">Referrals to hospitals or other institutions are included in telephone consultations. </w:t>
            </w:r>
            <w:r>
              <w:rPr>
                <w:sz w:val="16"/>
                <w:szCs w:val="16"/>
                <w:vertAlign w:val="superscript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 xml:space="preserve">A total of 3,853 unique patients. </w:t>
            </w:r>
            <w:r>
              <w:rPr>
                <w:sz w:val="16"/>
                <w:szCs w:val="16"/>
                <w:vertAlign w:val="superscript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A total of 5,091 unique patients.</w:t>
            </w:r>
          </w:p>
        </w:tc>
      </w:tr>
    </w:tbl>
    <w:p w:rsidR="00C62692" w:rsidRPr="00914369" w:rsidRDefault="00C62692">
      <w:pPr>
        <w:rPr>
          <w:lang w:val="en-US"/>
        </w:rPr>
      </w:pPr>
    </w:p>
    <w:sectPr w:rsidR="00C62692" w:rsidRPr="00914369" w:rsidSect="00914369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92" w:rsidRDefault="00C62692" w:rsidP="00914369">
      <w:pPr>
        <w:spacing w:after="0" w:line="240" w:lineRule="auto"/>
      </w:pPr>
      <w:r>
        <w:separator/>
      </w:r>
    </w:p>
  </w:endnote>
  <w:endnote w:type="continuationSeparator" w:id="0">
    <w:p w:rsidR="00C62692" w:rsidRDefault="00C62692" w:rsidP="0091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92" w:rsidRDefault="00C62692" w:rsidP="00914369">
      <w:pPr>
        <w:spacing w:after="0" w:line="240" w:lineRule="auto"/>
      </w:pPr>
      <w:r>
        <w:separator/>
      </w:r>
    </w:p>
  </w:footnote>
  <w:footnote w:type="continuationSeparator" w:id="0">
    <w:p w:rsidR="00C62692" w:rsidRDefault="00C62692" w:rsidP="0091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92" w:rsidRPr="00914369" w:rsidRDefault="00C62692" w:rsidP="00914369">
    <w:pPr>
      <w:spacing w:line="480" w:lineRule="auto"/>
      <w:rPr>
        <w:rStyle w:val="Emphasis"/>
        <w:b/>
        <w:i w:val="0"/>
        <w:color w:val="4A442A"/>
        <w:sz w:val="24"/>
        <w:szCs w:val="24"/>
        <w:lang w:val="en-US" w:eastAsia="da-DK"/>
      </w:rPr>
    </w:pPr>
    <w:r w:rsidRPr="00914369">
      <w:rPr>
        <w:rStyle w:val="Emphasis"/>
        <w:b/>
        <w:color w:val="4A442A"/>
        <w:sz w:val="24"/>
        <w:szCs w:val="24"/>
        <w:lang w:val="en-US"/>
      </w:rPr>
      <w:t xml:space="preserve">Chronic-disease patients and their use of Out-Of-Hours primary healthcare: a </w:t>
    </w:r>
    <w:r>
      <w:rPr>
        <w:rStyle w:val="Emphasis"/>
        <w:b/>
        <w:color w:val="4A442A"/>
        <w:sz w:val="24"/>
        <w:szCs w:val="24"/>
        <w:lang w:val="en-US"/>
      </w:rPr>
      <w:t>cross-sectional</w:t>
    </w:r>
    <w:r w:rsidRPr="00914369">
      <w:rPr>
        <w:rStyle w:val="Emphasis"/>
        <w:b/>
        <w:color w:val="4A442A"/>
        <w:sz w:val="24"/>
        <w:szCs w:val="24"/>
        <w:lang w:val="en-US"/>
      </w:rPr>
      <w:t xml:space="preserve"> study</w:t>
    </w:r>
  </w:p>
  <w:p w:rsidR="00C62692" w:rsidRPr="00914369" w:rsidRDefault="00C62692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369"/>
    <w:rsid w:val="0001641A"/>
    <w:rsid w:val="0001783A"/>
    <w:rsid w:val="000522E0"/>
    <w:rsid w:val="00054E0D"/>
    <w:rsid w:val="00054F93"/>
    <w:rsid w:val="000644B9"/>
    <w:rsid w:val="00094A6F"/>
    <w:rsid w:val="000C7AE7"/>
    <w:rsid w:val="001D72A1"/>
    <w:rsid w:val="001F25D9"/>
    <w:rsid w:val="00204E7E"/>
    <w:rsid w:val="00226784"/>
    <w:rsid w:val="00297E1D"/>
    <w:rsid w:val="002A288A"/>
    <w:rsid w:val="003E227F"/>
    <w:rsid w:val="003F7E68"/>
    <w:rsid w:val="004859A1"/>
    <w:rsid w:val="00541E15"/>
    <w:rsid w:val="005B45A9"/>
    <w:rsid w:val="005F5418"/>
    <w:rsid w:val="006D4652"/>
    <w:rsid w:val="00724027"/>
    <w:rsid w:val="00785484"/>
    <w:rsid w:val="00785A20"/>
    <w:rsid w:val="007A5081"/>
    <w:rsid w:val="00816FFA"/>
    <w:rsid w:val="0083090F"/>
    <w:rsid w:val="008554A2"/>
    <w:rsid w:val="00914369"/>
    <w:rsid w:val="009A1BD0"/>
    <w:rsid w:val="00A11FAB"/>
    <w:rsid w:val="00A43260"/>
    <w:rsid w:val="00A76304"/>
    <w:rsid w:val="00AF0A69"/>
    <w:rsid w:val="00C100B3"/>
    <w:rsid w:val="00C62692"/>
    <w:rsid w:val="00D61A83"/>
    <w:rsid w:val="00D949B9"/>
    <w:rsid w:val="00DD6CA3"/>
    <w:rsid w:val="00E4139A"/>
    <w:rsid w:val="00F1224B"/>
    <w:rsid w:val="00F77ABB"/>
    <w:rsid w:val="00F82262"/>
    <w:rsid w:val="00F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914369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914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36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14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369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99"/>
    <w:qFormat/>
    <w:rsid w:val="0091436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618</Words>
  <Characters>3776</Characters>
  <Application>Microsoft Office Outlook</Application>
  <DocSecurity>0</DocSecurity>
  <Lines>0</Lines>
  <Paragraphs>0</Paragraphs>
  <ScaleCrop>false</ScaleCrop>
  <Company>SUN-IT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Flarup</dc:creator>
  <cp:keywords/>
  <dc:description/>
  <cp:lastModifiedBy>LONFLA</cp:lastModifiedBy>
  <cp:revision>27</cp:revision>
  <dcterms:created xsi:type="dcterms:W3CDTF">2014-05-16T08:43:00Z</dcterms:created>
  <dcterms:modified xsi:type="dcterms:W3CDTF">2014-05-20T10:59:00Z</dcterms:modified>
</cp:coreProperties>
</file>