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AC" w:rsidRPr="0038195B" w:rsidRDefault="00C238AC" w:rsidP="00C238AC">
      <w:pPr>
        <w:pStyle w:val="EndNoteBibliography"/>
        <w:spacing w:after="0" w:line="480" w:lineRule="auto"/>
        <w:rPr>
          <w:rFonts w:ascii="Cambria" w:hAnsi="Cambria"/>
          <w:b/>
          <w:sz w:val="28"/>
          <w:szCs w:val="28"/>
          <w:lang w:val="en-GB"/>
        </w:rPr>
      </w:pPr>
      <w:r w:rsidRPr="003B56C8">
        <w:rPr>
          <w:rFonts w:ascii="Cambria" w:hAnsi="Cambria"/>
          <w:b/>
          <w:sz w:val="28"/>
          <w:szCs w:val="28"/>
          <w:lang w:val="en-GB"/>
        </w:rPr>
        <w:t>Additional file</w:t>
      </w:r>
      <w:r w:rsidRPr="0038195B">
        <w:rPr>
          <w:rFonts w:ascii="Cambria" w:hAnsi="Cambria"/>
          <w:b/>
          <w:sz w:val="28"/>
          <w:szCs w:val="28"/>
          <w:lang w:val="en-GB"/>
        </w:rPr>
        <w:t xml:space="preserve"> 2: Search strings </w:t>
      </w:r>
      <w:r>
        <w:rPr>
          <w:rFonts w:ascii="Cambria" w:hAnsi="Cambria"/>
          <w:b/>
          <w:sz w:val="28"/>
          <w:szCs w:val="28"/>
          <w:lang w:val="en-GB"/>
        </w:rPr>
        <w:t>l</w:t>
      </w:r>
      <w:r w:rsidRPr="0038195B">
        <w:rPr>
          <w:rFonts w:ascii="Cambria" w:hAnsi="Cambria"/>
          <w:b/>
          <w:sz w:val="28"/>
          <w:szCs w:val="28"/>
          <w:lang w:val="en-GB"/>
        </w:rPr>
        <w:t>iterature reviews</w:t>
      </w:r>
    </w:p>
    <w:p w:rsidR="00C238AC" w:rsidRPr="00BB2DDD" w:rsidRDefault="00C238AC" w:rsidP="00C238AC">
      <w:pPr>
        <w:pStyle w:val="TableParagraph"/>
        <w:rPr>
          <w:rFonts w:ascii="Cambria" w:hAnsi="Cambria"/>
          <w:b/>
          <w:sz w:val="24"/>
          <w:szCs w:val="24"/>
          <w:lang w:val="en-GB"/>
        </w:rPr>
      </w:pPr>
      <w:r w:rsidRPr="00BB2DDD">
        <w:rPr>
          <w:rFonts w:ascii="Cambria" w:hAnsi="Cambria" w:cs="Arial"/>
          <w:b/>
          <w:sz w:val="24"/>
          <w:szCs w:val="24"/>
          <w:lang w:val="en-GB"/>
        </w:rPr>
        <w:t>Extra-intestinal pathogenic Escherichia coli</w:t>
      </w:r>
      <w:r>
        <w:rPr>
          <w:rFonts w:ascii="Cambria" w:hAnsi="Cambria"/>
          <w:b/>
          <w:sz w:val="24"/>
          <w:szCs w:val="24"/>
          <w:lang w:val="en-GB"/>
        </w:rPr>
        <w:t>:</w:t>
      </w:r>
    </w:p>
    <w:p w:rsidR="00C238AC" w:rsidRDefault="00C238AC" w:rsidP="00C238AC">
      <w:pPr>
        <w:pStyle w:val="TableParagraph"/>
        <w:rPr>
          <w:lang w:val="en-GB"/>
        </w:rPr>
      </w:pPr>
      <w:r w:rsidRPr="00347C55">
        <w:rPr>
          <w:lang w:val="en-GB"/>
        </w:rPr>
        <w:t xml:space="preserve"> </w:t>
      </w:r>
      <w:proofErr w:type="gramStart"/>
      <w:r w:rsidRPr="00347C55">
        <w:rPr>
          <w:lang w:val="en-GB"/>
        </w:rPr>
        <w:t xml:space="preserve">Final search string used for PubMed literature review on </w:t>
      </w:r>
      <w:proofErr w:type="spellStart"/>
      <w:r w:rsidRPr="00347C55">
        <w:rPr>
          <w:lang w:val="en-GB"/>
        </w:rPr>
        <w:t>ExPEC</w:t>
      </w:r>
      <w:proofErr w:type="spellEnd"/>
      <w:r w:rsidRPr="00347C55">
        <w:rPr>
          <w:lang w:val="en-GB"/>
        </w:rPr>
        <w:t>, with number of results.</w:t>
      </w:r>
      <w:proofErr w:type="gramEnd"/>
    </w:p>
    <w:p w:rsidR="00C238AC" w:rsidRPr="00347C55" w:rsidRDefault="00C238AC" w:rsidP="00C238AC">
      <w:pPr>
        <w:pStyle w:val="TableParagraph"/>
        <w:rPr>
          <w:lang w:val="en-GB"/>
        </w:rPr>
      </w:pP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8500"/>
        <w:gridCol w:w="1198"/>
      </w:tblGrid>
      <w:tr w:rsidR="00C238AC" w:rsidRPr="00347C55" w:rsidTr="00521079">
        <w:trPr>
          <w:trHeight w:val="3433"/>
        </w:trPr>
        <w:tc>
          <w:tcPr>
            <w:tcW w:w="8500" w:type="dxa"/>
          </w:tcPr>
          <w:p w:rsidR="00C238AC" w:rsidRPr="00347C55" w:rsidRDefault="00C238AC" w:rsidP="00521079">
            <w:pPr>
              <w:rPr>
                <w:lang w:val="en-GB"/>
              </w:rPr>
            </w:pPr>
            <w:r w:rsidRPr="00347C55">
              <w:rPr>
                <w:color w:val="44546A"/>
                <w:sz w:val="20"/>
                <w:lang w:val="en-GB"/>
              </w:rPr>
              <w:t>"Health related quality of life"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"Quality of life" [Mesh] OR "burden of disease"[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BoD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"Global disease burden" [Mesh] OR "Global disease burden"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"disease burden"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BeCoDe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"Burden of communicable diseases"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disability adjusted life year*[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]OR "DALY"[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"years of life lost"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"YLL"[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"YLD"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])OR Years of life lost due to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disabilit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disability weight*[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Summary Health Measure*[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"SMPH"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])OR "SMPHs"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“Quality of Life”[Mesh] OR “Patient Satisfaction”[Mesh] OR “Pain Measurement”[Mesh] OR “Activities of Daily Living”[Mesh] OR “Patient Compliance”[Mesh] OR “quality of life”[Title]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patient report*[Title]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self report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“health utility”[Title] OR “health utilities”[Title]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EuroQol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”[Title] OR “EQ5D”[Title] OR “EQ 5D”[Title] OR “quality of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well being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“QALY” OR “quality adjusted life year”[Title] OR “quality adjusted life years”[Title] OR “activities of daily living”[Title] OR “patient satisfaction”[Title] OR burden[Title] OR “health status”[Title]) OR (((((incidence[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MeSH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 Terms]) OR incidence[Title/Abstract]) OR epidemiology[Title/Abstract]) OR epidemiology[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MeSH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 Terms]) OR surveillance[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MeSH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 Terms]) OR surveillance[Title/Abstract] AND "Aged" [Mesh] OR "Middle Aged" [Mesh] OR "Aged"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"Middle aged"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"elderly"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frail*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“frail elderly” [Mesh] AND (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Extraintestinal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 Pathogenic Escherichia coli [Mesh] OR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Extraintestinal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 Pathogenic Escherichia coli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 OR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Extraintestinal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 Pathogenic E. coli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Escherichia coli Infections [mesh] OR Escherichia coli Infections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Gram-Negative Bacterial Infections [mesh]) OR Gram-Negative Bacterial Infections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Escherichia coli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E. coli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])) AND (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bacteremia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 [mesh] OR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bacteremia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sepsis [mesh] OR sepsis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blood infection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bloodstream infection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</w:t>
            </w:r>
          </w:p>
        </w:tc>
        <w:tc>
          <w:tcPr>
            <w:tcW w:w="1198" w:type="dxa"/>
          </w:tcPr>
          <w:p w:rsidR="00C238AC" w:rsidRPr="00347C55" w:rsidRDefault="00C238AC" w:rsidP="00521079">
            <w:pPr>
              <w:rPr>
                <w:lang w:val="en-GB"/>
              </w:rPr>
            </w:pPr>
            <w:r w:rsidRPr="00347C55">
              <w:rPr>
                <w:color w:val="44546A"/>
                <w:sz w:val="20"/>
                <w:lang w:val="en-GB"/>
              </w:rPr>
              <w:t>1372 results</w:t>
            </w:r>
          </w:p>
        </w:tc>
      </w:tr>
    </w:tbl>
    <w:p w:rsidR="00C238AC" w:rsidRPr="00347C55" w:rsidRDefault="00C238AC" w:rsidP="00C238AC">
      <w:pPr>
        <w:rPr>
          <w:lang w:val="en-GB"/>
        </w:rPr>
      </w:pPr>
    </w:p>
    <w:p w:rsidR="00C238AC" w:rsidRDefault="00C238AC" w:rsidP="00C238AC">
      <w:pPr>
        <w:pStyle w:val="Heading3"/>
        <w:rPr>
          <w:rFonts w:ascii="Cambria" w:hAnsi="Cambria"/>
          <w:sz w:val="24"/>
        </w:rPr>
      </w:pPr>
    </w:p>
    <w:p w:rsidR="00C238AC" w:rsidRPr="00BB2DDD" w:rsidRDefault="00C238AC" w:rsidP="00C238AC">
      <w:pPr>
        <w:pStyle w:val="Heading3"/>
        <w:rPr>
          <w:rFonts w:ascii="Cambria" w:hAnsi="Cambria"/>
          <w:sz w:val="24"/>
        </w:rPr>
      </w:pPr>
      <w:proofErr w:type="spellStart"/>
      <w:r w:rsidRPr="00BB2DDD">
        <w:rPr>
          <w:rFonts w:ascii="Cambria" w:hAnsi="Cambria"/>
          <w:sz w:val="24"/>
        </w:rPr>
        <w:t>Norovirus</w:t>
      </w:r>
      <w:proofErr w:type="spellEnd"/>
      <w:r>
        <w:rPr>
          <w:rFonts w:ascii="Cambria" w:hAnsi="Cambria"/>
          <w:sz w:val="24"/>
        </w:rPr>
        <w:t>:</w:t>
      </w:r>
    </w:p>
    <w:p w:rsidR="00C238AC" w:rsidRDefault="00C238AC" w:rsidP="00C238AC">
      <w:pPr>
        <w:pStyle w:val="TableParagraph"/>
        <w:rPr>
          <w:lang w:val="en-GB"/>
        </w:rPr>
      </w:pPr>
      <w:proofErr w:type="gramStart"/>
      <w:r w:rsidRPr="00347C55">
        <w:rPr>
          <w:lang w:val="en-GB"/>
        </w:rPr>
        <w:t xml:space="preserve">Final search string used for PubMed literature review on </w:t>
      </w:r>
      <w:proofErr w:type="spellStart"/>
      <w:r w:rsidRPr="00347C55">
        <w:rPr>
          <w:lang w:val="en-GB"/>
        </w:rPr>
        <w:t>norovirus</w:t>
      </w:r>
      <w:proofErr w:type="spellEnd"/>
      <w:r w:rsidRPr="00347C55">
        <w:rPr>
          <w:lang w:val="en-GB"/>
        </w:rPr>
        <w:t>, with number of results.</w:t>
      </w:r>
      <w:proofErr w:type="gramEnd"/>
    </w:p>
    <w:p w:rsidR="00C238AC" w:rsidRPr="00347C55" w:rsidRDefault="00C238AC" w:rsidP="00C238AC">
      <w:pPr>
        <w:pStyle w:val="TableParagraph"/>
        <w:rPr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C238AC" w:rsidRPr="00347C55" w:rsidTr="0052107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C" w:rsidRPr="00347C55" w:rsidRDefault="00C238AC" w:rsidP="00521079">
            <w:pPr>
              <w:rPr>
                <w:color w:val="44546A"/>
                <w:sz w:val="20"/>
                <w:lang w:val="en-GB"/>
              </w:rPr>
            </w:pPr>
            <w:r w:rsidRPr="00347C55">
              <w:rPr>
                <w:color w:val="44546A"/>
                <w:sz w:val="20"/>
                <w:lang w:val="en-GB"/>
              </w:rPr>
              <w:t>(((("Health related quality of life"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"Quality of life" [Mesh] OR "burden of disease"[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BoD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"Global disease burden" [Mesh] OR "Global disease burden"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"disease burden"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BeCoDe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"Burden of communicable diseases"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disability adjusted life year*[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]OR "DALY"[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"years of life lost"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"YLL"[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"YLD"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])OR Years of life lost due to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disabilit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disability weight*[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Summary Health Measure*[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"SMPH"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])OR "SMPHs"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])) OR (“Quality of Life”[Mesh] OR “Patient Satisfaction”[Mesh] OR “Pain Measurement”[Mesh] OR “Activities of Daily Living”[Mesh] OR “Patient Compliance”[Mesh] OR “quality of life”[Title]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patient report*[Title]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self report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“health utility”[Title] OR “health utilities”[Title]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EuroQol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”[Title] OR “EQ5D”[Title] OR “EQ 5D”[Title] OR “quality of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well being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“QALY” OR “quality adjusted life year”[Title] OR “quality adjusted life years”[Title] OR “activities of daily living”[Title] OR “patient satisfaction”[Title] OR burden[Title] OR “health status”[Title]))) OR (incidence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AND epidemiology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]AND surveillance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])) AND "Aged" [Mesh] OR "Middle Aged" [Mesh]) OR "Aged"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"Middle aged"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"elderly"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frail*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“frail elderly” [Mesh]</w:t>
            </w:r>
          </w:p>
          <w:p w:rsidR="00C238AC" w:rsidRPr="00347C55" w:rsidRDefault="00C238AC" w:rsidP="00521079">
            <w:pPr>
              <w:rPr>
                <w:color w:val="44546A"/>
                <w:sz w:val="20"/>
                <w:lang w:val="en-GB"/>
              </w:rPr>
            </w:pPr>
            <w:r w:rsidRPr="00347C55">
              <w:rPr>
                <w:color w:val="44546A"/>
                <w:sz w:val="20"/>
                <w:lang w:val="en-GB"/>
              </w:rPr>
              <w:t xml:space="preserve">AND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Norovirus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”[Mesh]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Norovirus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“Norwalk virus”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“Norwalk-like virus”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 OR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norovirus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Caliciviridae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 Infections/epidemiology*” [Mesh] or “Gastroenteritis/epidemiology*”[Mesh] OR gastroenteritis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viral gastroenteritis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 Filters: published in the last 10 years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AC" w:rsidRPr="00347C55" w:rsidRDefault="00C238AC" w:rsidP="00521079">
            <w:pPr>
              <w:rPr>
                <w:lang w:val="en-GB"/>
              </w:rPr>
            </w:pPr>
            <w:r w:rsidRPr="00347C55">
              <w:rPr>
                <w:color w:val="44546A"/>
                <w:sz w:val="20"/>
                <w:lang w:val="en-GB"/>
              </w:rPr>
              <w:t>364 results</w:t>
            </w:r>
          </w:p>
        </w:tc>
      </w:tr>
    </w:tbl>
    <w:p w:rsidR="00C238AC" w:rsidRPr="00347C55" w:rsidRDefault="00C238AC" w:rsidP="00C238AC">
      <w:pPr>
        <w:rPr>
          <w:i/>
          <w:lang w:val="en-GB"/>
        </w:rPr>
      </w:pPr>
    </w:p>
    <w:p w:rsidR="00C238AC" w:rsidRDefault="00C238AC" w:rsidP="00C238AC">
      <w:pPr>
        <w:pStyle w:val="Heading3"/>
        <w:rPr>
          <w:rFonts w:ascii="Cambria" w:hAnsi="Cambria"/>
          <w:sz w:val="24"/>
        </w:rPr>
      </w:pPr>
    </w:p>
    <w:p w:rsidR="00C238AC" w:rsidRPr="00BB2DDD" w:rsidRDefault="00C238AC" w:rsidP="00C238AC">
      <w:pPr>
        <w:pStyle w:val="Heading3"/>
        <w:rPr>
          <w:rFonts w:ascii="Cambria" w:hAnsi="Cambria"/>
          <w:sz w:val="24"/>
        </w:rPr>
      </w:pPr>
      <w:r w:rsidRPr="00BB2DDD">
        <w:rPr>
          <w:rFonts w:ascii="Cambria" w:hAnsi="Cambria"/>
          <w:sz w:val="24"/>
        </w:rPr>
        <w:t>Pneumococcal Pneumonia</w:t>
      </w:r>
      <w:r>
        <w:rPr>
          <w:rFonts w:ascii="Cambria" w:hAnsi="Cambria"/>
          <w:sz w:val="24"/>
        </w:rPr>
        <w:t>:</w:t>
      </w:r>
    </w:p>
    <w:p w:rsidR="00C238AC" w:rsidRPr="00347C55" w:rsidRDefault="00C238AC" w:rsidP="00C238AC">
      <w:pPr>
        <w:pStyle w:val="TableParagraph"/>
        <w:rPr>
          <w:lang w:val="en-GB"/>
        </w:rPr>
      </w:pPr>
      <w:proofErr w:type="gramStart"/>
      <w:r w:rsidRPr="00347C55">
        <w:rPr>
          <w:lang w:val="en-GB"/>
        </w:rPr>
        <w:t>Final search string used for PubMed literature review on pneumococcal pneumonia, with number of results.</w:t>
      </w:r>
      <w:proofErr w:type="gramEnd"/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8500"/>
        <w:gridCol w:w="1246"/>
      </w:tblGrid>
      <w:tr w:rsidR="00C238AC" w:rsidRPr="00347C55" w:rsidTr="00521079">
        <w:trPr>
          <w:trHeight w:val="3401"/>
        </w:trPr>
        <w:tc>
          <w:tcPr>
            <w:tcW w:w="8500" w:type="dxa"/>
          </w:tcPr>
          <w:p w:rsidR="00C238AC" w:rsidRPr="00347C55" w:rsidRDefault="00C238AC" w:rsidP="00521079">
            <w:pPr>
              <w:rPr>
                <w:lang w:val="en-GB"/>
              </w:rPr>
            </w:pPr>
            <w:r w:rsidRPr="00347C55">
              <w:rPr>
                <w:color w:val="44546A"/>
                <w:sz w:val="20"/>
                <w:lang w:val="en-GB"/>
              </w:rPr>
              <w:t>(((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inciden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 OR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epidemiolog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surveillance[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rate[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mortality[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(case[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AND fatality[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 OR morbidity[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“attributable fraction”[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 AND (“pneumococcal infections”[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MeSH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 OR “strep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pneumoniae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MeSH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 OR “Streptococcus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pneumoniae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”[all fields] OR “S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pneumoniae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”[all fields] OR “Streptococcus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pneumonie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”[all fields] OR "pneumococcus"[all fields] OR "pneumococcal"[all fields] OR "pneumococci"[all fields]))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OR"Health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 related quality of life"[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"Quality of life"[Mesh] OR "burden of disease"[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BoD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"Global Burden of Disease"[Mesh] OR "Global disease burden"[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"disease burden"[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BeCoDe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"Burden of communicable diseases"[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disability adjusted life year*[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"DALY"[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"years of life lost"[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"YLL"[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"YLD"[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 OR (Years of life lost due to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disabilit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 OR (disability weight*[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 OR (Summary Health Measure*[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 OR "SMPH"[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"SMPHs"[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"Quality of Life"[Mesh] OR "Patient Satisfaction"[Mesh] OR "Pain Measurement"[Mesh] OR "Activities of Daily Living"[Mesh] OR "Patient Compliance"[Mesh] OR "quality of life"[Title]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"[Title]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"[Title]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"[Title]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"[Title] OR patient report*[Title]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self report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"[Title] OR "health utility"[Title] OR "health utilities"[Title]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EuroQol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"[Title] OR "EQ5D"[Title] OR "EQ 5D"[Title] OR "quality of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well being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"[Title] OR "QALY"[Title] OR "quality adjusted life year"[Title] OR "quality adjusted life years"[Title] OR "activities of daily living"[Title] OR "patient satisfaction"[Title] OR burden[Title] OR "health status"[Title]) AND ("pneumonia, pneumococcal"[Mesh] OR Pneumonia[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MeSH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"community acquired pneumonia"[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 AND ("Aged"[Mesh] OR "Middle Aged"[Mesh] OR "Aged"[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"Middle aged"[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"elderly"[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frail*[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 OR "frail elderly"[Mesh]) AND ("2012"[Date - Publication] : "3000"[Date - Publication]) </w:t>
            </w:r>
          </w:p>
        </w:tc>
        <w:tc>
          <w:tcPr>
            <w:tcW w:w="1246" w:type="dxa"/>
          </w:tcPr>
          <w:p w:rsidR="00C238AC" w:rsidRPr="00347C55" w:rsidRDefault="00C238AC" w:rsidP="00521079">
            <w:pPr>
              <w:rPr>
                <w:lang w:val="en-GB"/>
              </w:rPr>
            </w:pPr>
            <w:r w:rsidRPr="00347C55">
              <w:rPr>
                <w:color w:val="44546A"/>
                <w:sz w:val="20"/>
                <w:lang w:val="en-GB"/>
              </w:rPr>
              <w:t>778 results</w:t>
            </w:r>
          </w:p>
        </w:tc>
      </w:tr>
    </w:tbl>
    <w:p w:rsidR="00C238AC" w:rsidRDefault="00C238AC" w:rsidP="00C238AC">
      <w:pPr>
        <w:pStyle w:val="Heading3"/>
      </w:pPr>
    </w:p>
    <w:p w:rsidR="00C238AC" w:rsidRDefault="00C238AC" w:rsidP="00C238AC">
      <w:pPr>
        <w:pStyle w:val="Heading3"/>
        <w:rPr>
          <w:rFonts w:ascii="Cambria" w:hAnsi="Cambria"/>
          <w:sz w:val="24"/>
        </w:rPr>
      </w:pPr>
    </w:p>
    <w:p w:rsidR="00C238AC" w:rsidRPr="00BB2DDD" w:rsidRDefault="00C238AC" w:rsidP="00C238AC">
      <w:pPr>
        <w:pStyle w:val="Heading3"/>
        <w:rPr>
          <w:rFonts w:ascii="Cambria" w:hAnsi="Cambria"/>
          <w:sz w:val="24"/>
        </w:rPr>
      </w:pPr>
      <w:r w:rsidRPr="00BB2DDD">
        <w:rPr>
          <w:rFonts w:ascii="Cambria" w:hAnsi="Cambria"/>
          <w:sz w:val="24"/>
        </w:rPr>
        <w:t>Respiratory syncytial virus</w:t>
      </w:r>
      <w:r>
        <w:rPr>
          <w:rFonts w:ascii="Cambria" w:hAnsi="Cambria"/>
          <w:sz w:val="24"/>
        </w:rPr>
        <w:t>:</w:t>
      </w:r>
    </w:p>
    <w:p w:rsidR="00C238AC" w:rsidRPr="00347C55" w:rsidRDefault="00C238AC" w:rsidP="00C238AC">
      <w:pPr>
        <w:pStyle w:val="TableParagraph"/>
        <w:rPr>
          <w:lang w:val="en-GB"/>
        </w:rPr>
      </w:pPr>
      <w:proofErr w:type="gramStart"/>
      <w:r w:rsidRPr="00347C55">
        <w:rPr>
          <w:lang w:val="en-GB"/>
        </w:rPr>
        <w:t>Final search string used for PubMed literature review on RSV, with number of results.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4"/>
        <w:gridCol w:w="1432"/>
      </w:tblGrid>
      <w:tr w:rsidR="00C238AC" w:rsidRPr="00347C55" w:rsidTr="00521079">
        <w:trPr>
          <w:trHeight w:val="706"/>
        </w:trPr>
        <w:tc>
          <w:tcPr>
            <w:tcW w:w="13495" w:type="dxa"/>
          </w:tcPr>
          <w:p w:rsidR="00C238AC" w:rsidRPr="00347C55" w:rsidRDefault="00C238AC" w:rsidP="00521079">
            <w:pPr>
              <w:rPr>
                <w:sz w:val="20"/>
                <w:lang w:val="en-GB"/>
              </w:rPr>
            </w:pPr>
            <w:r w:rsidRPr="00347C55">
              <w:rPr>
                <w:color w:val="44546A"/>
                <w:sz w:val="20"/>
                <w:lang w:val="en-GB"/>
              </w:rPr>
              <w:t>(((((((("Health related quality of life"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"Quality of life" [Mesh] OR "burden of disease"[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BoD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"Global disease burden" [Mesh] OR "Global disease burden"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"disease burden"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BeCoDe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"Burden of communicable diseases"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disability adjusted life year*[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]OR "DALY"[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"years of life lost"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"YLL"[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"YLD"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])OR Years of life lost due to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disabilit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disability weight*[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Summary Health Measure*[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"SMPH"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])OR "SMPHs"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]))) OR ((“Quality of Life”[Mesh] OR “Patient Satisfaction”[Mesh] OR “Pain Measurement”[Mesh] OR “Activities of Daily Living”[Mesh] OR “Patient Compliance”[Mesh] OR “quality of life”[Title]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patient report*[Title]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self report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“health utility”[Title] OR “health utilities”[Title] OR “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EuroQol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”[Title] OR “EQ5D”[Title] OR “EQ 5D”[Title] OR “quality of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well being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”[Title] OR “QALY” OR “quality adjusted life year”[Title] OR “quality adjusted life years”[Title] OR “activities of daily living”[Title] OR “patient satisfaction”[Title] OR burden[Title] OR “health status”[Title])))) OR ((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inciden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 OR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prevalen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 OR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epidemiolog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surveillance[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rate[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progression[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outcomes[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mortality[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(case[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AND fatality[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 OR morbidity[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complication[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“attributable fraction”[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])))) AND (("Aged" [Mesh] OR "Middle Aged" [Mesh]) OR "Aged"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"Middle aged"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"elderly"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frail* 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“frail elderly” [Mesh])))) AND ((“Respiratory Syncytial Virus, Human”[Mesh] OR “Respiratory Syncytial Virus Infections”[Mesh] OR “Respiratory Syncytial Virus”[Title] OR “RSV”[Title] OR (“Respiratory Tract Infections”[Mesh] AND (syncytial[Text Word] OR RSV [Text Word]))))</w:t>
            </w:r>
          </w:p>
        </w:tc>
        <w:tc>
          <w:tcPr>
            <w:tcW w:w="2019" w:type="dxa"/>
          </w:tcPr>
          <w:p w:rsidR="00C238AC" w:rsidRPr="00347C55" w:rsidRDefault="00C238AC" w:rsidP="00521079">
            <w:pPr>
              <w:rPr>
                <w:sz w:val="20"/>
                <w:lang w:val="en-GB"/>
              </w:rPr>
            </w:pPr>
            <w:r w:rsidRPr="00347C55">
              <w:rPr>
                <w:color w:val="44546A"/>
                <w:sz w:val="20"/>
                <w:lang w:val="en-GB"/>
              </w:rPr>
              <w:t>1123 results</w:t>
            </w:r>
          </w:p>
        </w:tc>
      </w:tr>
    </w:tbl>
    <w:p w:rsidR="00C238AC" w:rsidRDefault="00C238AC" w:rsidP="00C238AC">
      <w:pPr>
        <w:pStyle w:val="Heading3"/>
        <w:rPr>
          <w:i/>
        </w:rPr>
      </w:pPr>
    </w:p>
    <w:p w:rsidR="00C238AC" w:rsidRDefault="00C238AC" w:rsidP="00C238AC">
      <w:pPr>
        <w:pStyle w:val="Heading3"/>
        <w:rPr>
          <w:i/>
        </w:rPr>
      </w:pPr>
    </w:p>
    <w:p w:rsidR="00C238AC" w:rsidRPr="00DC4ED9" w:rsidRDefault="00C238AC" w:rsidP="00C238AC">
      <w:pPr>
        <w:pStyle w:val="Heading3"/>
        <w:rPr>
          <w:rFonts w:ascii="Cambria" w:hAnsi="Cambria"/>
          <w:iCs/>
          <w:sz w:val="24"/>
        </w:rPr>
      </w:pPr>
      <w:r w:rsidRPr="00DC4ED9">
        <w:rPr>
          <w:rFonts w:ascii="Cambria" w:hAnsi="Cambria"/>
          <w:iCs/>
          <w:sz w:val="24"/>
        </w:rPr>
        <w:t xml:space="preserve">Staphylococcus </w:t>
      </w:r>
      <w:proofErr w:type="spellStart"/>
      <w:r w:rsidRPr="00DC4ED9">
        <w:rPr>
          <w:rFonts w:ascii="Cambria" w:hAnsi="Cambria"/>
          <w:iCs/>
          <w:sz w:val="24"/>
        </w:rPr>
        <w:t>aureus</w:t>
      </w:r>
      <w:proofErr w:type="spellEnd"/>
      <w:r w:rsidRPr="00DC4ED9">
        <w:rPr>
          <w:rFonts w:ascii="Cambria" w:hAnsi="Cambria"/>
          <w:iCs/>
          <w:sz w:val="24"/>
        </w:rPr>
        <w:t>:</w:t>
      </w:r>
    </w:p>
    <w:p w:rsidR="00C238AC" w:rsidRPr="00347C55" w:rsidRDefault="00C238AC" w:rsidP="00C238AC">
      <w:pPr>
        <w:pStyle w:val="TableParagraph"/>
        <w:rPr>
          <w:lang w:val="en-GB"/>
        </w:rPr>
      </w:pPr>
      <w:proofErr w:type="gramStart"/>
      <w:r w:rsidRPr="00347C55">
        <w:rPr>
          <w:lang w:val="en-GB"/>
        </w:rPr>
        <w:t xml:space="preserve">Final search string used for PubMed literature review on </w:t>
      </w:r>
      <w:r w:rsidRPr="00347C55">
        <w:rPr>
          <w:i/>
          <w:lang w:val="en-GB"/>
        </w:rPr>
        <w:t xml:space="preserve">S. </w:t>
      </w:r>
      <w:proofErr w:type="spellStart"/>
      <w:r w:rsidRPr="00347C55">
        <w:rPr>
          <w:i/>
          <w:lang w:val="en-GB"/>
        </w:rPr>
        <w:t>aureus</w:t>
      </w:r>
      <w:proofErr w:type="spellEnd"/>
      <w:r w:rsidRPr="00347C55">
        <w:rPr>
          <w:lang w:val="en-GB"/>
        </w:rPr>
        <w:t xml:space="preserve"> bacteraemia, with number of results.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5"/>
        <w:gridCol w:w="1431"/>
      </w:tblGrid>
      <w:tr w:rsidR="00C238AC" w:rsidRPr="00347C55" w:rsidTr="00521079">
        <w:trPr>
          <w:trHeight w:val="1557"/>
        </w:trPr>
        <w:tc>
          <w:tcPr>
            <w:tcW w:w="13443" w:type="dxa"/>
          </w:tcPr>
          <w:p w:rsidR="00C238AC" w:rsidRPr="00347C55" w:rsidRDefault="00C238AC" w:rsidP="00521079">
            <w:pPr>
              <w:rPr>
                <w:lang w:val="en-GB"/>
              </w:rPr>
            </w:pPr>
            <w:r w:rsidRPr="00347C55">
              <w:rPr>
                <w:color w:val="44546A"/>
                <w:sz w:val="20"/>
                <w:lang w:val="en-GB"/>
              </w:rPr>
              <w:t>(((((((((("Health related quality of life"[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"Quality of life"[Mesh] OR "burden of disease"[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BoD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"Global disease burden"[Mesh] OR "Global disease burden"[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"disease burden"[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BeCoDe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"Burden of communicable diseases"[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disability adjusted life year*[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"DALY"[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"years of life lost"[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"YLL"[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"YLD"[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]) OR Years of life lost due to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disabilit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disability weight*[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Summary Health Measure*[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"SMPH"[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 OR "SMPHs"[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]))) OR (("Quality of Life"[Mesh] OR "Patient Satisfaction"[Mesh] OR "Pain Measurement"[Mesh] OR "Activities of Daily Living"[Mesh] OR "Patient Compliance"[Mesh] OR "quality of life"[Title]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"[Title]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"[Title]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"[Title]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hrql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"[Title] OR patient report*[Title]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self report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"[Title] OR "health utility"[Title] OR "health utilities"[Title] OR "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EuroQol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"[Title] OR "EQ5D"[Title] OR "EQ 5D"[Title] OR "quality of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well being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"[Title] OR "QALY" OR "quality adjusted life year"[Title] OR "quality adjusted life years"[Title] OR "activities of daily living"[Title] OR "patient satisfaction"[Title] OR burden[Title] OR "health status"[Title])))) OR ((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inciden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 OR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prevalen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 OR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epidemiolog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surveillance[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rate[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progression[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outcomes[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mortality[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(case[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AND fatality[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 OR morbidity[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complication[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"attributable fraction"[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]))) AND ((((("Staphylococcus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aureus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"[Mesh] OR Staphylococcus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aureus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] OR S.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Aureus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])))) AND (((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bacteremia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 xml:space="preserve">[mesh] OR 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bacteremia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sepsis[mesh] OR sepsis[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blood infection[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bloodstream infection[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]))) AND (("Aged"[Mesh] OR "Middle Aged"[Mesh]) OR "Aged"[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"Middle aged"[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"elderly"[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frail*[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tiab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 OR "frail elderly"[Mesh])))) AND ("last 10 years"[</w:t>
            </w:r>
            <w:proofErr w:type="spellStart"/>
            <w:r w:rsidRPr="00347C55">
              <w:rPr>
                <w:color w:val="44546A"/>
                <w:sz w:val="20"/>
                <w:lang w:val="en-GB"/>
              </w:rPr>
              <w:t>PDat</w:t>
            </w:r>
            <w:proofErr w:type="spellEnd"/>
            <w:r w:rsidRPr="00347C55">
              <w:rPr>
                <w:color w:val="44546A"/>
                <w:sz w:val="20"/>
                <w:lang w:val="en-GB"/>
              </w:rPr>
              <w:t>])</w:t>
            </w:r>
          </w:p>
        </w:tc>
        <w:tc>
          <w:tcPr>
            <w:tcW w:w="2011" w:type="dxa"/>
          </w:tcPr>
          <w:p w:rsidR="00C238AC" w:rsidRPr="00347C55" w:rsidRDefault="00C238AC" w:rsidP="00521079">
            <w:pPr>
              <w:rPr>
                <w:lang w:val="en-GB"/>
              </w:rPr>
            </w:pPr>
            <w:r w:rsidRPr="00347C55">
              <w:rPr>
                <w:color w:val="44546A"/>
                <w:sz w:val="20"/>
                <w:lang w:val="en-GB"/>
              </w:rPr>
              <w:t>1175 results</w:t>
            </w:r>
          </w:p>
        </w:tc>
      </w:tr>
    </w:tbl>
    <w:p w:rsidR="00C238AC" w:rsidRPr="00347C55" w:rsidRDefault="00C238AC" w:rsidP="00C238AC">
      <w:pPr>
        <w:rPr>
          <w:lang w:val="en-GB"/>
        </w:rPr>
      </w:pPr>
    </w:p>
    <w:p w:rsidR="00C238AC" w:rsidRDefault="00C238AC" w:rsidP="00C238AC">
      <w:pPr>
        <w:pStyle w:val="EndNoteBibliography"/>
        <w:spacing w:after="0" w:line="480" w:lineRule="auto"/>
        <w:rPr>
          <w:rFonts w:ascii="Cambria" w:hAnsi="Cambria"/>
          <w:b/>
          <w:sz w:val="24"/>
          <w:szCs w:val="24"/>
          <w:lang w:val="en-GB"/>
        </w:rPr>
      </w:pPr>
    </w:p>
    <w:p w:rsidR="00C238AC" w:rsidRDefault="00C238AC" w:rsidP="00C238AC">
      <w:pPr>
        <w:pStyle w:val="EndNoteBibliography"/>
        <w:spacing w:after="0" w:line="480" w:lineRule="auto"/>
        <w:rPr>
          <w:rFonts w:ascii="Cambria" w:hAnsi="Cambria"/>
          <w:b/>
          <w:sz w:val="24"/>
          <w:szCs w:val="24"/>
          <w:lang w:val="en-GB"/>
        </w:rPr>
      </w:pPr>
    </w:p>
    <w:p w:rsidR="00C238AC" w:rsidRDefault="00C238AC" w:rsidP="00C238AC">
      <w:pPr>
        <w:pStyle w:val="EndNoteBibliography"/>
        <w:spacing w:after="0" w:line="480" w:lineRule="auto"/>
        <w:rPr>
          <w:rFonts w:ascii="Cambria" w:hAnsi="Cambria"/>
          <w:b/>
          <w:sz w:val="24"/>
          <w:szCs w:val="24"/>
          <w:lang w:val="en-GB"/>
        </w:rPr>
      </w:pPr>
    </w:p>
    <w:p w:rsidR="00C238AC" w:rsidRDefault="00C238AC" w:rsidP="00C238AC">
      <w:pPr>
        <w:pStyle w:val="EndNoteBibliography"/>
        <w:spacing w:after="0" w:line="480" w:lineRule="auto"/>
        <w:rPr>
          <w:rFonts w:ascii="Cambria" w:hAnsi="Cambria"/>
          <w:b/>
          <w:sz w:val="24"/>
          <w:szCs w:val="24"/>
          <w:lang w:val="en-GB"/>
        </w:rPr>
      </w:pPr>
    </w:p>
    <w:p w:rsidR="00C238AC" w:rsidRDefault="00C238AC" w:rsidP="00C238AC">
      <w:pPr>
        <w:pStyle w:val="EndNoteBibliography"/>
        <w:spacing w:after="0" w:line="480" w:lineRule="auto"/>
        <w:rPr>
          <w:rFonts w:ascii="Cambria" w:hAnsi="Cambria"/>
          <w:b/>
          <w:sz w:val="24"/>
          <w:szCs w:val="24"/>
          <w:lang w:val="en-GB"/>
        </w:rPr>
      </w:pPr>
    </w:p>
    <w:p w:rsidR="00C238AC" w:rsidRDefault="00C238AC" w:rsidP="00C238AC">
      <w:pPr>
        <w:pStyle w:val="EndNoteBibliography"/>
        <w:spacing w:after="0" w:line="480" w:lineRule="auto"/>
        <w:rPr>
          <w:rFonts w:ascii="Cambria" w:hAnsi="Cambria"/>
          <w:b/>
          <w:sz w:val="24"/>
          <w:szCs w:val="24"/>
          <w:lang w:val="en-GB"/>
        </w:rPr>
      </w:pPr>
    </w:p>
    <w:p w:rsidR="00C238AC" w:rsidRDefault="00C238AC" w:rsidP="00C238AC">
      <w:pPr>
        <w:pStyle w:val="EndNoteBibliography"/>
        <w:spacing w:after="0" w:line="480" w:lineRule="auto"/>
        <w:rPr>
          <w:rFonts w:ascii="Cambria" w:hAnsi="Cambria"/>
          <w:b/>
          <w:sz w:val="24"/>
          <w:szCs w:val="24"/>
          <w:lang w:val="en-GB"/>
        </w:rPr>
      </w:pPr>
    </w:p>
    <w:p w:rsidR="00C238AC" w:rsidRDefault="00C238AC" w:rsidP="00C238AC">
      <w:pPr>
        <w:pStyle w:val="EndNoteBibliography"/>
        <w:spacing w:after="0" w:line="480" w:lineRule="auto"/>
        <w:rPr>
          <w:rFonts w:ascii="Cambria" w:hAnsi="Cambria"/>
          <w:b/>
          <w:sz w:val="24"/>
          <w:szCs w:val="24"/>
          <w:lang w:val="en-GB"/>
        </w:rPr>
      </w:pPr>
    </w:p>
    <w:p w:rsidR="00C238AC" w:rsidRDefault="00C238AC" w:rsidP="00C238AC">
      <w:pPr>
        <w:pStyle w:val="EndNoteBibliography"/>
        <w:spacing w:after="0" w:line="480" w:lineRule="auto"/>
        <w:rPr>
          <w:rFonts w:ascii="Cambria" w:hAnsi="Cambria"/>
          <w:b/>
          <w:sz w:val="24"/>
          <w:szCs w:val="24"/>
          <w:lang w:val="en-GB"/>
        </w:rPr>
      </w:pPr>
    </w:p>
    <w:p w:rsidR="00C238AC" w:rsidRDefault="00C238AC" w:rsidP="00C238AC">
      <w:pPr>
        <w:pStyle w:val="EndNoteBibliography"/>
        <w:spacing w:after="0" w:line="480" w:lineRule="auto"/>
        <w:rPr>
          <w:rFonts w:ascii="Cambria" w:hAnsi="Cambria"/>
          <w:b/>
          <w:sz w:val="24"/>
          <w:szCs w:val="24"/>
          <w:lang w:val="en-GB"/>
        </w:rPr>
      </w:pPr>
    </w:p>
    <w:p w:rsidR="00C238AC" w:rsidRDefault="00C238AC" w:rsidP="00C238AC">
      <w:pPr>
        <w:pStyle w:val="EndNoteBibliography"/>
        <w:spacing w:after="0" w:line="480" w:lineRule="auto"/>
        <w:rPr>
          <w:rFonts w:ascii="Cambria" w:hAnsi="Cambria"/>
          <w:b/>
          <w:sz w:val="24"/>
          <w:szCs w:val="24"/>
          <w:lang w:val="en-GB"/>
        </w:rPr>
      </w:pPr>
    </w:p>
    <w:p w:rsidR="005B0F21" w:rsidRPr="00C238AC" w:rsidRDefault="005B0F21" w:rsidP="00C238AC">
      <w:bookmarkStart w:id="0" w:name="_GoBack"/>
      <w:bookmarkEnd w:id="0"/>
    </w:p>
    <w:sectPr w:rsidR="005B0F21" w:rsidRPr="00C2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21"/>
    <w:rsid w:val="005B0F21"/>
    <w:rsid w:val="00C238AC"/>
    <w:rsid w:val="00E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2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0F21"/>
    <w:pPr>
      <w:keepNext/>
      <w:keepLines/>
      <w:numPr>
        <w:ilvl w:val="2"/>
      </w:numPr>
      <w:contextualSpacing/>
      <w:outlineLvl w:val="2"/>
    </w:pPr>
    <w:rPr>
      <w:rFonts w:eastAsiaTheme="majorEastAsia" w:cstheme="majorBidi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0F21"/>
    <w:rPr>
      <w:rFonts w:eastAsiaTheme="majorEastAsia" w:cstheme="majorBidi"/>
      <w:b/>
      <w:bCs/>
      <w:sz w:val="20"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5B0F21"/>
    <w:pPr>
      <w:spacing w:after="200"/>
    </w:pPr>
    <w:rPr>
      <w:rFonts w:ascii="Arial" w:eastAsiaTheme="minorHAnsi" w:hAnsi="Arial" w:cs="Arial"/>
      <w:noProof/>
      <w:sz w:val="20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5B0F21"/>
    <w:rPr>
      <w:rFonts w:ascii="Arial" w:hAnsi="Arial" w:cs="Arial"/>
      <w:noProof/>
      <w:sz w:val="20"/>
    </w:rPr>
  </w:style>
  <w:style w:type="paragraph" w:customStyle="1" w:styleId="TableParagraph">
    <w:name w:val="Table Paragraph"/>
    <w:basedOn w:val="Normal"/>
    <w:uiPriority w:val="1"/>
    <w:qFormat/>
    <w:rsid w:val="005B0F21"/>
    <w:pPr>
      <w:widowControl w:val="0"/>
    </w:pPr>
    <w:rPr>
      <w:rFonts w:eastAsia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2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2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0F21"/>
    <w:pPr>
      <w:keepNext/>
      <w:keepLines/>
      <w:numPr>
        <w:ilvl w:val="2"/>
      </w:numPr>
      <w:contextualSpacing/>
      <w:outlineLvl w:val="2"/>
    </w:pPr>
    <w:rPr>
      <w:rFonts w:eastAsiaTheme="majorEastAsia" w:cstheme="majorBidi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0F21"/>
    <w:rPr>
      <w:rFonts w:eastAsiaTheme="majorEastAsia" w:cstheme="majorBidi"/>
      <w:b/>
      <w:bCs/>
      <w:sz w:val="20"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5B0F21"/>
    <w:pPr>
      <w:spacing w:after="200"/>
    </w:pPr>
    <w:rPr>
      <w:rFonts w:ascii="Arial" w:eastAsiaTheme="minorHAnsi" w:hAnsi="Arial" w:cs="Arial"/>
      <w:noProof/>
      <w:sz w:val="20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5B0F21"/>
    <w:rPr>
      <w:rFonts w:ascii="Arial" w:hAnsi="Arial" w:cs="Arial"/>
      <w:noProof/>
      <w:sz w:val="20"/>
    </w:rPr>
  </w:style>
  <w:style w:type="paragraph" w:customStyle="1" w:styleId="TableParagraph">
    <w:name w:val="Table Paragraph"/>
    <w:basedOn w:val="Normal"/>
    <w:uiPriority w:val="1"/>
    <w:qFormat/>
    <w:rsid w:val="005B0F21"/>
    <w:pPr>
      <w:widowControl w:val="0"/>
    </w:pPr>
    <w:rPr>
      <w:rFonts w:eastAsia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2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8860</Characters>
  <Application>Microsoft Office Word</Application>
  <DocSecurity>0</DocSecurity>
  <Lines>155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2</cp:revision>
  <dcterms:created xsi:type="dcterms:W3CDTF">2021-03-30T06:35:00Z</dcterms:created>
  <dcterms:modified xsi:type="dcterms:W3CDTF">2021-03-30T06:35:00Z</dcterms:modified>
</cp:coreProperties>
</file>