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41" w:rsidRPr="003B5841" w:rsidRDefault="009E7B68" w:rsidP="003B584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mallCaps/>
          <w:color w:val="5A5A5A" w:themeColor="text1" w:themeTint="A5"/>
          <w:sz w:val="28"/>
          <w:szCs w:val="26"/>
        </w:rPr>
      </w:pPr>
      <w:r>
        <w:rPr>
          <w:rFonts w:asciiTheme="majorHAnsi" w:eastAsiaTheme="majorEastAsia" w:hAnsiTheme="majorHAnsi" w:cstheme="majorBidi"/>
          <w:smallCaps/>
          <w:color w:val="5A5A5A" w:themeColor="text1" w:themeTint="A5"/>
          <w:sz w:val="28"/>
          <w:szCs w:val="26"/>
        </w:rPr>
        <w:t>Additional file</w:t>
      </w:r>
      <w:r w:rsidR="003B5841" w:rsidRPr="003B5841">
        <w:rPr>
          <w:rFonts w:asciiTheme="majorHAnsi" w:eastAsiaTheme="majorEastAsia" w:hAnsiTheme="majorHAnsi" w:cstheme="majorBidi"/>
          <w:smallCaps/>
          <w:color w:val="5A5A5A" w:themeColor="text1" w:themeTint="A5"/>
          <w:sz w:val="28"/>
          <w:szCs w:val="26"/>
        </w:rPr>
        <w:t xml:space="preserve"> </w:t>
      </w:r>
      <w:r w:rsidR="003F73EE">
        <w:rPr>
          <w:rFonts w:asciiTheme="majorHAnsi" w:eastAsiaTheme="majorEastAsia" w:hAnsiTheme="majorHAnsi" w:cstheme="majorBidi"/>
          <w:smallCaps/>
          <w:color w:val="5A5A5A" w:themeColor="text1" w:themeTint="A5"/>
          <w:sz w:val="28"/>
          <w:szCs w:val="26"/>
        </w:rPr>
        <w:t>3</w:t>
      </w:r>
      <w:r w:rsidR="003B5841" w:rsidRPr="003B5841">
        <w:rPr>
          <w:rFonts w:asciiTheme="majorHAnsi" w:eastAsiaTheme="majorEastAsia" w:hAnsiTheme="majorHAnsi" w:cstheme="majorBidi"/>
          <w:smallCaps/>
          <w:color w:val="5A5A5A" w:themeColor="text1" w:themeTint="A5"/>
          <w:sz w:val="28"/>
          <w:szCs w:val="26"/>
        </w:rPr>
        <w:t xml:space="preserve"> Summary of ongoing studies</w:t>
      </w:r>
    </w:p>
    <w:tbl>
      <w:tblPr>
        <w:tblStyle w:val="TableGrid1"/>
        <w:tblW w:w="14596" w:type="dxa"/>
        <w:tblLook w:val="0420" w:firstRow="1" w:lastRow="0" w:firstColumn="0" w:lastColumn="0" w:noHBand="0" w:noVBand="1"/>
      </w:tblPr>
      <w:tblGrid>
        <w:gridCol w:w="1808"/>
        <w:gridCol w:w="1873"/>
        <w:gridCol w:w="1701"/>
        <w:gridCol w:w="1559"/>
        <w:gridCol w:w="1559"/>
        <w:gridCol w:w="1985"/>
        <w:gridCol w:w="4111"/>
      </w:tblGrid>
      <w:tr w:rsidR="003B5841" w:rsidRPr="003B5841" w:rsidTr="00CA1569">
        <w:trPr>
          <w:trHeight w:val="460"/>
        </w:trPr>
        <w:tc>
          <w:tcPr>
            <w:tcW w:w="1808" w:type="dxa"/>
            <w:hideMark/>
          </w:tcPr>
          <w:p w:rsidR="003B5841" w:rsidRPr="003B5841" w:rsidRDefault="003B5841" w:rsidP="003B5841">
            <w:pPr>
              <w:spacing w:line="276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  <w:t>ID</w:t>
            </w:r>
          </w:p>
        </w:tc>
        <w:tc>
          <w:tcPr>
            <w:tcW w:w="1873" w:type="dxa"/>
            <w:hideMark/>
          </w:tcPr>
          <w:p w:rsidR="003B5841" w:rsidRPr="003B5841" w:rsidRDefault="003B5841" w:rsidP="003B5841">
            <w:pPr>
              <w:spacing w:line="276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  <w:t>Name of intervention</w:t>
            </w:r>
          </w:p>
        </w:tc>
        <w:tc>
          <w:tcPr>
            <w:tcW w:w="1701" w:type="dxa"/>
            <w:hideMark/>
          </w:tcPr>
          <w:p w:rsidR="003B5841" w:rsidRPr="003B5841" w:rsidRDefault="003B5841" w:rsidP="003B5841">
            <w:pPr>
              <w:spacing w:line="276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  <w:t>Design</w:t>
            </w:r>
          </w:p>
        </w:tc>
        <w:tc>
          <w:tcPr>
            <w:tcW w:w="1559" w:type="dxa"/>
            <w:hideMark/>
          </w:tcPr>
          <w:p w:rsidR="003B5841" w:rsidRPr="003B5841" w:rsidRDefault="003B5841" w:rsidP="003B5841">
            <w:pPr>
              <w:spacing w:line="276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  <w:t>Age group</w:t>
            </w:r>
          </w:p>
        </w:tc>
        <w:tc>
          <w:tcPr>
            <w:tcW w:w="1559" w:type="dxa"/>
            <w:hideMark/>
          </w:tcPr>
          <w:p w:rsidR="003B5841" w:rsidRPr="003B5841" w:rsidRDefault="003B5841" w:rsidP="003B5841">
            <w:pPr>
              <w:spacing w:line="276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  <w:t>Estimated sample size</w:t>
            </w:r>
          </w:p>
        </w:tc>
        <w:tc>
          <w:tcPr>
            <w:tcW w:w="1985" w:type="dxa"/>
            <w:hideMark/>
          </w:tcPr>
          <w:p w:rsidR="003B5841" w:rsidRPr="003B5841" w:rsidRDefault="003B5841" w:rsidP="003B5841">
            <w:pPr>
              <w:spacing w:line="276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  <w:t>Country &amp; Setting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bCs/>
                <w:kern w:val="24"/>
                <w:sz w:val="18"/>
                <w:szCs w:val="20"/>
                <w:lang w:eastAsia="en-ZA"/>
              </w:rPr>
              <w:t>Outcomes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highlight w:val="yellow"/>
                <w:lang w:eastAsia="en-ZA"/>
              </w:rPr>
            </w:pPr>
            <w:proofErr w:type="spellStart"/>
            <w:r w:rsidRPr="003B5841">
              <w:rPr>
                <w:rFonts w:cstheme="minorHAnsi"/>
                <w:sz w:val="18"/>
                <w:szCs w:val="20"/>
              </w:rPr>
              <w:t>Agwu</w:t>
            </w:r>
            <w:proofErr w:type="spellEnd"/>
            <w:r w:rsidRPr="003B5841">
              <w:rPr>
                <w:rFonts w:cstheme="minorHAnsi"/>
                <w:sz w:val="18"/>
                <w:szCs w:val="20"/>
              </w:rPr>
              <w:t xml:space="preserve"> (2018)</w:t>
            </w:r>
          </w:p>
        </w:tc>
        <w:tc>
          <w:tcPr>
            <w:tcW w:w="1873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highlight w:val="yellow"/>
                <w:lang w:eastAsia="en-ZA"/>
              </w:rPr>
            </w:pPr>
            <w:r w:rsidRPr="003B5841">
              <w:rPr>
                <w:rFonts w:cstheme="minorHAnsi"/>
                <w:sz w:val="18"/>
                <w:szCs w:val="20"/>
              </w:rPr>
              <w:t>Tech2Check - technology-enhanced community health nursing intervention</w:t>
            </w: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12-25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120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Home/community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Viral suppression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 care utilisation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Management cost difference 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proofErr w:type="spellStart"/>
            <w:r w:rsidRPr="003B5841">
              <w:rPr>
                <w:rFonts w:cstheme="minorHAnsi"/>
                <w:sz w:val="18"/>
                <w:szCs w:val="20"/>
              </w:rPr>
              <w:t>Amico</w:t>
            </w:r>
            <w:proofErr w:type="spellEnd"/>
            <w:r w:rsidRPr="003B5841">
              <w:rPr>
                <w:rFonts w:cstheme="minorHAnsi"/>
                <w:sz w:val="18"/>
                <w:szCs w:val="20"/>
              </w:rPr>
              <w:t xml:space="preserve"> (2019)</w:t>
            </w:r>
          </w:p>
        </w:tc>
        <w:tc>
          <w:tcPr>
            <w:tcW w:w="1873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cstheme="minorHAnsi"/>
                <w:sz w:val="18"/>
                <w:szCs w:val="20"/>
              </w:rPr>
              <w:t>TERA (Triggered Escalating Real-Time Adherence)</w:t>
            </w: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13-24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120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ICT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HIV stigma mechanisms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Confidence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Social support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proofErr w:type="spellStart"/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Adherence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e</w:t>
            </w:r>
            <w:proofErr w:type="spellEnd"/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Health related quality of life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– Depression, life events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Emotional health 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– Emotional regulation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Health/risk behaviours - 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Sex behavior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Self-care abilities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- Substance use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Services utilisation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>Belzer (2018)</w:t>
            </w:r>
          </w:p>
          <w:p w:rsidR="003B5841" w:rsidRPr="003B5841" w:rsidRDefault="003B5841" w:rsidP="003B5841">
            <w:pPr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Naar (2019)</w:t>
            </w:r>
          </w:p>
        </w:tc>
        <w:tc>
          <w:tcPr>
            <w:tcW w:w="1873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>Text message/Cell Phone support (SMART)/Scale-it-Up programme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15-24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190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Home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Adherence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Self-care abilities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- Substance use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- Depression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>Donenberg (2019)</w:t>
            </w:r>
          </w:p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3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>IMPAACT – Trauma informed CBT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15-19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256 (128 youth and caregivers per arm)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Botswana, South Africa, Zimbabwe and Malawi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Middle to low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Urban/rural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Health facility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– Anxiety, post traumatic stress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Adherence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>Horvath (2019)</w:t>
            </w:r>
          </w:p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proofErr w:type="spellStart"/>
            <w:r w:rsidRPr="003B5841">
              <w:rPr>
                <w:rFonts w:cstheme="minorHAnsi"/>
                <w:color w:val="000000"/>
                <w:sz w:val="18"/>
                <w:szCs w:val="20"/>
              </w:rPr>
              <w:t>Amico</w:t>
            </w:r>
            <w:proofErr w:type="spellEnd"/>
            <w:r w:rsidRPr="003B5841">
              <w:rPr>
                <w:rFonts w:cstheme="minorHAnsi"/>
                <w:color w:val="000000"/>
                <w:sz w:val="18"/>
                <w:szCs w:val="20"/>
              </w:rPr>
              <w:t xml:space="preserve"> (2017)</w:t>
            </w:r>
          </w:p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</w:p>
        </w:tc>
        <w:tc>
          <w:tcPr>
            <w:tcW w:w="1873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proofErr w:type="spellStart"/>
            <w:r w:rsidRPr="003B5841">
              <w:rPr>
                <w:rFonts w:cstheme="minorHAnsi"/>
                <w:color w:val="000000"/>
                <w:sz w:val="18"/>
                <w:szCs w:val="20"/>
              </w:rPr>
              <w:t>YouThrive</w:t>
            </w:r>
            <w:proofErr w:type="spellEnd"/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15-24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300 (150 per group)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Home 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Confidence - 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Adherence self-efficacy and adherence support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HIV stigma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Social support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Adherence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 care utilisation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lastRenderedPageBreak/>
              <w:t>Health/risk behaviour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– sexual behaviour and relationship status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Self-care abilities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– substance use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Emotional health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– emotional regulation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Technology adoption and use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lastRenderedPageBreak/>
              <w:t>Mimiaga (2018)</w:t>
            </w:r>
          </w:p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</w:p>
        </w:tc>
        <w:tc>
          <w:tcPr>
            <w:tcW w:w="1873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>Positive STEPS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16-29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192 (96 per group)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Health facility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Adherence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Viral suppression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Secondary outcomes: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social support, self-efficacy, self-regulation, and motivation / outcome expectancies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 xml:space="preserve">Outlaw (2016) </w:t>
            </w:r>
          </w:p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3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color w:val="000000"/>
                <w:sz w:val="18"/>
                <w:szCs w:val="20"/>
              </w:rPr>
              <w:t>Motivational Enhancement System for Adherence (MESA)</w:t>
            </w: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16-24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200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Home/ICT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Knowledge – 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HIV treatment knowledge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Confidence 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- Motivation, behavioral skills/confidence to take medication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Social support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Adherence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CD 4 count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Self-care abilities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– substance use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proofErr w:type="spellStart"/>
            <w:r w:rsidRPr="003B5841">
              <w:rPr>
                <w:rFonts w:cstheme="minorHAnsi"/>
                <w:sz w:val="18"/>
                <w:szCs w:val="20"/>
              </w:rPr>
              <w:t>Rotheram</w:t>
            </w:r>
            <w:proofErr w:type="spellEnd"/>
            <w:r w:rsidRPr="003B5841">
              <w:rPr>
                <w:rFonts w:cstheme="minorHAnsi"/>
                <w:sz w:val="18"/>
                <w:szCs w:val="20"/>
              </w:rPr>
              <w:t xml:space="preserve"> 2019 Arnold 2019</w:t>
            </w:r>
          </w:p>
        </w:tc>
        <w:tc>
          <w:tcPr>
            <w:tcW w:w="1873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cstheme="minorHAnsi"/>
                <w:sz w:val="18"/>
                <w:szCs w:val="20"/>
              </w:rPr>
              <w:t>Stepped Care intervention</w:t>
            </w: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12-24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220 (110 per group)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Home &amp; Health facility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Adherence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 care utilisation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Health/risk behaviour 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– sexual behaviour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Self-care abilities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- alcohol use and substance use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 care costing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3B5841">
              <w:rPr>
                <w:rFonts w:cstheme="minorHAnsi"/>
                <w:sz w:val="18"/>
                <w:szCs w:val="20"/>
              </w:rPr>
              <w:t>Sam-</w:t>
            </w:r>
            <w:proofErr w:type="spellStart"/>
            <w:r w:rsidRPr="003B5841">
              <w:rPr>
                <w:rFonts w:cstheme="minorHAnsi"/>
                <w:sz w:val="18"/>
                <w:szCs w:val="20"/>
              </w:rPr>
              <w:t>Agudu</w:t>
            </w:r>
            <w:proofErr w:type="spellEnd"/>
            <w:r w:rsidRPr="003B5841">
              <w:rPr>
                <w:rFonts w:cstheme="minorHAnsi"/>
                <w:sz w:val="18"/>
                <w:szCs w:val="20"/>
              </w:rPr>
              <w:t xml:space="preserve"> (2017)</w:t>
            </w:r>
            <w:r w:rsidRPr="003B5841">
              <w:rPr>
                <w:rFonts w:cstheme="minorHAnsi"/>
                <w:sz w:val="18"/>
                <w:szCs w:val="20"/>
                <w:vertAlign w:val="superscript"/>
              </w:rPr>
              <w:footnoteReference w:id="1"/>
            </w:r>
          </w:p>
        </w:tc>
        <w:tc>
          <w:tcPr>
            <w:tcW w:w="1873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cstheme="minorHAnsi"/>
                <w:sz w:val="18"/>
                <w:szCs w:val="20"/>
              </w:rPr>
              <w:t>Adolescent Coordinated Transition</w:t>
            </w: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Cluster 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13-17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276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Nigeria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Middle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Urban/rural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Health facility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Social support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Health/risk behaviours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- Sexual risk behavior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Transition Readiness</w:t>
            </w:r>
            <w:r w:rsidRPr="003B5841">
              <w:rPr>
                <w:rFonts w:eastAsia="Times New Roman" w:cstheme="minorHAnsi"/>
                <w:b/>
                <w:sz w:val="18"/>
                <w:szCs w:val="20"/>
                <w:vertAlign w:val="superscript"/>
                <w:lang w:eastAsia="en-ZA"/>
              </w:rPr>
              <w:footnoteReference w:id="2"/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sz w:val="18"/>
                <w:szCs w:val="20"/>
              </w:rPr>
            </w:pPr>
            <w:r w:rsidRPr="003B5841">
              <w:rPr>
                <w:rFonts w:cstheme="minorHAnsi"/>
                <w:sz w:val="18"/>
                <w:szCs w:val="20"/>
              </w:rPr>
              <w:lastRenderedPageBreak/>
              <w:t>Sibinga (2018)</w:t>
            </w:r>
          </w:p>
        </w:tc>
        <w:tc>
          <w:tcPr>
            <w:tcW w:w="1873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cstheme="minorHAnsi"/>
                <w:sz w:val="18"/>
                <w:szCs w:val="20"/>
              </w:rPr>
              <w:t>Mindfulness-based stress reduction (MBSR)</w:t>
            </w: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13-24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170 (85 per group)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USA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High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Health facility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Knowledge 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- illness cognition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Mindfulness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Mental health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.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Emotional health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Adherence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Health/risk behaviour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– sex behaviour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 care utilisation</w:t>
            </w:r>
          </w:p>
        </w:tc>
      </w:tr>
      <w:tr w:rsidR="003B5841" w:rsidRPr="003B5841" w:rsidTr="00CA1569">
        <w:trPr>
          <w:trHeight w:val="568"/>
        </w:trPr>
        <w:tc>
          <w:tcPr>
            <w:tcW w:w="1808" w:type="dxa"/>
          </w:tcPr>
          <w:p w:rsidR="003B5841" w:rsidRPr="003B5841" w:rsidRDefault="003B5841" w:rsidP="003B5841">
            <w:pPr>
              <w:rPr>
                <w:rFonts w:cstheme="minorHAnsi"/>
                <w:sz w:val="18"/>
                <w:szCs w:val="20"/>
              </w:rPr>
            </w:pPr>
            <w:r w:rsidRPr="003B5841">
              <w:rPr>
                <w:rFonts w:cstheme="minorHAnsi"/>
                <w:sz w:val="18"/>
                <w:szCs w:val="20"/>
              </w:rPr>
              <w:t>Subramanian (2019)</w:t>
            </w:r>
            <w:r w:rsidRPr="003B5841">
              <w:rPr>
                <w:rFonts w:cstheme="minorHAnsi"/>
                <w:sz w:val="18"/>
                <w:szCs w:val="20"/>
                <w:vertAlign w:val="superscript"/>
              </w:rPr>
              <w:t xml:space="preserve"> </w:t>
            </w:r>
            <w:r w:rsidRPr="003B5841">
              <w:rPr>
                <w:rFonts w:cstheme="minorHAnsi"/>
                <w:sz w:val="18"/>
                <w:szCs w:val="20"/>
                <w:vertAlign w:val="superscript"/>
              </w:rPr>
              <w:footnoteReference w:id="3"/>
            </w:r>
          </w:p>
        </w:tc>
        <w:tc>
          <w:tcPr>
            <w:tcW w:w="1873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cstheme="minorHAnsi"/>
                <w:sz w:val="18"/>
                <w:szCs w:val="20"/>
              </w:rPr>
            </w:pPr>
            <w:r w:rsidRPr="003B5841">
              <w:rPr>
                <w:rFonts w:cstheme="minorHAnsi"/>
                <w:sz w:val="18"/>
                <w:szCs w:val="20"/>
              </w:rPr>
              <w:t>Integrated Care Delivery of HIV Prevention and Treatment (SHIELD -</w:t>
            </w:r>
            <w:r w:rsidRPr="003B5841">
              <w:rPr>
                <w:sz w:val="20"/>
              </w:rPr>
              <w:t xml:space="preserve"> </w:t>
            </w:r>
            <w:r w:rsidRPr="003B5841">
              <w:rPr>
                <w:rFonts w:cstheme="minorHAnsi"/>
                <w:sz w:val="18"/>
                <w:szCs w:val="20"/>
              </w:rPr>
              <w:t>Support for HIV Integrated Education, Linkages to Care, and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proofErr w:type="spellStart"/>
            <w:r w:rsidRPr="003B5841">
              <w:rPr>
                <w:rFonts w:cstheme="minorHAnsi"/>
                <w:sz w:val="18"/>
                <w:szCs w:val="20"/>
              </w:rPr>
              <w:t>Destigmatization</w:t>
            </w:r>
            <w:proofErr w:type="spellEnd"/>
            <w:r w:rsidRPr="003B5841">
              <w:rPr>
                <w:rFonts w:cstheme="minorHAnsi"/>
                <w:sz w:val="18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Cluster RCT – parallel group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HIV cohort: 16-24</w:t>
            </w:r>
          </w:p>
        </w:tc>
        <w:tc>
          <w:tcPr>
            <w:tcW w:w="1559" w:type="dxa"/>
          </w:tcPr>
          <w:p w:rsidR="003B5841" w:rsidRPr="003B5841" w:rsidRDefault="003B5841" w:rsidP="003B5841">
            <w:pPr>
              <w:spacing w:line="276" w:lineRule="auto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HIV cohort: 160-170</w:t>
            </w:r>
          </w:p>
        </w:tc>
        <w:tc>
          <w:tcPr>
            <w:tcW w:w="1985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Zambia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Low income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Urban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>Health facility (unclear)</w:t>
            </w:r>
          </w:p>
        </w:tc>
        <w:tc>
          <w:tcPr>
            <w:tcW w:w="4111" w:type="dxa"/>
          </w:tcPr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b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 xml:space="preserve">Adherence 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Viral suppression</w:t>
            </w:r>
          </w:p>
          <w:p w:rsidR="003B5841" w:rsidRPr="003B5841" w:rsidRDefault="003B5841" w:rsidP="003B5841">
            <w:pPr>
              <w:spacing w:line="276" w:lineRule="auto"/>
              <w:textAlignment w:val="bottom"/>
              <w:rPr>
                <w:rFonts w:eastAsia="Times New Roman" w:cstheme="minorHAnsi"/>
                <w:sz w:val="18"/>
                <w:szCs w:val="20"/>
                <w:lang w:eastAsia="en-ZA"/>
              </w:rPr>
            </w:pPr>
            <w:r w:rsidRPr="003B5841">
              <w:rPr>
                <w:rFonts w:eastAsia="Times New Roman" w:cstheme="minorHAnsi"/>
                <w:b/>
                <w:sz w:val="18"/>
                <w:szCs w:val="20"/>
                <w:lang w:eastAsia="en-ZA"/>
              </w:rPr>
              <w:t>Health care utilisation</w:t>
            </w:r>
            <w:r w:rsidRPr="003B5841">
              <w:rPr>
                <w:rFonts w:eastAsia="Times New Roman" w:cstheme="minorHAnsi"/>
                <w:sz w:val="18"/>
                <w:szCs w:val="20"/>
                <w:lang w:eastAsia="en-ZA"/>
              </w:rPr>
              <w:t xml:space="preserve"> </w:t>
            </w:r>
          </w:p>
        </w:tc>
      </w:tr>
    </w:tbl>
    <w:p w:rsidR="003B5841" w:rsidRPr="003B5841" w:rsidRDefault="003B5841" w:rsidP="003B5841">
      <w:pPr>
        <w:rPr>
          <w:sz w:val="20"/>
        </w:rPr>
      </w:pPr>
    </w:p>
    <w:p w:rsidR="00D10785" w:rsidRDefault="00D10785"/>
    <w:sectPr w:rsidR="00D10785" w:rsidSect="003B5841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A8" w:rsidRDefault="00066FA8" w:rsidP="003B5841">
      <w:pPr>
        <w:spacing w:after="0" w:line="240" w:lineRule="auto"/>
      </w:pPr>
      <w:r>
        <w:separator/>
      </w:r>
    </w:p>
  </w:endnote>
  <w:endnote w:type="continuationSeparator" w:id="0">
    <w:p w:rsidR="00066FA8" w:rsidRDefault="00066FA8" w:rsidP="003B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A8" w:rsidRDefault="00066FA8" w:rsidP="003B5841">
      <w:pPr>
        <w:spacing w:after="0" w:line="240" w:lineRule="auto"/>
      </w:pPr>
      <w:r>
        <w:separator/>
      </w:r>
    </w:p>
  </w:footnote>
  <w:footnote w:type="continuationSeparator" w:id="0">
    <w:p w:rsidR="00066FA8" w:rsidRDefault="00066FA8" w:rsidP="003B5841">
      <w:pPr>
        <w:spacing w:after="0" w:line="240" w:lineRule="auto"/>
      </w:pPr>
      <w:r>
        <w:continuationSeparator/>
      </w:r>
    </w:p>
  </w:footnote>
  <w:footnote w:id="1">
    <w:p w:rsidR="003B5841" w:rsidRDefault="003B5841" w:rsidP="003B5841">
      <w:pPr>
        <w:pStyle w:val="FootnoteText"/>
      </w:pPr>
      <w:r>
        <w:rPr>
          <w:rStyle w:val="FootnoteReference"/>
        </w:rPr>
        <w:footnoteRef/>
      </w:r>
      <w:r>
        <w:t xml:space="preserve"> According to the main author, this project was not completed</w:t>
      </w:r>
    </w:p>
  </w:footnote>
  <w:footnote w:id="2">
    <w:p w:rsidR="003B5841" w:rsidRDefault="003B5841" w:rsidP="003B5841">
      <w:pPr>
        <w:pStyle w:val="FootnoteText"/>
      </w:pPr>
      <w:r>
        <w:rPr>
          <w:rStyle w:val="FootnoteReference"/>
        </w:rPr>
        <w:footnoteRef/>
      </w:r>
      <w:r>
        <w:t xml:space="preserve"> Not part of the outcomes of this review, but included for completeness</w:t>
      </w:r>
    </w:p>
  </w:footnote>
  <w:footnote w:id="3">
    <w:p w:rsidR="003B5841" w:rsidRDefault="003B5841" w:rsidP="003B5841">
      <w:pPr>
        <w:pStyle w:val="FootnoteText"/>
      </w:pPr>
      <w:r>
        <w:rPr>
          <w:rStyle w:val="FootnoteReference"/>
        </w:rPr>
        <w:footnoteRef/>
      </w:r>
      <w:r>
        <w:t xml:space="preserve"> This study has a HIV negative and an HIV positive cohort – the interventions aspects presented here are for the HIV positive cohort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B5841"/>
    <w:rsid w:val="0000719F"/>
    <w:rsid w:val="00066FA8"/>
    <w:rsid w:val="003B5841"/>
    <w:rsid w:val="003F73EE"/>
    <w:rsid w:val="009E7B68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5841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5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841"/>
    <w:rPr>
      <w:vertAlign w:val="superscript"/>
    </w:rPr>
  </w:style>
  <w:style w:type="table" w:styleId="TableGrid">
    <w:name w:val="Table Grid"/>
    <w:basedOn w:val="TableNormal"/>
    <w:uiPriority w:val="39"/>
    <w:rsid w:val="003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5841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5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841"/>
    <w:rPr>
      <w:vertAlign w:val="superscript"/>
    </w:rPr>
  </w:style>
  <w:style w:type="table" w:styleId="TableGrid">
    <w:name w:val="Table Grid"/>
    <w:basedOn w:val="TableNormal"/>
    <w:uiPriority w:val="39"/>
    <w:rsid w:val="003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3081</Characters>
  <Application>Microsoft Office Word</Application>
  <DocSecurity>0</DocSecurity>
  <Lines>237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T, Dr [tcrowley@sun.ac.za]</dc:creator>
  <cp:keywords/>
  <dc:description/>
  <cp:lastModifiedBy>MATUBLE</cp:lastModifiedBy>
  <cp:revision>3</cp:revision>
  <dcterms:created xsi:type="dcterms:W3CDTF">2020-12-15T07:37:00Z</dcterms:created>
  <dcterms:modified xsi:type="dcterms:W3CDTF">2021-04-20T23:25:00Z</dcterms:modified>
</cp:coreProperties>
</file>