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58" w:rsidRPr="00A31F69" w:rsidRDefault="00337013" w:rsidP="007E0158">
      <w:pPr>
        <w:rPr>
          <w:b/>
        </w:rPr>
      </w:pPr>
      <w:r>
        <w:rPr>
          <w:b/>
        </w:rPr>
        <w:t xml:space="preserve">Table </w:t>
      </w:r>
      <w:proofErr w:type="spellStart"/>
      <w:r w:rsidR="00DF02A1">
        <w:rPr>
          <w:b/>
        </w:rPr>
        <w:t>S</w:t>
      </w:r>
      <w:r>
        <w:rPr>
          <w:b/>
        </w:rPr>
        <w:t>3</w:t>
      </w:r>
      <w:proofErr w:type="spellEnd"/>
      <w:r w:rsidR="007E0158" w:rsidRPr="00A31F69">
        <w:rPr>
          <w:b/>
        </w:rPr>
        <w:t xml:space="preserve">: </w:t>
      </w:r>
      <w:r w:rsidR="007B1562">
        <w:rPr>
          <w:b/>
        </w:rPr>
        <w:t>Analysis</w:t>
      </w:r>
      <w:r w:rsidR="00D67A30">
        <w:rPr>
          <w:b/>
        </w:rPr>
        <w:t xml:space="preserve"> of factors associated with</w:t>
      </w:r>
      <w:r w:rsidR="007E0158" w:rsidRPr="00A31F69">
        <w:rPr>
          <w:b/>
        </w:rPr>
        <w:t xml:space="preserve"> </w:t>
      </w:r>
      <w:r w:rsidR="007E0158">
        <w:rPr>
          <w:b/>
        </w:rPr>
        <w:t>non-consent for further use of urine sample among BELHES participants 18-59 years of age</w:t>
      </w:r>
      <w:r w:rsidR="007E0158" w:rsidRPr="00A31F69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275"/>
        <w:gridCol w:w="1275"/>
        <w:gridCol w:w="1701"/>
        <w:gridCol w:w="850"/>
        <w:gridCol w:w="1560"/>
        <w:gridCol w:w="991"/>
      </w:tblGrid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No consent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Consent for further use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OR (95% CI)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P-value</w:t>
            </w:r>
          </w:p>
        </w:tc>
        <w:tc>
          <w:tcPr>
            <w:tcW w:w="156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Adj. OR* (95% CI)</w:t>
            </w:r>
          </w:p>
        </w:tc>
        <w:tc>
          <w:tcPr>
            <w:tcW w:w="99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P-value</w:t>
            </w: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0.93 (0.41, 2.13)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Nationality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Belgian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0.70 (0.25, 1.92)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Education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No/Low education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Higher education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1.47 (0.48, 4.49)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Health literacy level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Low/limited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Sufficient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2.91 (1.23, 6.91)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2.82 (1.17-7.10)</w:t>
            </w: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Relationship status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Married or legally cohabitating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Single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1.02 (0.44, 2.38)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Ever been tested for STI (excl. HIV)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0.69 (0.29, 1.67)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 xml:space="preserve">Ever been tested for HIV 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0.75 (0.32, 1.75)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Number of sexual partners in the last 12 months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 partner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&gt;1 partner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701" w:type="dxa"/>
            <w:vAlign w:val="center"/>
          </w:tcPr>
          <w:p w:rsidR="0042031A" w:rsidRPr="0042031A" w:rsidRDefault="00D67A30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 (0.25, 14.5</w:t>
            </w:r>
            <w:r w:rsidR="0042031A" w:rsidRPr="004203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Condom use during last intercourse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0.65 (0.21, 1.99)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1A">
              <w:rPr>
                <w:rFonts w:ascii="Arial" w:hAnsi="Arial" w:cs="Arial"/>
                <w:b/>
                <w:sz w:val="16"/>
                <w:szCs w:val="16"/>
              </w:rPr>
              <w:t>Belgian region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Brussels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701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1A" w:rsidRPr="0042031A" w:rsidTr="0042031A">
        <w:tc>
          <w:tcPr>
            <w:tcW w:w="1698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Flanders/Wallonia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701" w:type="dxa"/>
            <w:vAlign w:val="center"/>
          </w:tcPr>
          <w:p w:rsidR="0042031A" w:rsidRPr="0042031A" w:rsidRDefault="00D67A30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8.92 (3.46, 23</w:t>
            </w:r>
            <w:r w:rsidR="0042031A" w:rsidRPr="004203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560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11.4 (4.38-35.2)</w:t>
            </w:r>
          </w:p>
        </w:tc>
        <w:tc>
          <w:tcPr>
            <w:tcW w:w="991" w:type="dxa"/>
          </w:tcPr>
          <w:p w:rsidR="0042031A" w:rsidRPr="0042031A" w:rsidRDefault="0042031A" w:rsidP="0042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31A">
              <w:rPr>
                <w:rFonts w:ascii="Arial" w:hAnsi="Arial" w:cs="Arial"/>
                <w:sz w:val="16"/>
                <w:szCs w:val="16"/>
              </w:rPr>
              <w:t>&lt;0.00001</w:t>
            </w:r>
          </w:p>
        </w:tc>
      </w:tr>
    </w:tbl>
    <w:p w:rsidR="007E0158" w:rsidRDefault="007E0158" w:rsidP="007E0158"/>
    <w:p w:rsidR="0042031A" w:rsidRPr="00D67A30" w:rsidRDefault="0042031A" w:rsidP="007E0158">
      <w:pPr>
        <w:rPr>
          <w:i/>
          <w:sz w:val="18"/>
          <w:szCs w:val="18"/>
        </w:rPr>
      </w:pPr>
      <w:r w:rsidRPr="00D67A30">
        <w:rPr>
          <w:i/>
          <w:sz w:val="18"/>
          <w:szCs w:val="18"/>
        </w:rPr>
        <w:t>* = multivariable logistic regression adjusted for gender, age in years, health literacy level and region.</w:t>
      </w:r>
    </w:p>
    <w:p w:rsidR="007E0158" w:rsidRPr="00D67A30" w:rsidRDefault="007E0158" w:rsidP="007E0158">
      <w:pPr>
        <w:rPr>
          <w:i/>
          <w:sz w:val="18"/>
          <w:szCs w:val="18"/>
        </w:rPr>
      </w:pPr>
      <w:r w:rsidRPr="00D67A30">
        <w:rPr>
          <w:i/>
          <w:sz w:val="18"/>
          <w:szCs w:val="18"/>
        </w:rPr>
        <w:t>Abbreviations: OR = odds ratio, CI = confidence interval, STI = sexually transmitted infection, HIV = human immunodeficiency virus</w:t>
      </w:r>
      <w:r w:rsidR="0042031A" w:rsidRPr="00D67A30">
        <w:rPr>
          <w:i/>
          <w:sz w:val="18"/>
          <w:szCs w:val="18"/>
        </w:rPr>
        <w:t>, adj. = adjusted.</w:t>
      </w:r>
    </w:p>
    <w:p w:rsidR="007E0158" w:rsidRDefault="007E0158" w:rsidP="007E0158"/>
    <w:p w:rsidR="007E0158" w:rsidRDefault="007E0158" w:rsidP="007E0158"/>
    <w:p w:rsidR="007E0158" w:rsidRDefault="007E0158" w:rsidP="007E0158"/>
    <w:p w:rsidR="007E0158" w:rsidRDefault="007E0158" w:rsidP="007E0158"/>
    <w:p w:rsidR="007E0158" w:rsidRDefault="007E0158" w:rsidP="007E0158"/>
    <w:p w:rsidR="00042CA4" w:rsidRDefault="00042CA4">
      <w:bookmarkStart w:id="0" w:name="_GoBack"/>
      <w:bookmarkEnd w:id="0"/>
    </w:p>
    <w:sectPr w:rsidR="00042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8"/>
    <w:rsid w:val="00042CA4"/>
    <w:rsid w:val="00091013"/>
    <w:rsid w:val="00337013"/>
    <w:rsid w:val="0042031A"/>
    <w:rsid w:val="00477995"/>
    <w:rsid w:val="004F5EF5"/>
    <w:rsid w:val="0063125C"/>
    <w:rsid w:val="007B1562"/>
    <w:rsid w:val="007E0158"/>
    <w:rsid w:val="00D537E4"/>
    <w:rsid w:val="00D67A30"/>
    <w:rsid w:val="00D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DE8EA-941D-49FF-BE7E-A6B9148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Fischer</dc:creator>
  <cp:keywords/>
  <dc:description/>
  <cp:lastModifiedBy>Rajeshwari A.</cp:lastModifiedBy>
  <cp:revision>4</cp:revision>
  <dcterms:created xsi:type="dcterms:W3CDTF">2021-08-24T14:55:00Z</dcterms:created>
  <dcterms:modified xsi:type="dcterms:W3CDTF">2021-09-07T05:44:00Z</dcterms:modified>
</cp:coreProperties>
</file>