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79D1" w14:textId="2EB54761" w:rsidR="004F470D" w:rsidRPr="005F0850" w:rsidRDefault="003D56E2" w:rsidP="00AD62E7">
      <w:pPr>
        <w:rPr>
          <w:rFonts w:cstheme="minorHAnsi"/>
          <w:b/>
          <w:color w:val="000000" w:themeColor="text1"/>
          <w:sz w:val="20"/>
          <w:szCs w:val="20"/>
        </w:rPr>
      </w:pPr>
      <w:bookmarkStart w:id="0" w:name="_GoBack"/>
      <w:r w:rsidRPr="005F0850">
        <w:rPr>
          <w:rFonts w:cstheme="minorHAnsi"/>
          <w:b/>
          <w:color w:val="000000" w:themeColor="text1"/>
          <w:szCs w:val="24"/>
        </w:rPr>
        <w:t xml:space="preserve">Additional File 4. Antimicrobial Resistance Rates (shown as percent resistance) amongst </w:t>
      </w:r>
      <w:proofErr w:type="spellStart"/>
      <w:r w:rsidRPr="005F0850">
        <w:rPr>
          <w:rFonts w:cstheme="minorHAnsi"/>
          <w:b/>
          <w:color w:val="000000" w:themeColor="text1"/>
          <w:szCs w:val="24"/>
        </w:rPr>
        <w:t>pediatric</w:t>
      </w:r>
      <w:proofErr w:type="spellEnd"/>
      <w:r w:rsidRPr="005F0850">
        <w:rPr>
          <w:rFonts w:cstheme="minorHAnsi"/>
          <w:b/>
          <w:color w:val="000000" w:themeColor="text1"/>
          <w:szCs w:val="24"/>
        </w:rPr>
        <w:t xml:space="preserve"> population based on literature review (2010-2017).</w:t>
      </w:r>
    </w:p>
    <w:tbl>
      <w:tblPr>
        <w:tblW w:w="5905" w:type="pct"/>
        <w:tblLayout w:type="fixed"/>
        <w:tblLook w:val="04A0" w:firstRow="1" w:lastRow="0" w:firstColumn="1" w:lastColumn="0" w:noHBand="0" w:noVBand="1"/>
      </w:tblPr>
      <w:tblGrid>
        <w:gridCol w:w="1816"/>
        <w:gridCol w:w="1333"/>
        <w:gridCol w:w="1251"/>
        <w:gridCol w:w="899"/>
        <w:gridCol w:w="541"/>
        <w:gridCol w:w="603"/>
        <w:gridCol w:w="658"/>
        <w:gridCol w:w="627"/>
        <w:gridCol w:w="811"/>
        <w:gridCol w:w="538"/>
        <w:gridCol w:w="630"/>
        <w:gridCol w:w="722"/>
        <w:gridCol w:w="722"/>
        <w:gridCol w:w="808"/>
        <w:gridCol w:w="722"/>
        <w:gridCol w:w="991"/>
        <w:gridCol w:w="811"/>
        <w:gridCol w:w="811"/>
      </w:tblGrid>
      <w:tr w:rsidR="005F0850" w:rsidRPr="005F0850" w14:paraId="384026EA" w14:textId="77777777" w:rsidTr="00946B9A">
        <w:trPr>
          <w:gridAfter w:val="2"/>
          <w:wAfter w:w="530" w:type="pct"/>
          <w:trHeight w:val="323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F7B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626FBA07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Priority Pathogens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F29" w14:textId="77777777" w:rsidR="00AD62E7" w:rsidRPr="005F0850" w:rsidRDefault="00AD62E7" w:rsidP="00562D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 </w:t>
            </w:r>
          </w:p>
          <w:p w14:paraId="0EC108F7" w14:textId="77777777" w:rsidR="00AD62E7" w:rsidRPr="005F0850" w:rsidRDefault="00AD62E7" w:rsidP="00562D0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Year of Study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A2F4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6E553F75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Year of Publication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5D05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0CAD69DA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Category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C49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098CC04A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n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C6B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21E71527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AMP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B72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154689AF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CRO/</w:t>
            </w:r>
          </w:p>
          <w:p w14:paraId="4E1CCD2C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CTM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F94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6214AE80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CAZ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74741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</w:pPr>
          </w:p>
          <w:p w14:paraId="15153D05" w14:textId="77777777" w:rsidR="00B45F2B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MEM/</w:t>
            </w:r>
          </w:p>
          <w:p w14:paraId="50F571E3" w14:textId="2CE2597F" w:rsidR="00AD62E7" w:rsidRPr="005F0850" w:rsidRDefault="00B45F2B" w:rsidP="00B45F2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 xml:space="preserve">  </w:t>
            </w:r>
            <w:r w:rsidR="00AD62E7"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IPM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32B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0563B36F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GEN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51B6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31368949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AK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72D" w14:textId="77777777" w:rsidR="00B45F2B" w:rsidRPr="005F0850" w:rsidRDefault="00AD62E7" w:rsidP="00B4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CIP</w:t>
            </w:r>
            <w:r w:rsidR="00B45F2B"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/</w:t>
            </w:r>
          </w:p>
          <w:p w14:paraId="180AD599" w14:textId="7389CD65" w:rsidR="00AD62E7" w:rsidRPr="005F0850" w:rsidRDefault="00B45F2B" w:rsidP="00B4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OFX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A72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0CEABCA4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SXT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918F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3503D458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CLOX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130D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7145C6D1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VAN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92BC0" w14:textId="77777777" w:rsidR="00AD62E7" w:rsidRPr="005F0850" w:rsidRDefault="00AD62E7" w:rsidP="0056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lang w:eastAsia="en-GB"/>
              </w:rPr>
              <w:t>Ref</w:t>
            </w:r>
          </w:p>
        </w:tc>
      </w:tr>
      <w:tr w:rsidR="005F0850" w:rsidRPr="005F0850" w14:paraId="41383F81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A166" w14:textId="77777777" w:rsidR="00A42858" w:rsidRPr="005F0850" w:rsidRDefault="00A42858" w:rsidP="00A42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  <w:t>K. pneumoniae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76FB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2006-11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6C7A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505E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345D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104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A455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34D6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B50E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C695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1C92" w14:textId="3E5C2D2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C9BA" w14:textId="39A3074F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E9B8" w14:textId="4DA32B45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925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6FE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7ABD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794E7" w14:textId="5B33AF57" w:rsidR="00A42858" w:rsidRPr="005F0850" w:rsidRDefault="00946B9A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  <w:t>[62]</w:t>
            </w:r>
          </w:p>
        </w:tc>
      </w:tr>
      <w:tr w:rsidR="005F0850" w:rsidRPr="005F0850" w14:paraId="3B873201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D590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0C8E" w14:textId="5BD1C3BF" w:rsidR="00A42858" w:rsidRPr="005F0850" w:rsidRDefault="00A42858" w:rsidP="00A4285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Total(N)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68BF" w14:textId="6D1B4754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104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33F7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56A1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5EC4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5DD9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FCBD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AD43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B709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A9FC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20F4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2CDF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54725" w14:textId="77777777" w:rsidR="00A42858" w:rsidRPr="005F0850" w:rsidRDefault="00A42858" w:rsidP="00571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</w:pPr>
          </w:p>
        </w:tc>
      </w:tr>
      <w:tr w:rsidR="005F0850" w:rsidRPr="005F0850" w14:paraId="28CBACE4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0CA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  <w:t>E. coli</w:t>
            </w:r>
          </w:p>
          <w:p w14:paraId="789860B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08C3A08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53F236A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0E2890A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4542D9B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58E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2009-10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9A0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27F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D62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E37D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73.3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157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63.4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22D8" w14:textId="13C98D39" w:rsidR="00946B9A" w:rsidRPr="005F0850" w:rsidRDefault="00946B9A" w:rsidP="00946B9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50.3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886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2.9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4372" w14:textId="21DC7D4F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2656" w14:textId="363B73F6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746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40.3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7D7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EC9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4D84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1AECC" w14:textId="115C01E4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  <w:t>[63]</w:t>
            </w:r>
          </w:p>
        </w:tc>
      </w:tr>
      <w:tr w:rsidR="005F0850" w:rsidRPr="005F0850" w14:paraId="0E3935FE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661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7FB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2009-10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FAF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1EF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7F6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BF67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73.3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7C0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04F0" w14:textId="3EBCC7C0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46.2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251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664E" w14:textId="3C5ECECD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B4F4" w14:textId="22C00A7B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AD5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40.3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F84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6C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27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764F7" w14:textId="3B4F650E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  <w:t>[64]</w:t>
            </w:r>
          </w:p>
        </w:tc>
      </w:tr>
      <w:tr w:rsidR="005F0850" w:rsidRPr="005F0850" w14:paraId="2B0CC4CC" w14:textId="77777777" w:rsidTr="00946B9A">
        <w:trPr>
          <w:gridAfter w:val="2"/>
          <w:wAfter w:w="530" w:type="pct"/>
          <w:trHeight w:val="338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D72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9B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2012-15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EA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08E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90E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811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C38" w14:textId="08586A36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89.8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EA1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AA8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C04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5.3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7AED" w14:textId="22267609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97BD" w14:textId="388B0785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E5A1" w14:textId="7C3940E9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32.7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5A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F9C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C57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0AB69" w14:textId="2F5DC4B2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  <w:t>[65]</w:t>
            </w:r>
          </w:p>
        </w:tc>
      </w:tr>
      <w:tr w:rsidR="005F0850" w:rsidRPr="005F0850" w14:paraId="4FB5B061" w14:textId="77777777" w:rsidTr="00946B9A">
        <w:trPr>
          <w:gridAfter w:val="2"/>
          <w:wAfter w:w="530" w:type="pct"/>
          <w:trHeight w:val="338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C18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28B3" w14:textId="196F8EA0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2010-11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12C7" w14:textId="67BF52F5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152B" w14:textId="768D23AF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CF4C" w14:textId="40321E60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56E2" w14:textId="08B813B4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DD15" w14:textId="036F8BBE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532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F1D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225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58B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871B" w14:textId="7677F0BA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68.57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E9FA" w14:textId="1B0DA1F3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77.1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0D7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3CF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6BCCB" w14:textId="7BE98196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  <w:t>[66]</w:t>
            </w:r>
          </w:p>
        </w:tc>
      </w:tr>
      <w:tr w:rsidR="005F0850" w:rsidRPr="005F0850" w14:paraId="03413FD4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7DE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F9A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2010-12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BF4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F74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79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46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D571" w14:textId="498D87B9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91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50D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E5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8BBE7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06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5F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CBB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C8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B35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182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98071" w14:textId="25E5BA01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  <w:t>[67]</w:t>
            </w:r>
          </w:p>
        </w:tc>
      </w:tr>
      <w:tr w:rsidR="005F0850" w:rsidRPr="005F0850" w14:paraId="7B44865E" w14:textId="5278C31D" w:rsidTr="00946B9A">
        <w:trPr>
          <w:trHeight w:val="29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5AC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E973" w14:textId="01BE3748" w:rsidR="00946B9A" w:rsidRPr="005F0850" w:rsidRDefault="00946B9A" w:rsidP="00946B9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Total(N)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AC87" w14:textId="6D8A3736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952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A96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F5A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2A4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6E63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FF0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072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670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DED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FA1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BE6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FE157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</w:tcPr>
          <w:p w14:paraId="7DE220F9" w14:textId="77777777" w:rsidR="00946B9A" w:rsidRPr="005F0850" w:rsidRDefault="00946B9A" w:rsidP="00946B9A">
            <w:pPr>
              <w:rPr>
                <w:color w:val="000000" w:themeColor="text1"/>
              </w:rPr>
            </w:pPr>
          </w:p>
        </w:tc>
        <w:tc>
          <w:tcPr>
            <w:tcW w:w="265" w:type="pct"/>
            <w:vAlign w:val="bottom"/>
          </w:tcPr>
          <w:p w14:paraId="6717F0CF" w14:textId="1C7E14E3" w:rsidR="00946B9A" w:rsidRPr="005F0850" w:rsidRDefault="00946B9A" w:rsidP="00946B9A">
            <w:pPr>
              <w:rPr>
                <w:color w:val="000000" w:themeColor="text1"/>
              </w:rPr>
            </w:pPr>
            <w:r w:rsidRPr="005F0850"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  <w:t>[64]</w:t>
            </w:r>
          </w:p>
        </w:tc>
      </w:tr>
      <w:tr w:rsidR="005F0850" w:rsidRPr="005F0850" w14:paraId="4D4F476E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542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proofErr w:type="spellStart"/>
            <w:r w:rsidRPr="005F085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  <w:t>Acinetobacter</w:t>
            </w:r>
            <w:proofErr w:type="spellEnd"/>
            <w:r w:rsidRPr="005F085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  <w:t xml:space="preserve"> </w:t>
            </w:r>
            <w:r w:rsidRPr="005F0850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18"/>
                <w:lang w:eastAsia="en-GB"/>
              </w:rPr>
              <w:t>sp</w:t>
            </w:r>
            <w:r w:rsidRPr="005F085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  <w:t>.</w:t>
            </w:r>
          </w:p>
          <w:p w14:paraId="4DBB0F1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  <w:p w14:paraId="1C3FF69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195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2009-10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6B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124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61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D77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60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6E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D2A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52.9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E7E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66.6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1D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46.6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E2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1BE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69C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6F87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C85A1" w14:textId="68EE52DB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noProof/>
                <w:color w:val="000000" w:themeColor="text1"/>
                <w:sz w:val="18"/>
                <w:lang w:eastAsia="en-GB"/>
              </w:rPr>
              <w:t>[64]</w:t>
            </w:r>
          </w:p>
        </w:tc>
      </w:tr>
      <w:tr w:rsidR="005F0850" w:rsidRPr="005F0850" w14:paraId="5C7429CD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2DE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3384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2010-11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09C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BAF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348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EB9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FED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596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07E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254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C28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AC6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2D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8F3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1CE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1D2E3" w14:textId="4949F2DC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  <w:t>[33]</w:t>
            </w:r>
          </w:p>
        </w:tc>
      </w:tr>
      <w:tr w:rsidR="005F0850" w:rsidRPr="005F0850" w14:paraId="3E963AB7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876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0DE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vertAlign w:val="superscript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94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4BA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313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B27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7A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245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0C6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66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7DE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71.2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D0C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83.3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D99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C01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F6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DD7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2341F" w14:textId="78CD36AA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  <w:t>[68]</w:t>
            </w:r>
          </w:p>
        </w:tc>
      </w:tr>
      <w:tr w:rsidR="005F0850" w:rsidRPr="005F0850" w14:paraId="347ED755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53D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9B3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9DD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390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ED8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E0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B1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410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864D" w14:textId="1EEDDE71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94.7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333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0A1" w14:textId="3404BE9A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95.78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44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8F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04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A3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CCD5A" w14:textId="4FF722F2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  <w:t>[69]</w:t>
            </w:r>
          </w:p>
        </w:tc>
      </w:tr>
      <w:tr w:rsidR="005F0850" w:rsidRPr="005F0850" w14:paraId="17B0A5BC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912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C69B" w14:textId="74E24104" w:rsidR="00946B9A" w:rsidRPr="005F0850" w:rsidRDefault="00946B9A" w:rsidP="00946B9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Total(N)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D604" w14:textId="63BCDBE0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29A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A91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6EE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D57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CA3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4CB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F2E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9EF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977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78D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BB58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</w:pPr>
          </w:p>
        </w:tc>
      </w:tr>
      <w:tr w:rsidR="005F0850" w:rsidRPr="005F0850" w14:paraId="6FC2D95F" w14:textId="77777777" w:rsidTr="00946B9A">
        <w:trPr>
          <w:gridAfter w:val="2"/>
          <w:wAfter w:w="530" w:type="pct"/>
          <w:trHeight w:val="278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960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  <w:t xml:space="preserve">S. </w:t>
            </w:r>
            <w:r w:rsidRPr="005F0850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sz w:val="18"/>
                <w:lang w:eastAsia="en-GB"/>
              </w:rPr>
              <w:t>Typhi</w:t>
            </w:r>
          </w:p>
          <w:p w14:paraId="00E2215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E2C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2002-4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94A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4CA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3EB1" w14:textId="018F74DA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189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E39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92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C2D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336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13B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514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04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D36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AA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71FA" w14:textId="77777777" w:rsidR="00946B9A" w:rsidRPr="005F0850" w:rsidRDefault="00946B9A" w:rsidP="00946B9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5569A6" w14:textId="0BCB1C68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  <w:t>[70]</w:t>
            </w:r>
          </w:p>
        </w:tc>
      </w:tr>
      <w:tr w:rsidR="005F0850" w:rsidRPr="005F0850" w14:paraId="52B56613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0A1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386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2007-8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3F94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16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E6BE" w14:textId="629CEC05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CE34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902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449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456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33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59E7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75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46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A0A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23C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65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5C79B2" w14:textId="436BFEB9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  <w:t>[71]</w:t>
            </w:r>
          </w:p>
        </w:tc>
      </w:tr>
      <w:tr w:rsidR="005F0850" w:rsidRPr="005F0850" w14:paraId="7BAFB99C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7B4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D84B" w14:textId="536D1E34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Total(N)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8C3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594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6B4C" w14:textId="0F519F4B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4F53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01C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65A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F4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A98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E3A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6E2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26E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8B6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831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653504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</w:pPr>
          </w:p>
        </w:tc>
      </w:tr>
      <w:tr w:rsidR="005F0850" w:rsidRPr="005F0850" w14:paraId="158C1617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BA8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lang w:eastAsia="en-GB"/>
              </w:rPr>
              <w:t>S. aureus</w:t>
            </w:r>
          </w:p>
          <w:p w14:paraId="3A15756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D32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2004-7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E7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831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3BA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304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EDF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8E5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AB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F5F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D75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AB5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C8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5A4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2F5" w14:textId="4E5F9580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4.3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B8D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85654E" w14:textId="495BE3B4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  <w:t>[72]</w:t>
            </w:r>
          </w:p>
        </w:tc>
      </w:tr>
      <w:tr w:rsidR="005F0850" w:rsidRPr="005F0850" w14:paraId="568AEC02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F09" w14:textId="77777777" w:rsidR="00946B9A" w:rsidRPr="005F0850" w:rsidRDefault="00946B9A" w:rsidP="00946B9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C5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2009-10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71C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2012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49C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6AF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35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32F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E5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5D8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661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DA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9A8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B1A5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D70B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B24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C1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D12526" w14:textId="2DF1F2BD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  <w:t>[64]</w:t>
            </w:r>
          </w:p>
        </w:tc>
      </w:tr>
      <w:tr w:rsidR="005F0850" w:rsidRPr="005F0850" w14:paraId="609210A2" w14:textId="77777777" w:rsidTr="00946B9A">
        <w:trPr>
          <w:gridAfter w:val="2"/>
          <w:wAfter w:w="530" w:type="pct"/>
          <w:trHeight w:val="29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1E63" w14:textId="77777777" w:rsidR="00946B9A" w:rsidRPr="005F0850" w:rsidRDefault="00946B9A" w:rsidP="00946B9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E738" w14:textId="392C0820" w:rsidR="00946B9A" w:rsidRPr="005F0850" w:rsidRDefault="00946B9A" w:rsidP="00946B9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Total(N)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297C" w14:textId="736CD42E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  <w:r w:rsidRPr="005F0850"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  <w:t>339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413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3D57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0267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146A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0F09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8EA8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9A52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2D1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4AAE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DD10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lang w:eastAsia="en-GB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F97F36" w14:textId="77777777" w:rsidR="00946B9A" w:rsidRPr="005F0850" w:rsidRDefault="00946B9A" w:rsidP="00946B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 w:themeColor="text1"/>
                <w:sz w:val="18"/>
                <w:lang w:eastAsia="en-GB"/>
              </w:rPr>
            </w:pPr>
          </w:p>
        </w:tc>
      </w:tr>
    </w:tbl>
    <w:p w14:paraId="5C8881E2" w14:textId="77777777" w:rsidR="00575709" w:rsidRPr="005F0850" w:rsidRDefault="00575709" w:rsidP="003D56E2">
      <w:pPr>
        <w:spacing w:after="0"/>
        <w:ind w:right="99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77378F0" w14:textId="376298B1" w:rsidR="003D56E2" w:rsidRPr="005F0850" w:rsidRDefault="003D56E2" w:rsidP="003D56E2">
      <w:pPr>
        <w:spacing w:after="0"/>
        <w:ind w:right="9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08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Legend:</w:t>
      </w:r>
      <w:r w:rsidRPr="005F08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5F0850">
        <w:rPr>
          <w:rFonts w:ascii="Times New Roman" w:hAnsi="Times New Roman" w:cs="Times New Roman"/>
          <w:color w:val="000000" w:themeColor="text1"/>
          <w:sz w:val="18"/>
          <w:szCs w:val="18"/>
        </w:rPr>
        <w:t>The pathogen/ antimicrobial combination used was in accordance with WHO GLASS.</w:t>
      </w:r>
    </w:p>
    <w:p w14:paraId="04AF416B" w14:textId="7BEBB528" w:rsidR="003D56E2" w:rsidRPr="005F0850" w:rsidRDefault="003D56E2" w:rsidP="00575709">
      <w:pPr>
        <w:spacing w:after="0"/>
        <w:ind w:right="9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0850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n value: Number of isolates included in the study reported</w:t>
      </w:r>
    </w:p>
    <w:p w14:paraId="1C91BB9D" w14:textId="77777777" w:rsidR="00575709" w:rsidRPr="005F0850" w:rsidRDefault="00575709" w:rsidP="00575709">
      <w:pPr>
        <w:spacing w:after="0"/>
        <w:ind w:right="9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3617611" w14:textId="0D41CE36" w:rsidR="00AD62E7" w:rsidRPr="005F0850" w:rsidRDefault="00AD62E7" w:rsidP="003D56E2">
      <w:pPr>
        <w:spacing w:after="0"/>
        <w:ind w:right="9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F08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Categories: </w:t>
      </w:r>
      <w:r w:rsidRPr="005F0850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5F0850">
        <w:rPr>
          <w:rFonts w:ascii="Times New Roman" w:hAnsi="Times New Roman" w:cs="Times New Roman"/>
          <w:color w:val="000000" w:themeColor="text1"/>
          <w:sz w:val="18"/>
        </w:rPr>
        <w:t>: Hospital based studies, II: Lab-bases surveillance/Community studies</w:t>
      </w:r>
    </w:p>
    <w:p w14:paraId="5E6946E1" w14:textId="2B1D738D" w:rsidR="00925856" w:rsidRPr="005F0850" w:rsidRDefault="003D56E2" w:rsidP="005F0850">
      <w:pPr>
        <w:spacing w:after="0"/>
        <w:rPr>
          <w:color w:val="000000" w:themeColor="text1"/>
        </w:rPr>
      </w:pPr>
      <w:r w:rsidRPr="005F08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Abbreviations used: </w:t>
      </w:r>
      <w:r w:rsidRPr="005F0850">
        <w:rPr>
          <w:rFonts w:ascii="Times New Roman" w:hAnsi="Times New Roman" w:cs="Times New Roman"/>
          <w:color w:val="000000" w:themeColor="text1"/>
          <w:sz w:val="18"/>
        </w:rPr>
        <w:t xml:space="preserve">AMP= Ampicillin, CRO/CTM= Ceftriaxone/ </w:t>
      </w:r>
      <w:proofErr w:type="spellStart"/>
      <w:r w:rsidRPr="005F0850">
        <w:rPr>
          <w:rFonts w:ascii="Times New Roman" w:hAnsi="Times New Roman" w:cs="Times New Roman"/>
          <w:color w:val="000000" w:themeColor="text1"/>
          <w:sz w:val="18"/>
        </w:rPr>
        <w:t>Ceftaxime</w:t>
      </w:r>
      <w:proofErr w:type="spellEnd"/>
      <w:r w:rsidRPr="005F0850">
        <w:rPr>
          <w:rFonts w:ascii="Times New Roman" w:hAnsi="Times New Roman" w:cs="Times New Roman"/>
          <w:color w:val="000000" w:themeColor="text1"/>
          <w:sz w:val="18"/>
        </w:rPr>
        <w:t xml:space="preserve">, CAZ= </w:t>
      </w:r>
      <w:proofErr w:type="spellStart"/>
      <w:r w:rsidRPr="005F0850">
        <w:rPr>
          <w:rFonts w:ascii="Times New Roman" w:hAnsi="Times New Roman" w:cs="Times New Roman"/>
          <w:color w:val="000000" w:themeColor="text1"/>
          <w:sz w:val="18"/>
        </w:rPr>
        <w:t>Ceftazidime</w:t>
      </w:r>
      <w:proofErr w:type="spellEnd"/>
      <w:r w:rsidRPr="005F0850">
        <w:rPr>
          <w:rFonts w:ascii="Times New Roman" w:hAnsi="Times New Roman" w:cs="Times New Roman"/>
          <w:color w:val="000000" w:themeColor="text1"/>
          <w:sz w:val="18"/>
        </w:rPr>
        <w:t>, MEM/IPM= Meropenem/Imipenem, GEN= Gentamicin, AK=   Amikacin, CIP/OFX= Ciprofloxacin/Ofloxacin, SXT= Sulfamethoxazole and trimethoprim, CLOX= Cloxacillin VAN= Vancomycin,</w:t>
      </w:r>
      <w:r w:rsidRPr="005F08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5F0850">
        <w:rPr>
          <w:rFonts w:ascii="Times New Roman" w:hAnsi="Times New Roman" w:cs="Times New Roman"/>
          <w:color w:val="000000" w:themeColor="text1"/>
          <w:sz w:val="18"/>
          <w:szCs w:val="18"/>
        </w:rPr>
        <w:t>sp</w:t>
      </w:r>
      <w:proofErr w:type="gramStart"/>
      <w:r w:rsidRPr="005F0850">
        <w:rPr>
          <w:rFonts w:ascii="Times New Roman" w:hAnsi="Times New Roman" w:cs="Times New Roman"/>
          <w:color w:val="000000" w:themeColor="text1"/>
          <w:sz w:val="18"/>
          <w:szCs w:val="18"/>
        </w:rPr>
        <w:t>.=</w:t>
      </w:r>
      <w:proofErr w:type="gramEnd"/>
      <w:r w:rsidRPr="005F085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species.</w:t>
      </w:r>
      <w:bookmarkEnd w:id="0"/>
    </w:p>
    <w:sectPr w:rsidR="00925856" w:rsidRPr="005F0850" w:rsidSect="005F08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vsz224ts0xket9d5v52z5v9a2dfdr20xv&quot;&gt;AMR sit analysis_draft6 Copy&lt;record-ids&gt;&lt;item&gt;10&lt;/item&gt;&lt;item&gt;14&lt;/item&gt;&lt;item&gt;90&lt;/item&gt;&lt;item&gt;99&lt;/item&gt;&lt;item&gt;140&lt;/item&gt;&lt;item&gt;142&lt;/item&gt;&lt;item&gt;151&lt;/item&gt;&lt;item&gt;154&lt;/item&gt;&lt;item&gt;156&lt;/item&gt;&lt;item&gt;158&lt;/item&gt;&lt;item&gt;171&lt;/item&gt;&lt;item&gt;172&lt;/item&gt;&lt;/record-ids&gt;&lt;/item&gt;&lt;/Libraries&gt;"/>
  </w:docVars>
  <w:rsids>
    <w:rsidRoot w:val="00AD62E7"/>
    <w:rsid w:val="001D6E3B"/>
    <w:rsid w:val="003D56E2"/>
    <w:rsid w:val="004F470D"/>
    <w:rsid w:val="005718F0"/>
    <w:rsid w:val="00575709"/>
    <w:rsid w:val="005862D8"/>
    <w:rsid w:val="005F0850"/>
    <w:rsid w:val="006B6B26"/>
    <w:rsid w:val="00723DB1"/>
    <w:rsid w:val="00773FE3"/>
    <w:rsid w:val="007D7603"/>
    <w:rsid w:val="00925856"/>
    <w:rsid w:val="00946B9A"/>
    <w:rsid w:val="00991AD7"/>
    <w:rsid w:val="00A102F1"/>
    <w:rsid w:val="00A42858"/>
    <w:rsid w:val="00AD62E7"/>
    <w:rsid w:val="00B45F2B"/>
    <w:rsid w:val="00BF471F"/>
    <w:rsid w:val="00C05FDC"/>
    <w:rsid w:val="00C93A26"/>
    <w:rsid w:val="00C96B64"/>
    <w:rsid w:val="00C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DB1D"/>
  <w15:chartTrackingRefBased/>
  <w15:docId w15:val="{BD5AA5FB-A192-47F1-BD93-03B79C7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E7"/>
    <w:rPr>
      <w:rFonts w:ascii="Segoe U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B45F2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5F2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45F2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5F2B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C93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A2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A2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Khalid</dc:creator>
  <cp:keywords/>
  <dc:description/>
  <cp:lastModifiedBy>Radha S</cp:lastModifiedBy>
  <cp:revision>2</cp:revision>
  <dcterms:created xsi:type="dcterms:W3CDTF">2021-10-18T14:49:00Z</dcterms:created>
  <dcterms:modified xsi:type="dcterms:W3CDTF">2021-10-18T14:49:00Z</dcterms:modified>
</cp:coreProperties>
</file>