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9026E" w14:textId="058D2BE8" w:rsidR="007D5C32" w:rsidRDefault="00E04B20" w:rsidP="007D5C32">
      <w:pPr>
        <w:rPr>
          <w:rFonts w:ascii="Times New Roman" w:eastAsia="DengXian" w:hAnsi="Times New Roman" w:cs="Times New Roman"/>
          <w:szCs w:val="21"/>
        </w:rPr>
      </w:pPr>
      <w:bookmarkStart w:id="0" w:name="_Hlk86246024"/>
      <w:r>
        <w:rPr>
          <w:rFonts w:ascii="Times New Roman" w:eastAsia="DengXian" w:hAnsi="Times New Roman" w:cs="Times New Roman"/>
          <w:color w:val="000000" w:themeColor="text1"/>
          <w:szCs w:val="21"/>
        </w:rPr>
        <w:t>Table</w:t>
      </w:r>
      <w:bookmarkEnd w:id="0"/>
      <w:r>
        <w:rPr>
          <w:rFonts w:ascii="Times New Roman" w:eastAsia="DengXian" w:hAnsi="Times New Roman" w:cs="Times New Roman"/>
          <w:color w:val="000000" w:themeColor="text1"/>
          <w:szCs w:val="21"/>
        </w:rPr>
        <w:t xml:space="preserve"> S1</w:t>
      </w:r>
      <w:r w:rsidR="00323836" w:rsidRPr="00456D77">
        <w:rPr>
          <w:rFonts w:ascii="Times New Roman" w:eastAsia="DengXian" w:hAnsi="Times New Roman" w:cs="Times New Roman"/>
          <w:color w:val="FF0000"/>
          <w:sz w:val="24"/>
          <w:szCs w:val="24"/>
        </w:rPr>
        <w:t xml:space="preserve"> </w:t>
      </w:r>
      <w:bookmarkStart w:id="1" w:name="_Hlk86520006"/>
      <w:r w:rsidR="007D5C32" w:rsidRPr="0090762A">
        <w:rPr>
          <w:rFonts w:ascii="Times New Roman" w:eastAsia="DengXian" w:hAnsi="Times New Roman" w:cs="Times New Roman"/>
          <w:szCs w:val="21"/>
        </w:rPr>
        <w:t xml:space="preserve">Risk ratio of </w:t>
      </w:r>
      <w:bookmarkStart w:id="2" w:name="_GoBack"/>
      <w:bookmarkEnd w:id="2"/>
      <w:r w:rsidR="007D5C32" w:rsidRPr="0090762A">
        <w:rPr>
          <w:rFonts w:ascii="Times New Roman" w:eastAsia="DengXian" w:hAnsi="Times New Roman" w:cs="Times New Roman"/>
          <w:szCs w:val="21"/>
        </w:rPr>
        <w:t>organ dysfunction in different culture results by logistic-regression model</w:t>
      </w:r>
      <w:bookmarkEnd w:id="1"/>
    </w:p>
    <w:p w14:paraId="33838F1C" w14:textId="77777777" w:rsidR="00893E26" w:rsidRPr="00FA6CFC" w:rsidRDefault="00893E26" w:rsidP="007D5C32">
      <w:pPr>
        <w:rPr>
          <w:rFonts w:ascii="Times New Roman" w:eastAsia="DengXian" w:hAnsi="Times New Roman" w:cs="Times New Roman"/>
          <w:szCs w:val="21"/>
        </w:rPr>
      </w:pPr>
    </w:p>
    <w:tbl>
      <w:tblPr>
        <w:tblStyle w:val="2"/>
        <w:tblW w:w="826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403"/>
        <w:gridCol w:w="228"/>
        <w:gridCol w:w="1378"/>
      </w:tblGrid>
      <w:tr w:rsidR="007D5C32" w:rsidRPr="003C2B75" w14:paraId="155CE984" w14:textId="77777777" w:rsidTr="007D5C32">
        <w:trPr>
          <w:trHeight w:val="206"/>
        </w:trPr>
        <w:tc>
          <w:tcPr>
            <w:tcW w:w="2552" w:type="dxa"/>
            <w:tcBorders>
              <w:top w:val="single" w:sz="12" w:space="0" w:color="auto"/>
              <w:bottom w:val="nil"/>
            </w:tcBorders>
          </w:tcPr>
          <w:p w14:paraId="7A0ECF45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14:paraId="2532760A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BE72DBC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szCs w:val="21"/>
              </w:rPr>
              <w:t>With bacterial growth</w:t>
            </w:r>
          </w:p>
        </w:tc>
      </w:tr>
      <w:tr w:rsidR="007D5C32" w:rsidRPr="003C2B75" w14:paraId="1C822BB7" w14:textId="77777777" w:rsidTr="007D5C32">
        <w:trPr>
          <w:trHeight w:val="206"/>
        </w:trPr>
        <w:tc>
          <w:tcPr>
            <w:tcW w:w="2552" w:type="dxa"/>
            <w:tcBorders>
              <w:top w:val="nil"/>
              <w:bottom w:val="single" w:sz="12" w:space="0" w:color="auto"/>
            </w:tcBorders>
          </w:tcPr>
          <w:p w14:paraId="28773230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14:paraId="7FCD2EFB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szCs w:val="21"/>
              </w:rPr>
              <w:t>No growth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12" w:space="0" w:color="auto"/>
            </w:tcBorders>
          </w:tcPr>
          <w:p w14:paraId="7D904153" w14:textId="77777777" w:rsidR="007D5C32" w:rsidRPr="003C2B75" w:rsidRDefault="007D5C32" w:rsidP="00B80863">
            <w:pPr>
              <w:spacing w:after="200"/>
              <w:rPr>
                <w:rFonts w:ascii="Times New Roman" w:eastAsia="Microsoft YaHei" w:hAnsi="Times New Roman" w:cs="Times New Roman"/>
                <w:kern w:val="0"/>
                <w:szCs w:val="21"/>
              </w:rPr>
            </w:pPr>
            <w:r w:rsidRPr="003C2B75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3C2B75">
              <w:rPr>
                <w:rFonts w:ascii="Times New Roman" w:hAnsi="Times New Roman" w:cs="Times New Roman"/>
                <w:szCs w:val="21"/>
              </w:rPr>
              <w:t>djusted OR(95%CI)</w:t>
            </w:r>
          </w:p>
          <w:p w14:paraId="22270DF5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F4F2CC5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3C2B75">
              <w:rPr>
                <w:rFonts w:ascii="Times New Roman" w:hAnsi="Times New Roman" w:cs="Times New Roman"/>
                <w:szCs w:val="21"/>
              </w:rPr>
              <w:t>-Value</w:t>
            </w:r>
          </w:p>
        </w:tc>
      </w:tr>
      <w:tr w:rsidR="007D5C32" w:rsidRPr="003C2B75" w14:paraId="743A8334" w14:textId="77777777" w:rsidTr="007D5C32">
        <w:trPr>
          <w:trHeight w:val="206"/>
        </w:trPr>
        <w:tc>
          <w:tcPr>
            <w:tcW w:w="2552" w:type="dxa"/>
            <w:tcBorders>
              <w:top w:val="nil"/>
            </w:tcBorders>
          </w:tcPr>
          <w:p w14:paraId="48D3BAAF" w14:textId="77777777" w:rsidR="007D5C32" w:rsidRPr="003C2B75" w:rsidRDefault="007D5C32" w:rsidP="00B80863">
            <w:pPr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szCs w:val="21"/>
              </w:rPr>
              <w:t>Septic shock</w:t>
            </w:r>
          </w:p>
        </w:tc>
        <w:tc>
          <w:tcPr>
            <w:tcW w:w="1701" w:type="dxa"/>
            <w:tcBorders>
              <w:top w:val="nil"/>
            </w:tcBorders>
          </w:tcPr>
          <w:p w14:paraId="7DADB60B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C2B75">
              <w:rPr>
                <w:rFonts w:ascii="Times New Roman" w:hAnsi="Times New Roman" w:cs="Times New Roman"/>
                <w:szCs w:val="21"/>
              </w:rPr>
              <w:t>.0</w:t>
            </w:r>
            <w:r w:rsidRPr="003C2B75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3C2B75">
              <w:rPr>
                <w:rFonts w:ascii="Times New Roman" w:hAnsi="Times New Roman" w:cs="Times New Roman"/>
                <w:szCs w:val="21"/>
              </w:rPr>
              <w:t>reference)</w:t>
            </w:r>
          </w:p>
        </w:tc>
        <w:tc>
          <w:tcPr>
            <w:tcW w:w="2631" w:type="dxa"/>
            <w:gridSpan w:val="2"/>
            <w:tcBorders>
              <w:top w:val="nil"/>
            </w:tcBorders>
          </w:tcPr>
          <w:p w14:paraId="0C2DC879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>.03(2.75-29.69)</w:t>
            </w:r>
          </w:p>
        </w:tc>
        <w:tc>
          <w:tcPr>
            <w:tcW w:w="1378" w:type="dxa"/>
            <w:tcBorders>
              <w:top w:val="nil"/>
            </w:tcBorders>
          </w:tcPr>
          <w:p w14:paraId="537082D4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.001</w:t>
            </w:r>
          </w:p>
        </w:tc>
      </w:tr>
      <w:tr w:rsidR="007D5C32" w:rsidRPr="003C2B75" w14:paraId="0A584608" w14:textId="77777777" w:rsidTr="007D5C32">
        <w:trPr>
          <w:trHeight w:val="206"/>
        </w:trPr>
        <w:tc>
          <w:tcPr>
            <w:tcW w:w="2552" w:type="dxa"/>
          </w:tcPr>
          <w:p w14:paraId="03C85AFB" w14:textId="77777777" w:rsidR="007D5C32" w:rsidRPr="003C2B75" w:rsidRDefault="007D5C32" w:rsidP="00B80863">
            <w:pPr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szCs w:val="21"/>
              </w:rPr>
              <w:t>Neurological dysfunction</w:t>
            </w:r>
          </w:p>
        </w:tc>
        <w:tc>
          <w:tcPr>
            <w:tcW w:w="1701" w:type="dxa"/>
          </w:tcPr>
          <w:p w14:paraId="3856F0AD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C2B75">
              <w:rPr>
                <w:rFonts w:ascii="Times New Roman" w:hAnsi="Times New Roman" w:cs="Times New Roman"/>
                <w:szCs w:val="21"/>
              </w:rPr>
              <w:t>.0</w:t>
            </w:r>
            <w:r w:rsidRPr="003C2B75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3C2B75">
              <w:rPr>
                <w:rFonts w:ascii="Times New Roman" w:hAnsi="Times New Roman" w:cs="Times New Roman"/>
                <w:szCs w:val="21"/>
              </w:rPr>
              <w:t>reference)</w:t>
            </w:r>
          </w:p>
        </w:tc>
        <w:tc>
          <w:tcPr>
            <w:tcW w:w="2631" w:type="dxa"/>
            <w:gridSpan w:val="2"/>
          </w:tcPr>
          <w:p w14:paraId="7A5BFE1A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.00(1.72-14.57)</w:t>
            </w:r>
          </w:p>
        </w:tc>
        <w:tc>
          <w:tcPr>
            <w:tcW w:w="1378" w:type="dxa"/>
          </w:tcPr>
          <w:p w14:paraId="363022CF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.003</w:t>
            </w:r>
          </w:p>
        </w:tc>
      </w:tr>
      <w:tr w:rsidR="007D5C32" w:rsidRPr="003C2B75" w14:paraId="523F4C83" w14:textId="77777777" w:rsidTr="007D5C32">
        <w:trPr>
          <w:trHeight w:val="206"/>
        </w:trPr>
        <w:tc>
          <w:tcPr>
            <w:tcW w:w="2552" w:type="dxa"/>
          </w:tcPr>
          <w:p w14:paraId="77835773" w14:textId="77777777" w:rsidR="007D5C32" w:rsidRPr="003C2B75" w:rsidRDefault="007D5C32" w:rsidP="00B80863">
            <w:pPr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szCs w:val="21"/>
              </w:rPr>
              <w:t>Hepatic dysfunction</w:t>
            </w:r>
          </w:p>
        </w:tc>
        <w:tc>
          <w:tcPr>
            <w:tcW w:w="1701" w:type="dxa"/>
          </w:tcPr>
          <w:p w14:paraId="04BEDFFA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C2B75">
              <w:rPr>
                <w:rFonts w:ascii="Times New Roman" w:hAnsi="Times New Roman" w:cs="Times New Roman"/>
                <w:szCs w:val="21"/>
              </w:rPr>
              <w:t>.0</w:t>
            </w:r>
            <w:r w:rsidRPr="003C2B75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3C2B75">
              <w:rPr>
                <w:rFonts w:ascii="Times New Roman" w:hAnsi="Times New Roman" w:cs="Times New Roman"/>
                <w:szCs w:val="21"/>
              </w:rPr>
              <w:t>reference)</w:t>
            </w:r>
          </w:p>
        </w:tc>
        <w:tc>
          <w:tcPr>
            <w:tcW w:w="2631" w:type="dxa"/>
            <w:gridSpan w:val="2"/>
          </w:tcPr>
          <w:p w14:paraId="29A31D6A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.51(1.20-10.30)</w:t>
            </w:r>
          </w:p>
        </w:tc>
        <w:tc>
          <w:tcPr>
            <w:tcW w:w="1378" w:type="dxa"/>
          </w:tcPr>
          <w:p w14:paraId="71AC29B2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.022</w:t>
            </w:r>
          </w:p>
        </w:tc>
      </w:tr>
      <w:tr w:rsidR="007D5C32" w:rsidRPr="003C2B75" w14:paraId="2A0A17D1" w14:textId="77777777" w:rsidTr="007D5C32">
        <w:trPr>
          <w:trHeight w:val="206"/>
        </w:trPr>
        <w:tc>
          <w:tcPr>
            <w:tcW w:w="2552" w:type="dxa"/>
          </w:tcPr>
          <w:p w14:paraId="61672E81" w14:textId="77777777" w:rsidR="007D5C32" w:rsidRPr="003C2B75" w:rsidRDefault="007D5C32" w:rsidP="00B80863">
            <w:pPr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szCs w:val="21"/>
              </w:rPr>
              <w:t>Hematological dysfunction</w:t>
            </w:r>
          </w:p>
        </w:tc>
        <w:tc>
          <w:tcPr>
            <w:tcW w:w="1701" w:type="dxa"/>
          </w:tcPr>
          <w:p w14:paraId="4E7000CD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C2B75">
              <w:rPr>
                <w:rFonts w:ascii="Times New Roman" w:hAnsi="Times New Roman" w:cs="Times New Roman"/>
                <w:szCs w:val="21"/>
              </w:rPr>
              <w:t>.0</w:t>
            </w:r>
            <w:r w:rsidRPr="003C2B75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3C2B75">
              <w:rPr>
                <w:rFonts w:ascii="Times New Roman" w:hAnsi="Times New Roman" w:cs="Times New Roman"/>
                <w:szCs w:val="21"/>
              </w:rPr>
              <w:t>reference)</w:t>
            </w:r>
          </w:p>
        </w:tc>
        <w:tc>
          <w:tcPr>
            <w:tcW w:w="2631" w:type="dxa"/>
            <w:gridSpan w:val="2"/>
          </w:tcPr>
          <w:p w14:paraId="39DB8E91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.01(2.01-8.36)</w:t>
            </w:r>
          </w:p>
        </w:tc>
        <w:tc>
          <w:tcPr>
            <w:tcW w:w="1378" w:type="dxa"/>
          </w:tcPr>
          <w:p w14:paraId="36F91F34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.000</w:t>
            </w:r>
          </w:p>
        </w:tc>
      </w:tr>
      <w:tr w:rsidR="007D5C32" w:rsidRPr="003C2B75" w14:paraId="21A6B02D" w14:textId="77777777" w:rsidTr="007D5C32">
        <w:trPr>
          <w:trHeight w:val="206"/>
        </w:trPr>
        <w:tc>
          <w:tcPr>
            <w:tcW w:w="2552" w:type="dxa"/>
          </w:tcPr>
          <w:p w14:paraId="604066FE" w14:textId="77777777" w:rsidR="007D5C32" w:rsidRPr="003C2B75" w:rsidRDefault="007D5C32" w:rsidP="00B80863">
            <w:pPr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szCs w:val="21"/>
              </w:rPr>
              <w:t>Renal dysfunction,</w:t>
            </w:r>
          </w:p>
        </w:tc>
        <w:tc>
          <w:tcPr>
            <w:tcW w:w="1701" w:type="dxa"/>
          </w:tcPr>
          <w:p w14:paraId="21BC15B6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C2B75">
              <w:rPr>
                <w:rFonts w:ascii="Times New Roman" w:hAnsi="Times New Roman" w:cs="Times New Roman"/>
                <w:szCs w:val="21"/>
              </w:rPr>
              <w:t>.0</w:t>
            </w:r>
            <w:r w:rsidRPr="003C2B75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3C2B75">
              <w:rPr>
                <w:rFonts w:ascii="Times New Roman" w:hAnsi="Times New Roman" w:cs="Times New Roman"/>
                <w:szCs w:val="21"/>
              </w:rPr>
              <w:t>reference)</w:t>
            </w:r>
          </w:p>
        </w:tc>
        <w:tc>
          <w:tcPr>
            <w:tcW w:w="2631" w:type="dxa"/>
            <w:gridSpan w:val="2"/>
          </w:tcPr>
          <w:p w14:paraId="4799AF20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.77(1.63-14.01)</w:t>
            </w:r>
          </w:p>
        </w:tc>
        <w:tc>
          <w:tcPr>
            <w:tcW w:w="1378" w:type="dxa"/>
          </w:tcPr>
          <w:p w14:paraId="6DE02774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.004</w:t>
            </w:r>
          </w:p>
        </w:tc>
      </w:tr>
      <w:tr w:rsidR="007D5C32" w:rsidRPr="003C2B75" w14:paraId="100CC1F1" w14:textId="77777777" w:rsidTr="007D5C32">
        <w:trPr>
          <w:trHeight w:val="206"/>
        </w:trPr>
        <w:tc>
          <w:tcPr>
            <w:tcW w:w="2552" w:type="dxa"/>
          </w:tcPr>
          <w:p w14:paraId="12C17588" w14:textId="77777777" w:rsidR="007D5C32" w:rsidRPr="003C2B75" w:rsidRDefault="007D5C32" w:rsidP="00B80863">
            <w:pPr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/>
                <w:szCs w:val="21"/>
              </w:rPr>
              <w:t>Respiratory dysfunction</w:t>
            </w:r>
          </w:p>
        </w:tc>
        <w:tc>
          <w:tcPr>
            <w:tcW w:w="1701" w:type="dxa"/>
          </w:tcPr>
          <w:p w14:paraId="22C6AB50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C2B75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3C2B75">
              <w:rPr>
                <w:rFonts w:ascii="Times New Roman" w:hAnsi="Times New Roman" w:cs="Times New Roman"/>
                <w:szCs w:val="21"/>
              </w:rPr>
              <w:t>.0</w:t>
            </w:r>
            <w:r w:rsidRPr="003C2B75"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3C2B75">
              <w:rPr>
                <w:rFonts w:ascii="Times New Roman" w:hAnsi="Times New Roman" w:cs="Times New Roman"/>
                <w:szCs w:val="21"/>
              </w:rPr>
              <w:t>reference)</w:t>
            </w:r>
          </w:p>
        </w:tc>
        <w:tc>
          <w:tcPr>
            <w:tcW w:w="2631" w:type="dxa"/>
            <w:gridSpan w:val="2"/>
          </w:tcPr>
          <w:p w14:paraId="3AA6EBC9" w14:textId="77777777" w:rsidR="007D5C32" w:rsidRPr="003C2B75" w:rsidRDefault="007D5C32" w:rsidP="007D5C3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7.17(3.72-79.24)</w:t>
            </w:r>
          </w:p>
        </w:tc>
        <w:tc>
          <w:tcPr>
            <w:tcW w:w="1378" w:type="dxa"/>
          </w:tcPr>
          <w:p w14:paraId="30B0620D" w14:textId="77777777" w:rsidR="007D5C32" w:rsidRPr="003C2B75" w:rsidRDefault="007D5C32" w:rsidP="00B8086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&lt;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.001</w:t>
            </w:r>
          </w:p>
        </w:tc>
      </w:tr>
    </w:tbl>
    <w:p w14:paraId="3220E824" w14:textId="075140A1" w:rsidR="00323836" w:rsidRPr="007D5C32" w:rsidRDefault="00323836" w:rsidP="00323836">
      <w:pPr>
        <w:rPr>
          <w:rFonts w:ascii="Times New Roman" w:eastAsia="DengXian" w:hAnsi="Times New Roman" w:cs="Times New Roman"/>
          <w:sz w:val="24"/>
          <w:szCs w:val="24"/>
        </w:rPr>
      </w:pPr>
    </w:p>
    <w:p w14:paraId="5EA4FB33" w14:textId="06044AF0" w:rsidR="00893E26" w:rsidRPr="003456D5" w:rsidRDefault="00893E26" w:rsidP="00893E26">
      <w:pPr>
        <w:rPr>
          <w:rFonts w:ascii="Times New Roman" w:eastAsia="DengXian" w:hAnsi="Times New Roman" w:cs="Times New Roman"/>
          <w:szCs w:val="21"/>
        </w:rPr>
      </w:pPr>
      <w:r w:rsidRPr="003456D5">
        <w:rPr>
          <w:rFonts w:ascii="Times New Roman" w:eastAsia="DengXian" w:hAnsi="Times New Roman" w:cs="Times New Roman"/>
          <w:szCs w:val="21"/>
        </w:rPr>
        <w:t>1.</w:t>
      </w:r>
      <w:r>
        <w:rPr>
          <w:rFonts w:ascii="Times New Roman" w:eastAsia="DengXian" w:hAnsi="Times New Roman" w:cs="Times New Roman"/>
          <w:szCs w:val="21"/>
        </w:rPr>
        <w:t>Odds ratios were adjusted for age, gender, biliary tumor, biliary stent, cardiovascular, malignancies, diabetes,</w:t>
      </w:r>
      <w:r w:rsidR="006B5D93" w:rsidRPr="006B5D93">
        <w:t xml:space="preserve"> </w:t>
      </w:r>
      <w:r w:rsidR="006B5D93" w:rsidRPr="006B5D93">
        <w:rPr>
          <w:rFonts w:ascii="Times New Roman" w:eastAsia="DengXian" w:hAnsi="Times New Roman" w:cs="Times New Roman"/>
          <w:szCs w:val="21"/>
        </w:rPr>
        <w:t>recurrence</w:t>
      </w:r>
      <w:r>
        <w:rPr>
          <w:rFonts w:ascii="Times New Roman" w:eastAsia="DengXian" w:hAnsi="Times New Roman" w:cs="Times New Roman"/>
          <w:szCs w:val="21"/>
        </w:rPr>
        <w:t>.</w:t>
      </w:r>
    </w:p>
    <w:p w14:paraId="7A45CBDC" w14:textId="77777777" w:rsidR="00893E26" w:rsidRPr="001D65F7" w:rsidRDefault="00893E26" w:rsidP="00893E26">
      <w:pPr>
        <w:rPr>
          <w:rFonts w:ascii="Times New Roman" w:eastAsia="DengXian" w:hAnsi="Times New Roman" w:cs="Times New Roman"/>
          <w:color w:val="000000" w:themeColor="text1"/>
          <w:sz w:val="24"/>
          <w:szCs w:val="24"/>
        </w:rPr>
      </w:pPr>
      <w:r w:rsidRPr="001D65F7">
        <w:rPr>
          <w:rFonts w:ascii="Times New Roman" w:eastAsia="DengXian" w:hAnsi="Times New Roman" w:cs="Times New Roman" w:hint="eastAsia"/>
          <w:color w:val="000000" w:themeColor="text1"/>
          <w:sz w:val="24"/>
          <w:szCs w:val="24"/>
        </w:rPr>
        <w:t>2</w:t>
      </w:r>
      <w:r w:rsidRPr="001D65F7">
        <w:rPr>
          <w:rFonts w:ascii="Times New Roman" w:eastAsia="DengXian" w:hAnsi="Times New Roman" w:cs="Times New Roman"/>
          <w:color w:val="000000" w:themeColor="text1"/>
          <w:sz w:val="24"/>
          <w:szCs w:val="24"/>
        </w:rPr>
        <w:t>.</w:t>
      </w:r>
      <w:r w:rsidRPr="001D65F7">
        <w:rPr>
          <w:rFonts w:ascii="Times New Roman" w:hAnsi="Times New Roman" w:cs="Times New Roman"/>
          <w:color w:val="000000" w:themeColor="text1"/>
          <w:szCs w:val="21"/>
        </w:rPr>
        <w:t xml:space="preserve"> CI: </w:t>
      </w:r>
      <w:r w:rsidRPr="001D65F7">
        <w:rPr>
          <w:rFonts w:ascii="Times New Roman" w:eastAsia="DengXian" w:hAnsi="Times New Roman" w:cs="Times New Roman"/>
          <w:color w:val="000000" w:themeColor="text1"/>
          <w:szCs w:val="21"/>
        </w:rPr>
        <w:t>confidence interval.</w:t>
      </w:r>
      <w:r w:rsidRPr="00B16DEF">
        <w:rPr>
          <w:rFonts w:ascii="Times New Roman" w:hAnsi="Times New Roman" w:cs="Times New Roman"/>
          <w:szCs w:val="21"/>
        </w:rPr>
        <w:t xml:space="preserve"> </w:t>
      </w:r>
      <w:r w:rsidRPr="003C2B75">
        <w:rPr>
          <w:rFonts w:ascii="Times New Roman" w:hAnsi="Times New Roman" w:cs="Times New Roman"/>
          <w:szCs w:val="21"/>
        </w:rPr>
        <w:t>OR</w:t>
      </w:r>
      <w:r>
        <w:rPr>
          <w:rFonts w:ascii="Times New Roman" w:hAnsi="Times New Roman" w:cs="Times New Roman"/>
          <w:szCs w:val="21"/>
        </w:rPr>
        <w:t>:</w:t>
      </w:r>
      <w:r w:rsidRPr="00B16DEF">
        <w:rPr>
          <w:rFonts w:ascii="Times New Roman" w:eastAsia="DengXian" w:hAnsi="Times New Roman" w:cs="Times New Roman"/>
          <w:szCs w:val="21"/>
        </w:rPr>
        <w:t xml:space="preserve"> </w:t>
      </w:r>
      <w:r>
        <w:rPr>
          <w:rFonts w:ascii="Times New Roman" w:eastAsia="DengXian" w:hAnsi="Times New Roman" w:cs="Times New Roman"/>
          <w:szCs w:val="21"/>
        </w:rPr>
        <w:t>odds ratios.</w:t>
      </w:r>
    </w:p>
    <w:p w14:paraId="523D3AF3" w14:textId="77777777" w:rsidR="000B5912" w:rsidRPr="00893E26" w:rsidRDefault="000B5912"/>
    <w:sectPr w:rsidR="000B5912" w:rsidRPr="00893E26" w:rsidSect="00E04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BC0FA" w14:textId="77777777" w:rsidR="0066172E" w:rsidRDefault="0066172E" w:rsidP="00323836">
      <w:r>
        <w:separator/>
      </w:r>
    </w:p>
  </w:endnote>
  <w:endnote w:type="continuationSeparator" w:id="0">
    <w:p w14:paraId="05EAC79F" w14:textId="77777777" w:rsidR="0066172E" w:rsidRDefault="0066172E" w:rsidP="0032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6C3C9" w14:textId="77777777" w:rsidR="0066172E" w:rsidRDefault="0066172E" w:rsidP="00323836">
      <w:r>
        <w:separator/>
      </w:r>
    </w:p>
  </w:footnote>
  <w:footnote w:type="continuationSeparator" w:id="0">
    <w:p w14:paraId="5E9CC173" w14:textId="77777777" w:rsidR="0066172E" w:rsidRDefault="0066172E" w:rsidP="0032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12"/>
    <w:rsid w:val="000B5912"/>
    <w:rsid w:val="00122D76"/>
    <w:rsid w:val="00227A43"/>
    <w:rsid w:val="003043BB"/>
    <w:rsid w:val="00323836"/>
    <w:rsid w:val="00456D77"/>
    <w:rsid w:val="00497851"/>
    <w:rsid w:val="00513123"/>
    <w:rsid w:val="00606876"/>
    <w:rsid w:val="00635A20"/>
    <w:rsid w:val="0066172E"/>
    <w:rsid w:val="006B5D93"/>
    <w:rsid w:val="007036B7"/>
    <w:rsid w:val="007B3590"/>
    <w:rsid w:val="007D5C32"/>
    <w:rsid w:val="007F3408"/>
    <w:rsid w:val="008427D8"/>
    <w:rsid w:val="00893E26"/>
    <w:rsid w:val="00907DCB"/>
    <w:rsid w:val="009D1C60"/>
    <w:rsid w:val="00D05D44"/>
    <w:rsid w:val="00E04B20"/>
    <w:rsid w:val="00F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D017"/>
  <w15:chartTrackingRefBased/>
  <w15:docId w15:val="{6F569893-27F8-48D0-BE3B-301F10AB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238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2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23836"/>
    <w:rPr>
      <w:sz w:val="18"/>
      <w:szCs w:val="18"/>
    </w:rPr>
  </w:style>
  <w:style w:type="table" w:customStyle="1" w:styleId="2">
    <w:name w:val="网格型2"/>
    <w:basedOn w:val="TableNormal"/>
    <w:next w:val="TableGrid"/>
    <w:uiPriority w:val="39"/>
    <w:rsid w:val="00323836"/>
    <w:rPr>
      <w:rFonts w:eastAsia="DengXi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3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时静 田</dc:creator>
  <cp:keywords/>
  <dc:description/>
  <cp:lastModifiedBy>Pon Abirami A.</cp:lastModifiedBy>
  <cp:revision>16</cp:revision>
  <dcterms:created xsi:type="dcterms:W3CDTF">2021-06-09T13:23:00Z</dcterms:created>
  <dcterms:modified xsi:type="dcterms:W3CDTF">2022-03-16T15:20:00Z</dcterms:modified>
</cp:coreProperties>
</file>