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3F321" w14:textId="77777777" w:rsidR="00DC1E1C" w:rsidRDefault="00DC1E1C" w:rsidP="00DC1E1C">
      <w:pPr>
        <w:rPr>
          <w:b/>
          <w:bCs/>
        </w:rPr>
      </w:pPr>
      <w:r>
        <w:rPr>
          <w:b/>
          <w:bCs/>
        </w:rPr>
        <w:t xml:space="preserve">Supplementary table 1. </w:t>
      </w:r>
      <w:r w:rsidRPr="006514D9">
        <w:rPr>
          <w:b/>
          <w:bCs/>
        </w:rPr>
        <w:t xml:space="preserve">Determinants associated with suboptimal CD4+ count recovery among </w:t>
      </w:r>
      <w:r>
        <w:rPr>
          <w:b/>
          <w:bCs/>
        </w:rPr>
        <w:t xml:space="preserve">251 </w:t>
      </w:r>
      <w:r w:rsidRPr="006514D9">
        <w:rPr>
          <w:b/>
          <w:bCs/>
        </w:rPr>
        <w:t xml:space="preserve">Yi patients with sustained HIV suppression on </w:t>
      </w:r>
      <w:r>
        <w:rPr>
          <w:b/>
          <w:bCs/>
        </w:rPr>
        <w:t xml:space="preserve">EFV-based </w:t>
      </w:r>
      <w:r w:rsidRPr="006514D9">
        <w:rPr>
          <w:b/>
          <w:bCs/>
        </w:rPr>
        <w:t>ART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42"/>
        <w:gridCol w:w="2377"/>
        <w:gridCol w:w="859"/>
        <w:gridCol w:w="2204"/>
        <w:gridCol w:w="859"/>
        <w:gridCol w:w="3272"/>
        <w:gridCol w:w="1035"/>
      </w:tblGrid>
      <w:tr w:rsidR="00DC1E1C" w:rsidRPr="00227FF4" w14:paraId="7048E691" w14:textId="77777777" w:rsidTr="001C37F2">
        <w:trPr>
          <w:trHeight w:val="278"/>
          <w:tblHeader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F3281B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Variables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567BF6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CD4+ cell count &gt;200 cells/ml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DE5246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CD4+ cell count &gt;350 cells/ml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073354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CD4+ cell count &gt;500 cells/ml</w:t>
            </w:r>
          </w:p>
        </w:tc>
      </w:tr>
      <w:tr w:rsidR="00DC1E1C" w:rsidRPr="00227FF4" w14:paraId="45268A40" w14:textId="77777777" w:rsidTr="001C37F2">
        <w:trPr>
          <w:trHeight w:val="278"/>
          <w:tblHeader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24CB3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054AF7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proofErr w:type="spellStart"/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aOR</w:t>
            </w:r>
            <w:proofErr w:type="spellEnd"/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(95% CI)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19BAB3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i/>
                <w:iCs/>
                <w:color w:val="000000"/>
                <w:kern w:val="0"/>
                <w:sz w:val="21"/>
                <w:szCs w:val="21"/>
              </w:rPr>
              <w:t>p</w:t>
            </w: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value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1C3E1E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proofErr w:type="spellStart"/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aOR</w:t>
            </w:r>
            <w:proofErr w:type="spellEnd"/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(95% CI)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87DD9D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i/>
                <w:iCs/>
                <w:color w:val="000000"/>
                <w:kern w:val="0"/>
                <w:sz w:val="21"/>
                <w:szCs w:val="21"/>
              </w:rPr>
              <w:t>p</w:t>
            </w: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value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4DAC45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proofErr w:type="spellStart"/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aOR</w:t>
            </w:r>
            <w:proofErr w:type="spellEnd"/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(95% CI)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D6C3E9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i/>
                <w:iCs/>
                <w:color w:val="000000"/>
                <w:kern w:val="0"/>
                <w:sz w:val="21"/>
                <w:szCs w:val="21"/>
              </w:rPr>
              <w:t>p</w:t>
            </w: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value</w:t>
            </w:r>
          </w:p>
        </w:tc>
      </w:tr>
      <w:tr w:rsidR="00DC1E1C" w:rsidRPr="00227FF4" w14:paraId="58BCA5F7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29376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Age category (years)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00A61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B1676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98401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A2415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70E13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3BD94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C1E1C" w:rsidRPr="00227FF4" w14:paraId="29A2258F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7CE58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 18–29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3E919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Reference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249D5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763FE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Reference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3EB9A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2551B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Reference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79E56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C1E1C" w:rsidRPr="00227FF4" w14:paraId="28446511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7957F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 30–39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F0BF9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0.721 (0.128-4.062)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AF2FA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0.711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8180C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0.523 (0.223-1.226)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F32D0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0.136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D4715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0.687 (0.321-1.468)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CAB4C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0.332</w:t>
            </w:r>
          </w:p>
        </w:tc>
      </w:tr>
      <w:tr w:rsidR="00DC1E1C" w:rsidRPr="00227FF4" w14:paraId="07E54517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60ABA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 40–49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65B56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0.862 (0.138-5.368)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ABCF1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0.874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F6D6D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0.533 (0.207-1.368)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5BC72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0.191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B570E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0.511 (0.213-1.227)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76E75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0.133</w:t>
            </w:r>
          </w:p>
        </w:tc>
      </w:tr>
      <w:tr w:rsidR="00DC1E1C" w:rsidRPr="00227FF4" w14:paraId="4747992F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83AE2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 &gt;=50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79411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0.607 (0.035-10.457)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83135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0.731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4AC2D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0.353 (0.086-1.450)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DFFBB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0.149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88A6B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0.613 (0.143-2.631)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2EA69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0.510</w:t>
            </w:r>
          </w:p>
        </w:tc>
      </w:tr>
      <w:tr w:rsidR="00DC1E1C" w:rsidRPr="00227FF4" w14:paraId="0E04A6E1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C6E27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Male sex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A8BFB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2.479 (0.702-8.750)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916C3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0.158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B3D57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1.160 (0.597-2.255)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CE7E1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0.662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88232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1.932 (0.989-3.773)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7A1BD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0.054</w:t>
            </w:r>
          </w:p>
        </w:tc>
      </w:tr>
      <w:tr w:rsidR="00DC1E1C" w:rsidRPr="00227FF4" w14:paraId="053AEF70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2C9B2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 w:themeColor="text1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 w:themeColor="text1"/>
                <w:kern w:val="0"/>
                <w:sz w:val="21"/>
                <w:szCs w:val="21"/>
              </w:rPr>
              <w:t>Pre-ART CD4+ count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0A834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19402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7BE48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BBAC9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96759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E68E4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C1E1C" w:rsidRPr="00227FF4" w14:paraId="2498F329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051DC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 w:themeColor="text1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 w:themeColor="text1"/>
                <w:kern w:val="0"/>
                <w:sz w:val="21"/>
                <w:szCs w:val="21"/>
              </w:rPr>
              <w:t xml:space="preserve">  &lt;100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14B46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0.402 (0.048-3.348)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19AE9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0.399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0DEB9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0.733 (0.164-3.264)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D1F46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0.683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7F84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0.187 (0.049-0.765)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E8E9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0.014 </w:t>
            </w:r>
          </w:p>
        </w:tc>
      </w:tr>
      <w:tr w:rsidR="00DC1E1C" w:rsidRPr="00227FF4" w14:paraId="4548D6BE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52E6F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 w:themeColor="text1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 w:themeColor="text1"/>
                <w:kern w:val="0"/>
                <w:sz w:val="21"/>
                <w:szCs w:val="21"/>
              </w:rPr>
              <w:t xml:space="preserve">  100–199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31731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Reference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D757C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10936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0.712 (0.349-1.453)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B3D6E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0.351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4C26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0.415 (0.175-0.982)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2792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0.045</w:t>
            </w:r>
          </w:p>
        </w:tc>
      </w:tr>
      <w:tr w:rsidR="00DC1E1C" w:rsidRPr="00227FF4" w14:paraId="01068A82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31489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 w:themeColor="text1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 w:themeColor="text1"/>
                <w:kern w:val="0"/>
                <w:sz w:val="21"/>
                <w:szCs w:val="21"/>
              </w:rPr>
              <w:t xml:space="preserve">  200-350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7999E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D380A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B9201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Reference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CF6F2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7FCD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0.321 (0.153-0.671)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A5CD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0.003</w:t>
            </w:r>
          </w:p>
        </w:tc>
      </w:tr>
      <w:tr w:rsidR="00DC1E1C" w:rsidRPr="00227FF4" w14:paraId="617F88D3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C5951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 w:themeColor="text1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 w:themeColor="text1"/>
                <w:kern w:val="0"/>
                <w:sz w:val="21"/>
                <w:szCs w:val="21"/>
              </w:rPr>
              <w:t xml:space="preserve">  350-500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B6C31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26B3E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90264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D7A24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37951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Reference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1E1C9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C1E1C" w:rsidRPr="00227FF4" w14:paraId="32CAE7B2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0F851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 w:themeColor="text1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 w:themeColor="text1"/>
                <w:kern w:val="0"/>
                <w:sz w:val="21"/>
                <w:szCs w:val="21"/>
              </w:rPr>
              <w:t>Pre-ART CD4/CD8 ratio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32A52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B5F08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9AE8A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9CF0E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92DA4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8D974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C1E1C" w:rsidRPr="00227FF4" w14:paraId="126A5F6C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7661E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 &gt;0.45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54731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908C8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29C4D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Reference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2FFED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10BA8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8D684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C1E1C" w:rsidRPr="00227FF4" w14:paraId="2C86CE1B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B6111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 0.30-0.45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790CF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0.075 (0.007-0.792)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B218D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0.031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2FB95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0.938 (0.366-2.403)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A6968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0.894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A924D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0.842 (0.360-1.969)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B4D72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0.692</w:t>
            </w:r>
          </w:p>
        </w:tc>
      </w:tr>
      <w:tr w:rsidR="00DC1E1C" w:rsidRPr="00227FF4" w14:paraId="1813CFC1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DA46B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 &lt;0.30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98912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0.179 (0.017-1.910)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C361B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0.154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476FB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0.650 (0.267-1.582)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57ED5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0.343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F90C3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0.799 (0.349-1.828)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16B72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0.595</w:t>
            </w:r>
          </w:p>
        </w:tc>
      </w:tr>
      <w:tr w:rsidR="00DC1E1C" w:rsidRPr="00227FF4" w14:paraId="43614743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5E2B3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HIV viral load (copies/ml)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6C0B9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C4EEE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CAC25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4DD50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AFFAF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FAA33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C1E1C" w:rsidRPr="00227FF4" w14:paraId="609424F1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79BED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 &lt;100 000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58AA0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Reference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3C017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D1364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Reference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D9F6C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9BFA2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Reference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99C0B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C1E1C" w:rsidRPr="00227FF4" w14:paraId="1986A0D1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A0E50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 &gt;100 000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3E7F5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0.860 (0.247-2.987)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6741F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0.812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1CC76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0.508 (0.237-1.085)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DA6CE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0.080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501CF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0.859 (0.424-1.739)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314ED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0.673</w:t>
            </w:r>
          </w:p>
        </w:tc>
      </w:tr>
      <w:tr w:rsidR="00DC1E1C" w:rsidRPr="00227FF4" w14:paraId="719E0F48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427CC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BMI (kg/m2)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7ADF3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93240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97519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E3499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49671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C441F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C1E1C" w:rsidRPr="00227FF4" w14:paraId="4125E0D6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D3BEF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 &lt;18.5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13457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0.774 (0.208-2.879)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1B263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0.702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5766D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0.513 (0.212-1.240)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D141B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0.138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927DA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0.941 (0.362-2.449)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A9A15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0.901</w:t>
            </w:r>
          </w:p>
        </w:tc>
      </w:tr>
      <w:tr w:rsidR="00DC1E1C" w:rsidRPr="00227FF4" w14:paraId="44CD99C6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F36F9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lastRenderedPageBreak/>
              <w:t xml:space="preserve">  18.5–24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CE85D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kern w:val="0"/>
                <w:sz w:val="21"/>
                <w:szCs w:val="21"/>
              </w:rPr>
              <w:t>Reference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B25EF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AF5BF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kern w:val="0"/>
                <w:sz w:val="21"/>
                <w:szCs w:val="21"/>
              </w:rPr>
              <w:t>Reference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29BDE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27AAD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kern w:val="0"/>
                <w:sz w:val="21"/>
                <w:szCs w:val="21"/>
              </w:rPr>
              <w:t>Reference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90F52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kern w:val="0"/>
                <w:sz w:val="21"/>
                <w:szCs w:val="21"/>
              </w:rPr>
              <w:t xml:space="preserve">　</w:t>
            </w:r>
          </w:p>
        </w:tc>
      </w:tr>
      <w:tr w:rsidR="00DC1E1C" w:rsidRPr="00227FF4" w14:paraId="06A50B31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12ABB" w14:textId="77777777" w:rsidR="00DC1E1C" w:rsidRPr="00227FF4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 &gt;28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0DB1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0.835 (0.243-2.13)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71D44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0.998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A64A3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1.236 (0.383-3.986)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39E21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0.722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61475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1.053 (0.317-3.498)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B9662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0.933</w:t>
            </w:r>
          </w:p>
        </w:tc>
      </w:tr>
      <w:tr w:rsidR="00DC1E1C" w:rsidRPr="00227FF4" w14:paraId="531C667A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B0543" w14:textId="77777777" w:rsidR="00DC1E1C" w:rsidRPr="00B70221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70221">
              <w:rPr>
                <w:rFonts w:eastAsia="等线"/>
                <w:color w:val="000000"/>
                <w:kern w:val="0"/>
                <w:sz w:val="21"/>
                <w:szCs w:val="21"/>
              </w:rPr>
              <w:t>HBsAg positive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8022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6.196 (0.610-62.899)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152F1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0.123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7E966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1.120 (0.442-2.841)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1E604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0.811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1F9F3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1.223 (0.513-2.919)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EB898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0.650</w:t>
            </w:r>
          </w:p>
        </w:tc>
      </w:tr>
      <w:tr w:rsidR="00DC1E1C" w:rsidRPr="00227FF4" w14:paraId="099C4134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942633" w14:textId="77777777" w:rsidR="00DC1E1C" w:rsidRPr="00B70221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70221">
              <w:rPr>
                <w:rFonts w:eastAsia="等线"/>
                <w:color w:val="000000"/>
                <w:kern w:val="0"/>
                <w:sz w:val="21"/>
                <w:szCs w:val="21"/>
              </w:rPr>
              <w:t>Anti-HCV positive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17C4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0.199 (0.056-0.706)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E9E9B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0.012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78970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0.432 (0.221-0.842)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03B2C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0.014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AC448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0.284 (0.086-0.836)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8A19A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0.024 </w:t>
            </w:r>
          </w:p>
        </w:tc>
      </w:tr>
      <w:tr w:rsidR="00DC1E1C" w:rsidRPr="00227FF4" w14:paraId="576F4F79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E1A78" w14:textId="77777777" w:rsidR="00DC1E1C" w:rsidRPr="00B70221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70221">
              <w:rPr>
                <w:rFonts w:eastAsia="等线"/>
                <w:color w:val="000000"/>
                <w:kern w:val="0"/>
                <w:sz w:val="21"/>
                <w:szCs w:val="21"/>
              </w:rPr>
              <w:t>WHO clinical stage</w:t>
            </w:r>
            <w:bookmarkStart w:id="0" w:name="_GoBack"/>
            <w:bookmarkEnd w:id="0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A385F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178FF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B7201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16004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D4728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F8ADE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C1E1C" w:rsidRPr="00227FF4" w14:paraId="52871BE3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8CA38" w14:textId="77777777" w:rsidR="00DC1E1C" w:rsidRPr="00B70221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70221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 I and II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2AA72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Reference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1CB07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6AFCB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Reference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3004D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F3FB3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Reference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B7291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C1E1C" w:rsidRPr="00227FF4" w14:paraId="05206665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5ACEE" w14:textId="77777777" w:rsidR="00DC1E1C" w:rsidRPr="00B70221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70221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 III and IV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7FBA8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0.159 (0.010-2.516)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E23A9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0.192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AFD1C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0.808 (0.142-4.609)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CF89C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0.810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A3F8E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1.692 (0.294-9.718)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4FDFC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0.556</w:t>
            </w:r>
          </w:p>
        </w:tc>
      </w:tr>
      <w:tr w:rsidR="00DC1E1C" w:rsidRPr="00227FF4" w14:paraId="2B5A8504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4ECDC" w14:textId="77777777" w:rsidR="00DC1E1C" w:rsidRPr="00B70221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70221">
              <w:rPr>
                <w:rFonts w:eastAsia="等线"/>
                <w:color w:val="000000"/>
                <w:kern w:val="0"/>
                <w:sz w:val="21"/>
                <w:szCs w:val="21"/>
              </w:rPr>
              <w:t>Treatment duration&gt;3 years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F884B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0.575 (0.183-1.800)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6CF4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0.342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C9FF7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0.561 (0.297-1.062)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1799C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0.076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315F7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0.813 (0.437-1.513)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E525D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0.513</w:t>
            </w:r>
          </w:p>
        </w:tc>
      </w:tr>
      <w:tr w:rsidR="00DC1E1C" w:rsidRPr="00227FF4" w14:paraId="4639F0DE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DC305" w14:textId="7C51702E" w:rsidR="00DC1E1C" w:rsidRPr="00B70221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70221">
              <w:rPr>
                <w:rFonts w:eastAsia="等线"/>
                <w:color w:val="000000"/>
                <w:kern w:val="0"/>
                <w:sz w:val="21"/>
                <w:szCs w:val="21"/>
              </w:rPr>
              <w:t>Leucocyte&lt;4 or &gt;10</w:t>
            </w:r>
            <w:r w:rsidR="00136CA5" w:rsidRPr="00B70221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×10^9/L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F651F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1.402 (0.275-7.153)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7029E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0.685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C559F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1.402 (0.576-3.414)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D6FA8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0.457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15107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1.587 (0.645-3.906)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E60F2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0.315</w:t>
            </w:r>
          </w:p>
        </w:tc>
      </w:tr>
      <w:tr w:rsidR="00DC1E1C" w:rsidRPr="00227FF4" w14:paraId="42991DC8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A3D08" w14:textId="27833A2E" w:rsidR="00DC1E1C" w:rsidRPr="00B70221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70221">
              <w:rPr>
                <w:rFonts w:eastAsia="等线"/>
                <w:color w:val="000000"/>
                <w:kern w:val="0"/>
                <w:sz w:val="21"/>
                <w:szCs w:val="21"/>
              </w:rPr>
              <w:t>Platelet&lt;100</w:t>
            </w:r>
            <w:r w:rsidR="00B96A66" w:rsidRPr="00B70221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×10^9/L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42137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1.831 (0.361-9.274)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B157E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0.465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46CCD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0.555 (0.228-1.348)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EA8D9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0.193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06566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0.806 (0.300-2.165)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EC85B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0.669</w:t>
            </w:r>
          </w:p>
        </w:tc>
      </w:tr>
      <w:tr w:rsidR="00DC1E1C" w:rsidRPr="00227FF4" w14:paraId="2AF9C248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84984" w14:textId="77777777" w:rsidR="00DC1E1C" w:rsidRPr="00B70221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70221">
              <w:rPr>
                <w:rFonts w:eastAsia="等线"/>
                <w:color w:val="000000"/>
                <w:kern w:val="0"/>
                <w:sz w:val="21"/>
                <w:szCs w:val="21"/>
              </w:rPr>
              <w:t>Anemia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907D9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0.421 (0.087-2.037)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EE0D4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0.282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40C6B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0.776 (0.291-2.071)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D31D3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0.612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D3408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0.869 (0.302-2.503)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20295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0.795</w:t>
            </w:r>
          </w:p>
        </w:tc>
      </w:tr>
      <w:tr w:rsidR="00DC1E1C" w:rsidRPr="00227FF4" w14:paraId="485D7957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F07D1" w14:textId="151DA8BC" w:rsidR="00DC1E1C" w:rsidRPr="00B70221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proofErr w:type="spellStart"/>
            <w:r w:rsidRPr="00B70221">
              <w:rPr>
                <w:rFonts w:eastAsia="等线"/>
                <w:color w:val="000000"/>
                <w:kern w:val="0"/>
                <w:sz w:val="21"/>
                <w:szCs w:val="21"/>
              </w:rPr>
              <w:t>TBil</w:t>
            </w:r>
            <w:proofErr w:type="spellEnd"/>
            <w:r w:rsidRPr="00B70221">
              <w:rPr>
                <w:rFonts w:eastAsia="等线"/>
                <w:color w:val="000000"/>
                <w:kern w:val="0"/>
                <w:sz w:val="21"/>
                <w:szCs w:val="21"/>
              </w:rPr>
              <w:t>&gt;17.1</w:t>
            </w:r>
            <w:r w:rsidR="00136CA5" w:rsidRPr="00B70221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</w:t>
            </w:r>
            <w:r w:rsidR="00136CA5" w:rsidRPr="00B70221">
              <w:rPr>
                <w:rFonts w:eastAsia="等线"/>
                <w:sz w:val="21"/>
                <w:szCs w:val="21"/>
              </w:rPr>
              <w:t>µmol/L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BC317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0.779 (0.249-2.440)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82990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0.669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F5BD9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1.348 (0.661-2.746)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341D7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0.411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19CCF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1.504 (0.747-3.028)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9AAE3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0.253</w:t>
            </w:r>
          </w:p>
        </w:tc>
      </w:tr>
      <w:tr w:rsidR="00DC1E1C" w:rsidRPr="00227FF4" w14:paraId="23E5EED0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4E542" w14:textId="1F57F927" w:rsidR="00DC1E1C" w:rsidRPr="00B70221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70221">
              <w:rPr>
                <w:rFonts w:eastAsia="等线"/>
                <w:color w:val="000000"/>
                <w:kern w:val="0"/>
                <w:sz w:val="21"/>
                <w:szCs w:val="21"/>
              </w:rPr>
              <w:t>ALT&gt;40</w:t>
            </w:r>
            <w:r w:rsidR="009C6D88" w:rsidRPr="00B70221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</w:t>
            </w:r>
            <w:bookmarkStart w:id="1" w:name="OLE_LINK15"/>
            <w:bookmarkStart w:id="2" w:name="OLE_LINK16"/>
            <w:r w:rsidR="009C6D88" w:rsidRPr="00B70221">
              <w:rPr>
                <w:rFonts w:eastAsia="等线"/>
                <w:color w:val="000000"/>
                <w:kern w:val="0"/>
                <w:sz w:val="21"/>
                <w:szCs w:val="21"/>
              </w:rPr>
              <w:t>U/L</w:t>
            </w:r>
            <w:bookmarkEnd w:id="1"/>
            <w:bookmarkEnd w:id="2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BE8F8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0.848 (0.223-3.231)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563AF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0.809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E187F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0.967 (0.427-2.186)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EBDF1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0.935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99F6B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1.093 (0.473-2.525)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8FAE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0.835</w:t>
            </w:r>
          </w:p>
        </w:tc>
      </w:tr>
      <w:tr w:rsidR="00DC1E1C" w:rsidRPr="00227FF4" w14:paraId="2579F94D" w14:textId="77777777" w:rsidTr="001C37F2">
        <w:trPr>
          <w:trHeight w:val="278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76AEB" w14:textId="3627547A" w:rsidR="00DC1E1C" w:rsidRPr="00B70221" w:rsidRDefault="00DC1E1C" w:rsidP="001C37F2">
            <w:pPr>
              <w:widowControl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70221">
              <w:rPr>
                <w:rFonts w:eastAsia="等线"/>
                <w:color w:val="000000"/>
                <w:kern w:val="0"/>
                <w:sz w:val="21"/>
                <w:szCs w:val="21"/>
              </w:rPr>
              <w:t>AST&gt;40</w:t>
            </w:r>
            <w:r w:rsidR="009C6D88" w:rsidRPr="00B70221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</w:t>
            </w:r>
            <w:r w:rsidR="009C6D88" w:rsidRPr="00B70221">
              <w:rPr>
                <w:rFonts w:eastAsia="等线"/>
                <w:color w:val="000000"/>
                <w:kern w:val="0"/>
                <w:sz w:val="21"/>
                <w:szCs w:val="21"/>
              </w:rPr>
              <w:t>U/L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D8C8C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0.506 (0.135-1.894)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57BCC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0.311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B3001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1.352 (0.614-2.977)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D80B0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0.454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EB01C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1.033 (0.464-2.299)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09A6" w14:textId="77777777" w:rsidR="00DC1E1C" w:rsidRPr="00227FF4" w:rsidRDefault="00DC1E1C" w:rsidP="001C37F2">
            <w:pPr>
              <w:widowControl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27FF4">
              <w:rPr>
                <w:rFonts w:eastAsia="等线"/>
                <w:color w:val="000000"/>
                <w:kern w:val="0"/>
                <w:sz w:val="21"/>
                <w:szCs w:val="21"/>
              </w:rPr>
              <w:t>0.937</w:t>
            </w:r>
          </w:p>
        </w:tc>
      </w:tr>
    </w:tbl>
    <w:p w14:paraId="316DA2F0" w14:textId="55DC50B3" w:rsidR="001D62E6" w:rsidRPr="00F33718" w:rsidRDefault="001D62E6" w:rsidP="008D44AE"/>
    <w:sectPr w:rsidR="001D62E6" w:rsidRPr="00F33718" w:rsidSect="00F33718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9DAAE" w14:textId="77777777" w:rsidR="002E3A1E" w:rsidRDefault="002E3A1E" w:rsidP="001D62E6">
      <w:r>
        <w:separator/>
      </w:r>
    </w:p>
  </w:endnote>
  <w:endnote w:type="continuationSeparator" w:id="0">
    <w:p w14:paraId="5056FF1E" w14:textId="77777777" w:rsidR="002E3A1E" w:rsidRDefault="002E3A1E" w:rsidP="001D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95307" w14:textId="77777777" w:rsidR="002E3A1E" w:rsidRDefault="002E3A1E" w:rsidP="001D62E6">
      <w:r>
        <w:separator/>
      </w:r>
    </w:p>
  </w:footnote>
  <w:footnote w:type="continuationSeparator" w:id="0">
    <w:p w14:paraId="0491B285" w14:textId="77777777" w:rsidR="002E3A1E" w:rsidRDefault="002E3A1E" w:rsidP="001D6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DB"/>
    <w:rsid w:val="000A6413"/>
    <w:rsid w:val="000D0743"/>
    <w:rsid w:val="00136CA5"/>
    <w:rsid w:val="001631A3"/>
    <w:rsid w:val="001A1910"/>
    <w:rsid w:val="001D62E6"/>
    <w:rsid w:val="001F3D9D"/>
    <w:rsid w:val="002C5D3E"/>
    <w:rsid w:val="002C6211"/>
    <w:rsid w:val="002E3A1E"/>
    <w:rsid w:val="00320961"/>
    <w:rsid w:val="003D7ADB"/>
    <w:rsid w:val="00407470"/>
    <w:rsid w:val="00554947"/>
    <w:rsid w:val="005A7F5E"/>
    <w:rsid w:val="006061F8"/>
    <w:rsid w:val="0066727E"/>
    <w:rsid w:val="0067319A"/>
    <w:rsid w:val="007C2082"/>
    <w:rsid w:val="008A63A4"/>
    <w:rsid w:val="008D44AE"/>
    <w:rsid w:val="009C6D88"/>
    <w:rsid w:val="009F0094"/>
    <w:rsid w:val="00A65B47"/>
    <w:rsid w:val="00A71248"/>
    <w:rsid w:val="00AB0C9E"/>
    <w:rsid w:val="00B45895"/>
    <w:rsid w:val="00B523F5"/>
    <w:rsid w:val="00B70221"/>
    <w:rsid w:val="00B96A66"/>
    <w:rsid w:val="00CA073C"/>
    <w:rsid w:val="00CD4313"/>
    <w:rsid w:val="00CE2EA9"/>
    <w:rsid w:val="00D06152"/>
    <w:rsid w:val="00DB3C64"/>
    <w:rsid w:val="00DC1E1C"/>
    <w:rsid w:val="00DC64A3"/>
    <w:rsid w:val="00F33718"/>
    <w:rsid w:val="00F56177"/>
    <w:rsid w:val="00F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82588"/>
  <w15:chartTrackingRefBased/>
  <w15:docId w15:val="{C1F5EFD9-E51D-4995-B4AC-FE661B44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2E6"/>
    <w:pPr>
      <w:widowControl w:val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62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62E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6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Changhai Liu</dc:creator>
  <cp:keywords/>
  <dc:description/>
  <cp:lastModifiedBy>Liu Chang-Hai</cp:lastModifiedBy>
  <cp:revision>31</cp:revision>
  <dcterms:created xsi:type="dcterms:W3CDTF">2021-12-14T02:43:00Z</dcterms:created>
  <dcterms:modified xsi:type="dcterms:W3CDTF">2021-12-15T06:12:00Z</dcterms:modified>
</cp:coreProperties>
</file>