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CB82" w14:textId="76403BF0" w:rsidR="00196048" w:rsidRPr="007326BE" w:rsidRDefault="00196048" w:rsidP="00196048">
      <w:r w:rsidRPr="007326BE">
        <w:rPr>
          <w:rFonts w:ascii="Times New Roman" w:eastAsia="標楷體" w:hAnsi="Times New Roman" w:cs="Times New Roman"/>
          <w:b/>
          <w:bCs/>
          <w:szCs w:val="24"/>
        </w:rPr>
        <w:t>Supplementary Table 3.</w:t>
      </w:r>
      <w:r w:rsidRPr="007326BE">
        <w:rPr>
          <w:rFonts w:ascii="Times New Roman" w:eastAsia="標楷體" w:hAnsi="Times New Roman" w:cs="Times New Roman"/>
          <w:szCs w:val="24"/>
        </w:rPr>
        <w:t xml:space="preserve"> Adjusted </w:t>
      </w:r>
      <w:bookmarkStart w:id="0" w:name="OLE_LINK86"/>
      <w:r w:rsidRPr="007326BE">
        <w:rPr>
          <w:rFonts w:ascii="Times New Roman" w:eastAsia="標楷體" w:hAnsi="Times New Roman" w:cs="Times New Roman"/>
          <w:szCs w:val="24"/>
        </w:rPr>
        <w:t>logistic regression</w:t>
      </w:r>
      <w:bookmarkEnd w:id="0"/>
      <w:r w:rsidRPr="007326BE">
        <w:rPr>
          <w:rFonts w:ascii="Times New Roman" w:eastAsia="標楷體" w:hAnsi="Times New Roman" w:cs="Times New Roman"/>
          <w:szCs w:val="24"/>
        </w:rPr>
        <w:t xml:space="preserve"> models for analyzing the association between quartile for dietary pattern and risk of the different stages of CKD</w:t>
      </w:r>
      <w:r w:rsidR="00BF23C0" w:rsidRPr="007326BE">
        <w:rPr>
          <w:rFonts w:ascii="Times New Roman" w:eastAsia="標楷體" w:hAnsi="Times New Roman" w:cs="Times New Roman"/>
          <w:szCs w:val="24"/>
        </w:rPr>
        <w:t xml:space="preserve"> after age-matching analysis by 1:2 propensity score matching using age</w:t>
      </w:r>
    </w:p>
    <w:tbl>
      <w:tblPr>
        <w:tblStyle w:val="a5"/>
        <w:tblW w:w="93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851"/>
        <w:gridCol w:w="1417"/>
        <w:gridCol w:w="851"/>
        <w:gridCol w:w="1417"/>
        <w:gridCol w:w="851"/>
        <w:gridCol w:w="1276"/>
      </w:tblGrid>
      <w:tr w:rsidR="007326BE" w:rsidRPr="007326BE" w14:paraId="47F48794" w14:textId="77777777" w:rsidTr="00537856">
        <w:tc>
          <w:tcPr>
            <w:tcW w:w="27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1411" w14:textId="77777777" w:rsidR="00196048" w:rsidRPr="007326BE" w:rsidRDefault="00196048" w:rsidP="005378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1" w:name="OLE_LINK119"/>
            <w:r w:rsidRPr="007326BE">
              <w:rPr>
                <w:rFonts w:ascii="Times New Roman" w:eastAsia="標楷體" w:hAnsi="Times New Roman" w:cs="Times New Roman"/>
                <w:szCs w:val="24"/>
              </w:rPr>
              <w:t>Dietary patterns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7A1D9" w14:textId="77777777" w:rsidR="00196048" w:rsidRPr="007326BE" w:rsidRDefault="00196048" w:rsidP="005378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Model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8DB38" w14:textId="77777777" w:rsidR="00196048" w:rsidRPr="007326BE" w:rsidRDefault="00196048" w:rsidP="005378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Model 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EE7F0" w14:textId="77777777" w:rsidR="00196048" w:rsidRPr="007326BE" w:rsidRDefault="00196048" w:rsidP="005378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Model 3</w:t>
            </w:r>
          </w:p>
        </w:tc>
      </w:tr>
      <w:tr w:rsidR="007326BE" w:rsidRPr="007326BE" w14:paraId="47059259" w14:textId="77777777" w:rsidTr="00537856">
        <w:tc>
          <w:tcPr>
            <w:tcW w:w="27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204BF" w14:textId="77777777" w:rsidR="00196048" w:rsidRPr="007326BE" w:rsidRDefault="00196048" w:rsidP="005378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CCDE7" w14:textId="77777777" w:rsidR="00196048" w:rsidRPr="007326BE" w:rsidRDefault="00196048" w:rsidP="005378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411CD" w14:textId="77777777" w:rsidR="00196048" w:rsidRPr="007326BE" w:rsidRDefault="00196048" w:rsidP="005378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95%CI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BBB1D" w14:textId="77777777" w:rsidR="00196048" w:rsidRPr="007326BE" w:rsidRDefault="00196048" w:rsidP="005378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638FA" w14:textId="77777777" w:rsidR="00196048" w:rsidRPr="007326BE" w:rsidRDefault="00196048" w:rsidP="005378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95%CI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4A8CF" w14:textId="77777777" w:rsidR="00196048" w:rsidRPr="007326BE" w:rsidRDefault="00196048" w:rsidP="005378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CECCF" w14:textId="77777777" w:rsidR="00196048" w:rsidRPr="007326BE" w:rsidRDefault="00196048" w:rsidP="005378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95%CI</w:t>
            </w:r>
          </w:p>
        </w:tc>
      </w:tr>
      <w:tr w:rsidR="007326BE" w:rsidRPr="007326BE" w14:paraId="233FAE69" w14:textId="77777777" w:rsidTr="00537856">
        <w:tc>
          <w:tcPr>
            <w:tcW w:w="939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CC2F4F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Dietary pattern 1 [saturated fatty acids &amp; MUFA] (%)</w:t>
            </w:r>
          </w:p>
        </w:tc>
      </w:tr>
      <w:tr w:rsidR="007326BE" w:rsidRPr="007326BE" w14:paraId="40C60B3A" w14:textId="77777777" w:rsidTr="00537856">
        <w:tc>
          <w:tcPr>
            <w:tcW w:w="2727" w:type="dxa"/>
            <w:vAlign w:val="center"/>
          </w:tcPr>
          <w:p w14:paraId="5D12BB46" w14:textId="77777777" w:rsidR="00196048" w:rsidRPr="007326BE" w:rsidRDefault="00196048" w:rsidP="00537856">
            <w:pPr>
              <w:snapToGrid w:val="0"/>
              <w:spacing w:before="60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bCs/>
                <w:szCs w:val="24"/>
              </w:rPr>
              <w:t>High intake</w:t>
            </w:r>
          </w:p>
        </w:tc>
        <w:tc>
          <w:tcPr>
            <w:tcW w:w="851" w:type="dxa"/>
          </w:tcPr>
          <w:p w14:paraId="32A7510F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1.00</w:t>
            </w:r>
          </w:p>
        </w:tc>
        <w:tc>
          <w:tcPr>
            <w:tcW w:w="1417" w:type="dxa"/>
          </w:tcPr>
          <w:p w14:paraId="57DD841D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68223A4E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1.00</w:t>
            </w:r>
          </w:p>
        </w:tc>
        <w:tc>
          <w:tcPr>
            <w:tcW w:w="1417" w:type="dxa"/>
          </w:tcPr>
          <w:p w14:paraId="0423A026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65C3952A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1.00</w:t>
            </w:r>
          </w:p>
        </w:tc>
        <w:tc>
          <w:tcPr>
            <w:tcW w:w="1276" w:type="dxa"/>
          </w:tcPr>
          <w:p w14:paraId="1B3E516A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26BE" w:rsidRPr="007326BE" w14:paraId="45EA52DF" w14:textId="77777777" w:rsidTr="00537856">
        <w:tc>
          <w:tcPr>
            <w:tcW w:w="2727" w:type="dxa"/>
            <w:vAlign w:val="center"/>
          </w:tcPr>
          <w:p w14:paraId="08A980FF" w14:textId="77777777" w:rsidR="00196048" w:rsidRPr="007326BE" w:rsidRDefault="00196048" w:rsidP="00537856">
            <w:pPr>
              <w:snapToGrid w:val="0"/>
              <w:spacing w:before="60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Style w:val="a4"/>
                <w:rFonts w:cs="Times New Roman"/>
                <w:szCs w:val="24"/>
              </w:rPr>
              <w:t>Middle-to-high intake</w:t>
            </w:r>
          </w:p>
        </w:tc>
        <w:tc>
          <w:tcPr>
            <w:tcW w:w="851" w:type="dxa"/>
          </w:tcPr>
          <w:p w14:paraId="69C670B4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0.9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417" w:type="dxa"/>
          </w:tcPr>
          <w:p w14:paraId="7CDEA0D3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0.7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326BE">
              <w:rPr>
                <w:rFonts w:ascii="Times New Roman" w:eastAsia="標楷體" w:hAnsi="Times New Roman" w:cs="Times New Roman"/>
                <w:bCs/>
                <w:szCs w:val="24"/>
              </w:rPr>
              <w:t>–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851" w:type="dxa"/>
          </w:tcPr>
          <w:p w14:paraId="03CCAD07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0.7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417" w:type="dxa"/>
          </w:tcPr>
          <w:p w14:paraId="5E168815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0.5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–1.1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851" w:type="dxa"/>
          </w:tcPr>
          <w:p w14:paraId="216F83B8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0.7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276" w:type="dxa"/>
          </w:tcPr>
          <w:p w14:paraId="4E1CE782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0.5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–1.1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</w:tr>
      <w:tr w:rsidR="007326BE" w:rsidRPr="007326BE" w14:paraId="4B0D6D9C" w14:textId="77777777" w:rsidTr="00537856">
        <w:tc>
          <w:tcPr>
            <w:tcW w:w="2727" w:type="dxa"/>
            <w:vAlign w:val="center"/>
          </w:tcPr>
          <w:p w14:paraId="497A1D63" w14:textId="77777777" w:rsidR="00196048" w:rsidRPr="007326BE" w:rsidRDefault="00196048" w:rsidP="00537856">
            <w:pPr>
              <w:snapToGrid w:val="0"/>
              <w:spacing w:before="60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Style w:val="a4"/>
                <w:rFonts w:cs="Times New Roman"/>
                <w:szCs w:val="24"/>
              </w:rPr>
              <w:t>Low-to-middle intake</w:t>
            </w:r>
          </w:p>
        </w:tc>
        <w:tc>
          <w:tcPr>
            <w:tcW w:w="851" w:type="dxa"/>
          </w:tcPr>
          <w:p w14:paraId="6CC639C7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1.1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417" w:type="dxa"/>
          </w:tcPr>
          <w:p w14:paraId="0BA366D4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0.91–1.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851" w:type="dxa"/>
          </w:tcPr>
          <w:p w14:paraId="16AC9D46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1417" w:type="dxa"/>
          </w:tcPr>
          <w:p w14:paraId="771A3A21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69</w:t>
            </w:r>
          </w:p>
        </w:tc>
        <w:tc>
          <w:tcPr>
            <w:tcW w:w="851" w:type="dxa"/>
          </w:tcPr>
          <w:p w14:paraId="4434EA91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1.08</w:t>
            </w:r>
          </w:p>
        </w:tc>
        <w:tc>
          <w:tcPr>
            <w:tcW w:w="1276" w:type="dxa"/>
          </w:tcPr>
          <w:p w14:paraId="3D1789C7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74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59</w:t>
            </w:r>
          </w:p>
        </w:tc>
      </w:tr>
      <w:tr w:rsidR="007326BE" w:rsidRPr="007326BE" w14:paraId="6100B412" w14:textId="77777777" w:rsidTr="00537856"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5D32DD1A" w14:textId="77777777" w:rsidR="00196048" w:rsidRPr="007326BE" w:rsidRDefault="00196048" w:rsidP="00537856">
            <w:pPr>
              <w:snapToGrid w:val="0"/>
              <w:spacing w:before="60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bCs/>
                <w:szCs w:val="24"/>
              </w:rPr>
              <w:t>Low intake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5909B6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D647BD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0.9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8ACF1C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3860E0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81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71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E96D62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1613C1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71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54</w:t>
            </w:r>
          </w:p>
        </w:tc>
      </w:tr>
      <w:tr w:rsidR="007326BE" w:rsidRPr="007326BE" w14:paraId="3939C811" w14:textId="77777777" w:rsidTr="00537856"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08F206" w14:textId="77777777" w:rsidR="00196048" w:rsidRPr="007326BE" w:rsidRDefault="00196048" w:rsidP="00537856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Dietary pattern 2 [vitamins &amp; minerals] (%)</w:t>
            </w:r>
          </w:p>
        </w:tc>
      </w:tr>
      <w:tr w:rsidR="007326BE" w:rsidRPr="007326BE" w14:paraId="03D06451" w14:textId="77777777" w:rsidTr="00537856"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78BCFFA0" w14:textId="77777777" w:rsidR="00196048" w:rsidRPr="007326BE" w:rsidRDefault="00196048" w:rsidP="00537856">
            <w:pPr>
              <w:snapToGrid w:val="0"/>
              <w:spacing w:before="60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bCs/>
                <w:szCs w:val="24"/>
              </w:rPr>
              <w:t>High intake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A799F6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9CA1729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8E73A7D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9BBA8E6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F4B5114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7237B8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26BE" w:rsidRPr="007326BE" w14:paraId="201A3C95" w14:textId="77777777" w:rsidTr="00537856">
        <w:tc>
          <w:tcPr>
            <w:tcW w:w="2727" w:type="dxa"/>
            <w:vAlign w:val="center"/>
          </w:tcPr>
          <w:p w14:paraId="6CA51C10" w14:textId="77777777" w:rsidR="00196048" w:rsidRPr="007326BE" w:rsidRDefault="00196048" w:rsidP="00537856">
            <w:pPr>
              <w:snapToGrid w:val="0"/>
              <w:spacing w:before="60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Style w:val="a4"/>
                <w:rFonts w:cs="Times New Roman"/>
                <w:szCs w:val="24"/>
              </w:rPr>
              <w:t>Middle-to-high intake</w:t>
            </w:r>
          </w:p>
        </w:tc>
        <w:tc>
          <w:tcPr>
            <w:tcW w:w="851" w:type="dxa"/>
          </w:tcPr>
          <w:p w14:paraId="15328B33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1.2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417" w:type="dxa"/>
          </w:tcPr>
          <w:p w14:paraId="4F12E0E5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1.01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66</w:t>
            </w:r>
          </w:p>
        </w:tc>
        <w:tc>
          <w:tcPr>
            <w:tcW w:w="851" w:type="dxa"/>
          </w:tcPr>
          <w:p w14:paraId="224A81F7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1.3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417" w:type="dxa"/>
          </w:tcPr>
          <w:p w14:paraId="1F68B33B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0.9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–1.9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851" w:type="dxa"/>
          </w:tcPr>
          <w:p w14:paraId="0EB09163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</w:p>
        </w:tc>
        <w:tc>
          <w:tcPr>
            <w:tcW w:w="1276" w:type="dxa"/>
          </w:tcPr>
          <w:p w14:paraId="26C64A39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0.8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98</w:t>
            </w:r>
          </w:p>
        </w:tc>
      </w:tr>
      <w:tr w:rsidR="007326BE" w:rsidRPr="007326BE" w14:paraId="23187FD8" w14:textId="77777777" w:rsidTr="00537856">
        <w:tc>
          <w:tcPr>
            <w:tcW w:w="2727" w:type="dxa"/>
            <w:vAlign w:val="center"/>
          </w:tcPr>
          <w:p w14:paraId="2992EBBC" w14:textId="77777777" w:rsidR="00196048" w:rsidRPr="007326BE" w:rsidRDefault="00196048" w:rsidP="00537856">
            <w:pPr>
              <w:snapToGrid w:val="0"/>
              <w:spacing w:before="60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Style w:val="a4"/>
                <w:rFonts w:cs="Times New Roman"/>
                <w:szCs w:val="24"/>
              </w:rPr>
              <w:t>Low-to-middle intake</w:t>
            </w:r>
          </w:p>
        </w:tc>
        <w:tc>
          <w:tcPr>
            <w:tcW w:w="851" w:type="dxa"/>
          </w:tcPr>
          <w:p w14:paraId="046A4957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1.3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417" w:type="dxa"/>
          </w:tcPr>
          <w:p w14:paraId="7C8C515D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1.06–1.69</w:t>
            </w:r>
          </w:p>
        </w:tc>
        <w:tc>
          <w:tcPr>
            <w:tcW w:w="851" w:type="dxa"/>
          </w:tcPr>
          <w:p w14:paraId="2E1A56EB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1.4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417" w:type="dxa"/>
          </w:tcPr>
          <w:p w14:paraId="43855235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0.98–2.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851" w:type="dxa"/>
          </w:tcPr>
          <w:p w14:paraId="6CAF971D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1.4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276" w:type="dxa"/>
          </w:tcPr>
          <w:p w14:paraId="274527E7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1.00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–2.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</w:tr>
      <w:tr w:rsidR="007326BE" w:rsidRPr="007326BE" w14:paraId="7D44C0AA" w14:textId="77777777" w:rsidTr="00537856"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7DED3A69" w14:textId="77777777" w:rsidR="00196048" w:rsidRPr="007326BE" w:rsidRDefault="00196048" w:rsidP="00537856">
            <w:pPr>
              <w:snapToGrid w:val="0"/>
              <w:spacing w:before="60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bCs/>
                <w:szCs w:val="24"/>
              </w:rPr>
              <w:t>Low intake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E6D026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1.6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CBFAFB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–2.0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681301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ADBA18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–2.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C92C69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B992E2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–2.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49</w:t>
            </w:r>
          </w:p>
        </w:tc>
      </w:tr>
      <w:tr w:rsidR="007326BE" w:rsidRPr="007326BE" w14:paraId="0921B809" w14:textId="77777777" w:rsidTr="00537856"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A02E6C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Dietary pattern 3 [cholesterols &amp;</w:t>
            </w:r>
            <w:r w:rsidRPr="007326BE">
              <w:rPr>
                <w:rFonts w:ascii="Times New Roman" w:hAnsi="Times New Roman" w:cs="Times New Roman"/>
                <w:szCs w:val="24"/>
              </w:rPr>
              <w:t xml:space="preserve"> PUFA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] (%)</w:t>
            </w:r>
          </w:p>
        </w:tc>
      </w:tr>
      <w:tr w:rsidR="007326BE" w:rsidRPr="007326BE" w14:paraId="24A7432D" w14:textId="77777777" w:rsidTr="00537856"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6D9DD9BA" w14:textId="77777777" w:rsidR="00196048" w:rsidRPr="007326BE" w:rsidRDefault="00196048" w:rsidP="00537856">
            <w:pPr>
              <w:snapToGrid w:val="0"/>
              <w:spacing w:before="60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bCs/>
                <w:szCs w:val="24"/>
              </w:rPr>
              <w:t>High intake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BB6B811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BC05BFD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D95BD64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48FA648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5EAE2DC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0DEF70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26BE" w:rsidRPr="007326BE" w14:paraId="0AE5AE64" w14:textId="77777777" w:rsidTr="00537856">
        <w:tc>
          <w:tcPr>
            <w:tcW w:w="2727" w:type="dxa"/>
            <w:vAlign w:val="center"/>
          </w:tcPr>
          <w:p w14:paraId="3FC8E49F" w14:textId="77777777" w:rsidR="00196048" w:rsidRPr="007326BE" w:rsidRDefault="00196048" w:rsidP="00537856">
            <w:pPr>
              <w:snapToGrid w:val="0"/>
              <w:spacing w:before="60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Style w:val="a4"/>
                <w:rFonts w:cs="Times New Roman"/>
                <w:szCs w:val="24"/>
              </w:rPr>
              <w:t>Middle-to-high intake</w:t>
            </w:r>
          </w:p>
        </w:tc>
        <w:tc>
          <w:tcPr>
            <w:tcW w:w="851" w:type="dxa"/>
          </w:tcPr>
          <w:p w14:paraId="18F78859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</w:p>
        </w:tc>
        <w:tc>
          <w:tcPr>
            <w:tcW w:w="1417" w:type="dxa"/>
          </w:tcPr>
          <w:p w14:paraId="6B3676FA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1.0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73</w:t>
            </w:r>
          </w:p>
        </w:tc>
        <w:tc>
          <w:tcPr>
            <w:tcW w:w="851" w:type="dxa"/>
          </w:tcPr>
          <w:p w14:paraId="237F3AF3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1.4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417" w:type="dxa"/>
          </w:tcPr>
          <w:p w14:paraId="630545EE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1.00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–2.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851" w:type="dxa"/>
          </w:tcPr>
          <w:p w14:paraId="5C58AA81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44</w:t>
            </w:r>
          </w:p>
        </w:tc>
        <w:tc>
          <w:tcPr>
            <w:tcW w:w="1276" w:type="dxa"/>
          </w:tcPr>
          <w:p w14:paraId="5091F80B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0.9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–2.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</w:tr>
      <w:tr w:rsidR="007326BE" w:rsidRPr="007326BE" w14:paraId="592C0328" w14:textId="77777777" w:rsidTr="00537856">
        <w:tc>
          <w:tcPr>
            <w:tcW w:w="2727" w:type="dxa"/>
            <w:vAlign w:val="center"/>
          </w:tcPr>
          <w:p w14:paraId="285FF77D" w14:textId="77777777" w:rsidR="00196048" w:rsidRPr="007326BE" w:rsidRDefault="00196048" w:rsidP="00537856">
            <w:pPr>
              <w:snapToGrid w:val="0"/>
              <w:spacing w:before="60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Style w:val="a4"/>
                <w:rFonts w:cs="Times New Roman"/>
                <w:szCs w:val="24"/>
              </w:rPr>
              <w:t>Low-to-middle intake</w:t>
            </w:r>
          </w:p>
        </w:tc>
        <w:tc>
          <w:tcPr>
            <w:tcW w:w="851" w:type="dxa"/>
          </w:tcPr>
          <w:p w14:paraId="04A642FE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1.2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417" w:type="dxa"/>
          </w:tcPr>
          <w:p w14:paraId="7964AFCF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0.99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–1.6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851" w:type="dxa"/>
          </w:tcPr>
          <w:p w14:paraId="26B9987A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417" w:type="dxa"/>
          </w:tcPr>
          <w:p w14:paraId="391B58F6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–2.2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851" w:type="dxa"/>
          </w:tcPr>
          <w:p w14:paraId="6930AAA2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57</w:t>
            </w:r>
          </w:p>
        </w:tc>
        <w:tc>
          <w:tcPr>
            <w:tcW w:w="1276" w:type="dxa"/>
          </w:tcPr>
          <w:p w14:paraId="0B0EFDD1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–2.33</w:t>
            </w:r>
          </w:p>
        </w:tc>
      </w:tr>
      <w:tr w:rsidR="007326BE" w:rsidRPr="007326BE" w14:paraId="51C71892" w14:textId="77777777" w:rsidTr="00537856">
        <w:tc>
          <w:tcPr>
            <w:tcW w:w="2727" w:type="dxa"/>
            <w:vAlign w:val="center"/>
          </w:tcPr>
          <w:p w14:paraId="0881F345" w14:textId="77777777" w:rsidR="00196048" w:rsidRPr="007326BE" w:rsidRDefault="00196048" w:rsidP="00537856">
            <w:pPr>
              <w:snapToGrid w:val="0"/>
              <w:spacing w:before="60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bCs/>
                <w:szCs w:val="24"/>
              </w:rPr>
              <w:t>Low intake</w:t>
            </w:r>
          </w:p>
        </w:tc>
        <w:tc>
          <w:tcPr>
            <w:tcW w:w="851" w:type="dxa"/>
          </w:tcPr>
          <w:p w14:paraId="7C5E5A75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1.4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417" w:type="dxa"/>
          </w:tcPr>
          <w:p w14:paraId="4AC123C7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1.10–1.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84</w:t>
            </w:r>
          </w:p>
        </w:tc>
        <w:tc>
          <w:tcPr>
            <w:tcW w:w="851" w:type="dxa"/>
          </w:tcPr>
          <w:p w14:paraId="6E866B12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1.60</w:t>
            </w:r>
          </w:p>
        </w:tc>
        <w:tc>
          <w:tcPr>
            <w:tcW w:w="1417" w:type="dxa"/>
          </w:tcPr>
          <w:p w14:paraId="35C69351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–2.3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851" w:type="dxa"/>
          </w:tcPr>
          <w:p w14:paraId="1E0E54FB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1.6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276" w:type="dxa"/>
          </w:tcPr>
          <w:p w14:paraId="26DEF0C2" w14:textId="77777777" w:rsidR="00196048" w:rsidRPr="007326BE" w:rsidRDefault="00196048" w:rsidP="005378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26BE">
              <w:rPr>
                <w:rFonts w:ascii="Times New Roman" w:eastAsia="標楷體" w:hAnsi="Times New Roman" w:cs="Times New Roman"/>
                <w:szCs w:val="24"/>
              </w:rPr>
              <w:t>1.1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326BE">
              <w:rPr>
                <w:rFonts w:ascii="Times New Roman" w:eastAsia="標楷體" w:hAnsi="Times New Roman" w:cs="Times New Roman"/>
                <w:szCs w:val="24"/>
              </w:rPr>
              <w:t>–2.</w:t>
            </w:r>
            <w:r w:rsidRPr="007326BE">
              <w:rPr>
                <w:rFonts w:ascii="Times New Roman" w:eastAsia="標楷體" w:hAnsi="Times New Roman" w:cs="Times New Roman" w:hint="eastAsia"/>
                <w:szCs w:val="24"/>
              </w:rPr>
              <w:t>53</w:t>
            </w:r>
          </w:p>
        </w:tc>
      </w:tr>
    </w:tbl>
    <w:bookmarkEnd w:id="1"/>
    <w:p w14:paraId="5E066790" w14:textId="77777777" w:rsidR="00196048" w:rsidRPr="007326BE" w:rsidRDefault="00196048" w:rsidP="00196048">
      <w:pPr>
        <w:rPr>
          <w:rFonts w:ascii="Times New Roman" w:eastAsia="標楷體" w:hAnsi="Times New Roman" w:cs="Times New Roman"/>
          <w:szCs w:val="24"/>
        </w:rPr>
      </w:pPr>
      <w:r w:rsidRPr="007326BE">
        <w:rPr>
          <w:rFonts w:ascii="Times New Roman" w:eastAsia="標楷體" w:hAnsi="Times New Roman" w:cs="Times New Roman"/>
          <w:szCs w:val="24"/>
        </w:rPr>
        <w:t>Model 1:</w:t>
      </w:r>
      <w:r w:rsidRPr="007326BE">
        <w:rPr>
          <w:rFonts w:ascii="Times New Roman" w:hAnsi="Times New Roman" w:cs="Times New Roman"/>
          <w:szCs w:val="24"/>
        </w:rPr>
        <w:t xml:space="preserve"> </w:t>
      </w:r>
      <w:r w:rsidRPr="007326BE">
        <w:rPr>
          <w:rFonts w:ascii="Times New Roman" w:eastAsia="標楷體" w:hAnsi="Times New Roman" w:cs="Times New Roman"/>
          <w:szCs w:val="24"/>
        </w:rPr>
        <w:t>adjusted Sex, and Race; Model 2: adjusted</w:t>
      </w:r>
      <w:r w:rsidRPr="007326BE">
        <w:rPr>
          <w:rFonts w:ascii="Times New Roman" w:hAnsi="Times New Roman" w:cs="Times New Roman"/>
          <w:szCs w:val="24"/>
        </w:rPr>
        <w:t xml:space="preserve"> </w:t>
      </w:r>
      <w:r w:rsidRPr="007326BE">
        <w:rPr>
          <w:rFonts w:ascii="Times New Roman" w:eastAsia="標楷體" w:hAnsi="Times New Roman" w:cs="Times New Roman"/>
          <w:szCs w:val="24"/>
        </w:rPr>
        <w:t xml:space="preserve">Sex, Race, </w:t>
      </w:r>
      <w:r w:rsidRPr="007326BE">
        <w:rPr>
          <w:rFonts w:ascii="Times New Roman" w:eastAsia="標楷體" w:hAnsi="Times New Roman" w:cs="Times New Roman"/>
          <w:bCs/>
          <w:szCs w:val="24"/>
        </w:rPr>
        <w:t>Hypertension</w:t>
      </w:r>
      <w:r w:rsidRPr="007326BE">
        <w:rPr>
          <w:rFonts w:ascii="Times New Roman" w:eastAsia="標楷體" w:hAnsi="Times New Roman" w:cs="Times New Roman"/>
          <w:szCs w:val="24"/>
        </w:rPr>
        <w:t xml:space="preserve">, Triglyceride, and </w:t>
      </w:r>
      <w:proofErr w:type="gramStart"/>
      <w:r w:rsidRPr="007326BE">
        <w:rPr>
          <w:rFonts w:ascii="Times New Roman" w:eastAsia="標楷體" w:hAnsi="Times New Roman" w:cs="Times New Roman"/>
          <w:szCs w:val="24"/>
        </w:rPr>
        <w:t>High density</w:t>
      </w:r>
      <w:proofErr w:type="gramEnd"/>
      <w:r w:rsidRPr="007326BE">
        <w:rPr>
          <w:rFonts w:ascii="Times New Roman" w:eastAsia="標楷體" w:hAnsi="Times New Roman" w:cs="Times New Roman"/>
          <w:szCs w:val="24"/>
        </w:rPr>
        <w:t xml:space="preserve"> lipoprotein; Model 3: </w:t>
      </w:r>
      <w:bookmarkStart w:id="2" w:name="OLE_LINK100"/>
      <w:bookmarkStart w:id="3" w:name="OLE_LINK101"/>
      <w:r w:rsidRPr="007326BE">
        <w:rPr>
          <w:rFonts w:ascii="Times New Roman" w:eastAsia="標楷體" w:hAnsi="Times New Roman" w:cs="Times New Roman"/>
          <w:szCs w:val="24"/>
        </w:rPr>
        <w:t>adjusted</w:t>
      </w:r>
      <w:r w:rsidRPr="007326BE">
        <w:rPr>
          <w:rFonts w:ascii="Times New Roman" w:hAnsi="Times New Roman" w:cs="Times New Roman"/>
          <w:szCs w:val="24"/>
        </w:rPr>
        <w:t xml:space="preserve"> </w:t>
      </w:r>
      <w:r w:rsidRPr="007326BE">
        <w:rPr>
          <w:rFonts w:ascii="Times New Roman" w:eastAsia="標楷體" w:hAnsi="Times New Roman" w:cs="Times New Roman"/>
          <w:szCs w:val="24"/>
        </w:rPr>
        <w:t xml:space="preserve">Sex, Race, </w:t>
      </w:r>
      <w:r w:rsidRPr="007326BE">
        <w:rPr>
          <w:rFonts w:ascii="Times New Roman" w:eastAsia="標楷體" w:hAnsi="Times New Roman" w:cs="Times New Roman"/>
          <w:bCs/>
          <w:szCs w:val="24"/>
        </w:rPr>
        <w:t>Hypertension</w:t>
      </w:r>
      <w:r w:rsidRPr="007326BE">
        <w:rPr>
          <w:rFonts w:ascii="Times New Roman" w:eastAsia="標楷體" w:hAnsi="Times New Roman" w:cs="Times New Roman"/>
          <w:szCs w:val="24"/>
        </w:rPr>
        <w:t>, Triglyceride, and High density lipoprotein,</w:t>
      </w:r>
      <w:r w:rsidRPr="007326BE">
        <w:rPr>
          <w:rFonts w:ascii="Times New Roman" w:hAnsi="Times New Roman" w:cs="Times New Roman"/>
          <w:szCs w:val="24"/>
        </w:rPr>
        <w:t xml:space="preserve"> </w:t>
      </w:r>
      <w:r w:rsidRPr="007326BE">
        <w:rPr>
          <w:rFonts w:ascii="Times New Roman" w:eastAsia="標楷體" w:hAnsi="Times New Roman" w:cs="Times New Roman"/>
          <w:szCs w:val="24"/>
        </w:rPr>
        <w:t>Diabetes, and Body mass index</w:t>
      </w:r>
      <w:bookmarkEnd w:id="2"/>
      <w:bookmarkEnd w:id="3"/>
      <w:r w:rsidRPr="007326BE">
        <w:rPr>
          <w:rFonts w:ascii="Times New Roman" w:eastAsia="標楷體" w:hAnsi="Times New Roman" w:cs="Times New Roman"/>
          <w:szCs w:val="24"/>
        </w:rPr>
        <w:t>.</w:t>
      </w:r>
    </w:p>
    <w:p w14:paraId="6FAF4A37" w14:textId="77777777" w:rsidR="007D7899" w:rsidRPr="007326BE" w:rsidRDefault="007D7899"/>
    <w:sectPr w:rsidR="007D7899" w:rsidRPr="007326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48"/>
    <w:rsid w:val="00031DAD"/>
    <w:rsid w:val="00196048"/>
    <w:rsid w:val="007326BE"/>
    <w:rsid w:val="007D7899"/>
    <w:rsid w:val="00B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96D1"/>
  <w15:chartTrackingRefBased/>
  <w15:docId w15:val="{4F72ABED-52F8-4DDE-93DD-324B2CF6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0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6048"/>
    <w:pPr>
      <w:snapToGrid w:val="0"/>
      <w:spacing w:before="60" w:after="60" w:line="360" w:lineRule="auto"/>
      <w:ind w:leftChars="200" w:left="480" w:firstLineChars="200" w:firstLine="200"/>
    </w:pPr>
    <w:rPr>
      <w:rFonts w:ascii="Times New Roman" w:eastAsia="標楷體" w:hAnsi="Times New Roman"/>
    </w:rPr>
  </w:style>
  <w:style w:type="character" w:customStyle="1" w:styleId="a4">
    <w:name w:val="清單段落 字元"/>
    <w:basedOn w:val="a0"/>
    <w:link w:val="a3"/>
    <w:uiPriority w:val="34"/>
    <w:rsid w:val="00196048"/>
    <w:rPr>
      <w:rFonts w:ascii="Times New Roman" w:eastAsia="標楷體" w:hAnsi="Times New Roman"/>
    </w:rPr>
  </w:style>
  <w:style w:type="table" w:styleId="a5">
    <w:name w:val="Table Grid"/>
    <w:basedOn w:val="a1"/>
    <w:uiPriority w:val="59"/>
    <w:rsid w:val="0019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黃建程</dc:creator>
  <cp:keywords/>
  <dc:description/>
  <cp:lastModifiedBy>黃建程</cp:lastModifiedBy>
  <cp:revision>3</cp:revision>
  <dcterms:created xsi:type="dcterms:W3CDTF">2021-11-08T02:14:00Z</dcterms:created>
  <dcterms:modified xsi:type="dcterms:W3CDTF">2022-01-29T08:27:00Z</dcterms:modified>
</cp:coreProperties>
</file>