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83" w:rsidRPr="007B6AAF" w:rsidRDefault="00E44583" w:rsidP="00E44583">
      <w:pPr>
        <w:ind w:right="90"/>
        <w:rPr>
          <w:rFonts w:ascii="Book Antiqua" w:eastAsia="Calibri" w:hAnsi="Book Antiqua" w:cs="Arial"/>
          <w:b/>
          <w:bCs/>
          <w:sz w:val="20"/>
          <w:szCs w:val="20"/>
        </w:rPr>
      </w:pPr>
      <w:r w:rsidRPr="007B6AAF">
        <w:rPr>
          <w:rFonts w:ascii="Book Antiqua" w:eastAsia="Calibri" w:hAnsi="Book Antiqua" w:cs="Arial"/>
          <w:b/>
          <w:bCs/>
          <w:sz w:val="20"/>
          <w:szCs w:val="20"/>
        </w:rPr>
        <w:t xml:space="preserve">S3. Correlations between the adherence scores, laboratory parameters, </w:t>
      </w:r>
      <w:proofErr w:type="spellStart"/>
      <w:r w:rsidRPr="007B6AAF">
        <w:rPr>
          <w:rFonts w:ascii="Book Antiqua" w:eastAsia="Calibri" w:hAnsi="Book Antiqua" w:cs="Arial"/>
          <w:b/>
          <w:bCs/>
          <w:sz w:val="20"/>
          <w:szCs w:val="20"/>
        </w:rPr>
        <w:t>Intradialysis</w:t>
      </w:r>
      <w:proofErr w:type="spellEnd"/>
      <w:r w:rsidRPr="007B6AAF">
        <w:rPr>
          <w:rFonts w:ascii="Book Antiqua" w:eastAsia="Calibri" w:hAnsi="Book Antiqua" w:cs="Arial"/>
          <w:b/>
          <w:bCs/>
          <w:sz w:val="20"/>
          <w:szCs w:val="20"/>
        </w:rPr>
        <w:t xml:space="preserve"> weight gain, and Fears-of-COVID-19 score in the studied sample (N =205)</w:t>
      </w:r>
    </w:p>
    <w:tbl>
      <w:tblPr>
        <w:tblW w:w="10520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2430"/>
        <w:gridCol w:w="1259"/>
        <w:gridCol w:w="698"/>
        <w:gridCol w:w="577"/>
        <w:gridCol w:w="698"/>
        <w:gridCol w:w="698"/>
        <w:gridCol w:w="577"/>
        <w:gridCol w:w="577"/>
        <w:gridCol w:w="698"/>
        <w:gridCol w:w="577"/>
        <w:gridCol w:w="577"/>
        <w:gridCol w:w="577"/>
        <w:gridCol w:w="577"/>
      </w:tblGrid>
      <w:tr w:rsidR="00E44583" w:rsidRPr="007B6AAF" w:rsidTr="00667984">
        <w:trPr>
          <w:trHeight w:val="387"/>
        </w:trPr>
        <w:tc>
          <w:tcPr>
            <w:tcW w:w="243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jc w:val="right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Mean (SD)</w:t>
            </w:r>
          </w:p>
        </w:tc>
        <w:tc>
          <w:tcPr>
            <w:tcW w:w="69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D5DCE4"/>
            <w:vAlign w:val="center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ind w:left="-105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>11</w:t>
            </w: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  <w:vAlign w:val="center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Adherence</w:t>
            </w:r>
            <w:r w:rsidRPr="007B6AAF"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behaviors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919.8 (186.2)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1.000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Adherence perceptions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7.5 (2.13)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0.220*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Adherence understanding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3.9 (0.36)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0.247*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0.019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Fears-of-COVID-19 score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18.8 (8.15)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-0.150*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-0.103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-0.192*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Hemoglobin (g/</w:t>
            </w:r>
            <w:proofErr w:type="spellStart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dL</w:t>
            </w:r>
            <w:proofErr w:type="spellEnd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 xml:space="preserve">) 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 xml:space="preserve">9.9 (1.80) 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0.101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0.032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-0.221*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0.082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Ferritin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498.8 (309.41)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0.215*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0.008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0.041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0.104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0.136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 xml:space="preserve">Calcium 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8.5 (0.94)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0.153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0.063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0.016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-0.021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0.026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0.041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Albumin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4.0 (0.46)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0.060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-0.010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0.035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-0.060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0.325*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0.029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0.141*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PTH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449.5 (404.46)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-0.154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-0.015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-0.189*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-0.184*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0.093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0.007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-0.201*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-0.065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proofErr w:type="spellStart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Predialysis</w:t>
            </w:r>
            <w:proofErr w:type="spellEnd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 xml:space="preserve"> Phosphorus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5.0 (1.37)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-0.112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0.076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-0.060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0.158*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0.122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0.070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-0.164*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0.092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0.287*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199"/>
        </w:trPr>
        <w:tc>
          <w:tcPr>
            <w:tcW w:w="2430" w:type="dxa"/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Potassium</w:t>
            </w:r>
          </w:p>
        </w:tc>
        <w:tc>
          <w:tcPr>
            <w:tcW w:w="1259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5.0 (0.83)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-0.011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-0.026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-0.053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0.205*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-0.110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0.144*</w:t>
            </w:r>
          </w:p>
        </w:tc>
        <w:tc>
          <w:tcPr>
            <w:tcW w:w="698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-0.206*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-0.046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-0.005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0.345*</w:t>
            </w:r>
          </w:p>
        </w:tc>
        <w:tc>
          <w:tcPr>
            <w:tcW w:w="577" w:type="dxa"/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</w:p>
        </w:tc>
      </w:tr>
      <w:tr w:rsidR="00E44583" w:rsidRPr="007B6AAF" w:rsidTr="00667984">
        <w:trPr>
          <w:trHeight w:val="312"/>
        </w:trPr>
        <w:tc>
          <w:tcPr>
            <w:tcW w:w="2430" w:type="dxa"/>
            <w:tcBorders>
              <w:bottom w:val="single" w:sz="4" w:space="0" w:color="auto"/>
            </w:tcBorders>
          </w:tcPr>
          <w:p w:rsidR="00E44583" w:rsidRPr="007B6AAF" w:rsidRDefault="00E44583" w:rsidP="00E4458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ind w:left="332" w:hanging="332"/>
              <w:contextualSpacing/>
              <w:rPr>
                <w:rFonts w:ascii="Book Antiqua" w:eastAsia="Calibri" w:hAnsi="Book Antiqua" w:cs="Arial"/>
                <w:sz w:val="16"/>
                <w:szCs w:val="16"/>
              </w:rPr>
            </w:pPr>
            <w:proofErr w:type="spellStart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Intradialysis</w:t>
            </w:r>
            <w:proofErr w:type="spellEnd"/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 xml:space="preserve"> weight gain (IDW), kg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2.8 (0.92)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-0.150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0.065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0.114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0.040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-0.026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-0.108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-0.108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-0.024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0.047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0.142*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44583" w:rsidRPr="007B6AAF" w:rsidRDefault="00E44583" w:rsidP="0066798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-105"/>
              <w:jc w:val="right"/>
              <w:rPr>
                <w:rFonts w:ascii="Book Antiqua" w:eastAsia="Calibri" w:hAnsi="Book Antiqua" w:cs="Arial"/>
                <w:sz w:val="16"/>
                <w:szCs w:val="16"/>
              </w:rPr>
            </w:pPr>
            <w:r w:rsidRPr="007B6AAF">
              <w:rPr>
                <w:rFonts w:ascii="Book Antiqua" w:eastAsia="Calibri" w:hAnsi="Book Antiqua" w:cs="Arial"/>
                <w:sz w:val="16"/>
                <w:szCs w:val="16"/>
              </w:rPr>
              <w:t>0.149*</w:t>
            </w:r>
          </w:p>
        </w:tc>
      </w:tr>
    </w:tbl>
    <w:p w:rsidR="00E44583" w:rsidRPr="007B6AAF" w:rsidRDefault="00E44583" w:rsidP="00E44583">
      <w:pPr>
        <w:spacing w:after="0"/>
        <w:rPr>
          <w:rFonts w:ascii="Book Antiqua" w:eastAsia="Times New Roman" w:hAnsi="Book Antiqua" w:cs="Arial"/>
          <w:sz w:val="16"/>
          <w:szCs w:val="16"/>
        </w:rPr>
      </w:pPr>
      <w:r w:rsidRPr="007B6AAF">
        <w:rPr>
          <w:rFonts w:ascii="Book Antiqua" w:eastAsia="Times New Roman" w:hAnsi="Book Antiqua" w:cs="Arial"/>
          <w:sz w:val="16"/>
          <w:szCs w:val="16"/>
        </w:rPr>
        <w:t xml:space="preserve">*. </w:t>
      </w:r>
      <w:proofErr w:type="gramStart"/>
      <w:r w:rsidRPr="007B6AAF">
        <w:rPr>
          <w:rFonts w:ascii="Book Antiqua" w:eastAsia="Times New Roman" w:hAnsi="Book Antiqua" w:cs="Arial"/>
          <w:sz w:val="16"/>
          <w:szCs w:val="16"/>
        </w:rPr>
        <w:t xml:space="preserve">Statistically significant correlation coefficient (Spearman's rho), at </w:t>
      </w:r>
      <w:r w:rsidRPr="007B6AAF">
        <w:rPr>
          <w:rFonts w:ascii="Book Antiqua" w:eastAsia="Times New Roman" w:hAnsi="Book Antiqua" w:cs="Arial"/>
          <w:i/>
          <w:iCs/>
          <w:sz w:val="16"/>
          <w:szCs w:val="16"/>
        </w:rPr>
        <w:t>p</w:t>
      </w:r>
      <w:r w:rsidRPr="007B6AAF">
        <w:rPr>
          <w:rFonts w:ascii="Book Antiqua" w:eastAsia="Times New Roman" w:hAnsi="Book Antiqua" w:cs="Arial"/>
          <w:sz w:val="16"/>
          <w:szCs w:val="16"/>
        </w:rPr>
        <w:t>&lt;0.05.</w:t>
      </w:r>
      <w:proofErr w:type="gramEnd"/>
    </w:p>
    <w:p w:rsidR="00E44583" w:rsidRPr="007B6AAF" w:rsidRDefault="00E44583" w:rsidP="00E44583">
      <w:pPr>
        <w:rPr>
          <w:rFonts w:ascii="Book Antiqua" w:eastAsia="Times New Roman" w:hAnsi="Book Antiqua" w:cs="Arial"/>
          <w:sz w:val="16"/>
          <w:szCs w:val="16"/>
        </w:rPr>
      </w:pPr>
      <w:r w:rsidRPr="007B6AAF">
        <w:rPr>
          <w:rFonts w:ascii="Book Antiqua" w:eastAsia="Times New Roman" w:hAnsi="Book Antiqua" w:cs="Arial"/>
          <w:sz w:val="16"/>
          <w:szCs w:val="16"/>
        </w:rPr>
        <w:t>PTH: Parathyroid Hormone: SD: Standard Deviation</w:t>
      </w:r>
    </w:p>
    <w:p w:rsidR="00810A11" w:rsidRDefault="00810A11">
      <w:bookmarkStart w:id="0" w:name="_GoBack"/>
      <w:bookmarkEnd w:id="0"/>
    </w:p>
    <w:sectPr w:rsidR="0081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9B2"/>
    <w:multiLevelType w:val="hybridMultilevel"/>
    <w:tmpl w:val="95B24176"/>
    <w:lvl w:ilvl="0" w:tplc="DB1ECD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3"/>
    <w:rsid w:val="000808F1"/>
    <w:rsid w:val="00096A78"/>
    <w:rsid w:val="000F2A15"/>
    <w:rsid w:val="00123B02"/>
    <w:rsid w:val="00142D80"/>
    <w:rsid w:val="00147193"/>
    <w:rsid w:val="001625B3"/>
    <w:rsid w:val="001769F2"/>
    <w:rsid w:val="001850E7"/>
    <w:rsid w:val="001C35A6"/>
    <w:rsid w:val="001E42D8"/>
    <w:rsid w:val="0020093F"/>
    <w:rsid w:val="002018CD"/>
    <w:rsid w:val="00204901"/>
    <w:rsid w:val="0020614F"/>
    <w:rsid w:val="00223193"/>
    <w:rsid w:val="00296A47"/>
    <w:rsid w:val="002B55E6"/>
    <w:rsid w:val="002E01AA"/>
    <w:rsid w:val="00310EE6"/>
    <w:rsid w:val="00363BB5"/>
    <w:rsid w:val="00397584"/>
    <w:rsid w:val="003B4B24"/>
    <w:rsid w:val="003B6DE2"/>
    <w:rsid w:val="003B7B2A"/>
    <w:rsid w:val="003C0D69"/>
    <w:rsid w:val="003F065B"/>
    <w:rsid w:val="003F468B"/>
    <w:rsid w:val="004713E4"/>
    <w:rsid w:val="004811C3"/>
    <w:rsid w:val="004B269D"/>
    <w:rsid w:val="004C5A2A"/>
    <w:rsid w:val="004D043B"/>
    <w:rsid w:val="00513BE7"/>
    <w:rsid w:val="005159C9"/>
    <w:rsid w:val="00545100"/>
    <w:rsid w:val="005E3FCB"/>
    <w:rsid w:val="006052CA"/>
    <w:rsid w:val="006125AA"/>
    <w:rsid w:val="00613298"/>
    <w:rsid w:val="00686E34"/>
    <w:rsid w:val="006C4246"/>
    <w:rsid w:val="006C5069"/>
    <w:rsid w:val="006E0B03"/>
    <w:rsid w:val="007744BD"/>
    <w:rsid w:val="007C19E2"/>
    <w:rsid w:val="00810A11"/>
    <w:rsid w:val="008860EF"/>
    <w:rsid w:val="009114B5"/>
    <w:rsid w:val="0094759A"/>
    <w:rsid w:val="009758FF"/>
    <w:rsid w:val="009B5534"/>
    <w:rsid w:val="00A17350"/>
    <w:rsid w:val="00A321E0"/>
    <w:rsid w:val="00A71CDE"/>
    <w:rsid w:val="00AA05E8"/>
    <w:rsid w:val="00AD6525"/>
    <w:rsid w:val="00B05F6F"/>
    <w:rsid w:val="00B262F3"/>
    <w:rsid w:val="00B34AC7"/>
    <w:rsid w:val="00B46EAD"/>
    <w:rsid w:val="00BB66AE"/>
    <w:rsid w:val="00BB6ECD"/>
    <w:rsid w:val="00BE0937"/>
    <w:rsid w:val="00C36617"/>
    <w:rsid w:val="00C53830"/>
    <w:rsid w:val="00CA6D22"/>
    <w:rsid w:val="00CA77D3"/>
    <w:rsid w:val="00CB5481"/>
    <w:rsid w:val="00CC3279"/>
    <w:rsid w:val="00CC3FDE"/>
    <w:rsid w:val="00CF1B3C"/>
    <w:rsid w:val="00D23C18"/>
    <w:rsid w:val="00D573BC"/>
    <w:rsid w:val="00D729DD"/>
    <w:rsid w:val="00DF09C6"/>
    <w:rsid w:val="00DF76C4"/>
    <w:rsid w:val="00DF7766"/>
    <w:rsid w:val="00E36A50"/>
    <w:rsid w:val="00E44583"/>
    <w:rsid w:val="00E6022E"/>
    <w:rsid w:val="00EC13C2"/>
    <w:rsid w:val="00F04FD4"/>
    <w:rsid w:val="00F162FE"/>
    <w:rsid w:val="00F16D77"/>
    <w:rsid w:val="00F21C89"/>
    <w:rsid w:val="00F73DB8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2022-03-29T03:36:00Z</dcterms:created>
  <dcterms:modified xsi:type="dcterms:W3CDTF">2022-03-29T03:36:00Z</dcterms:modified>
</cp:coreProperties>
</file>