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062" w14:textId="77777777" w:rsidR="00DF0854" w:rsidRPr="00A5481E" w:rsidRDefault="00DF0854" w:rsidP="00DF08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5481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Additional Table 1: Pregnancy complications according to study groups</w:t>
      </w:r>
    </w:p>
    <w:p w14:paraId="0B1443C0" w14:textId="2529C947" w:rsidR="00F51FE3" w:rsidRDefault="00F51FE3">
      <w:pPr>
        <w:rPr>
          <w:lang w:val="en-US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165"/>
        <w:gridCol w:w="1235"/>
        <w:gridCol w:w="1240"/>
      </w:tblGrid>
      <w:tr w:rsidR="00DF0854" w:rsidRPr="00A5481E" w14:paraId="0B2E000B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E1183DD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FC2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PPFU Participation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551C5C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</w:tr>
      <w:tr w:rsidR="00DF0854" w:rsidRPr="00A5481E" w14:paraId="32DE90BC" w14:textId="77777777" w:rsidTr="00231FF9">
        <w:trPr>
          <w:trHeight w:val="288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65B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262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Yes (N=686)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473A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No (N=3272)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594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gram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</w:t>
            </w:r>
            <w:proofErr w:type="gramEnd"/>
          </w:p>
        </w:tc>
      </w:tr>
      <w:tr w:rsidR="00DF0854" w:rsidRPr="00A5481E" w14:paraId="3ADD9873" w14:textId="77777777" w:rsidTr="00231FF9">
        <w:trPr>
          <w:trHeight w:val="288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A57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Pregnancy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 xml:space="preserve"> complications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E5E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FEA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70E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 </w:t>
            </w:r>
          </w:p>
        </w:tc>
      </w:tr>
      <w:tr w:rsidR="00DF0854" w:rsidRPr="00A5481E" w14:paraId="66621A5E" w14:textId="77777777" w:rsidTr="00231FF9">
        <w:trPr>
          <w:trHeight w:val="288"/>
        </w:trPr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0FD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Gestational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diabetes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241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170 (24.8)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101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876 (26.8) 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8CF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0.304</w:t>
            </w:r>
          </w:p>
        </w:tc>
      </w:tr>
      <w:tr w:rsidR="00DF0854" w:rsidRPr="00A5481E" w14:paraId="6D233F1F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5C9A7AF0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Gestational diabetes requiring insulin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6B2D85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49 (7.1)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3BE031D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226 (6.9)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8A2110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0.890</w:t>
            </w:r>
          </w:p>
        </w:tc>
      </w:tr>
      <w:tr w:rsidR="00DF0854" w:rsidRPr="00A5481E" w14:paraId="2EC9199E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C398012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Gestational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hypertension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4F31D76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69 (10.1)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DBE1980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278 (8.5)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E510FA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0.215</w:t>
            </w:r>
          </w:p>
        </w:tc>
      </w:tr>
      <w:tr w:rsidR="00DF0854" w:rsidRPr="00A5481E" w14:paraId="56232626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3E89138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Preeclampsia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C1814D8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37 (5.4)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2E473EB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183 (5.6)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3FC2DC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0.908</w:t>
            </w:r>
          </w:p>
        </w:tc>
      </w:tr>
      <w:tr w:rsidR="00DF0854" w:rsidRPr="00A5481E" w14:paraId="03915FC9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1D7B6170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Proteinuria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155D32A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154 (22.4)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492C50D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692 (21.1)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9E78E9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0.482</w:t>
            </w:r>
          </w:p>
        </w:tc>
      </w:tr>
      <w:tr w:rsidR="00DF0854" w:rsidRPr="00A5481E" w14:paraId="22FB8D94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B144D06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Fetal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growth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restriction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DBE96C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65 (9.5)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396B306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310 (9.5)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5E980B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1.000</w:t>
            </w:r>
          </w:p>
        </w:tc>
      </w:tr>
      <w:tr w:rsidR="00DF0854" w:rsidRPr="00A5481E" w14:paraId="638EE6F6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773275B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Cholestasis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7B99791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15 (2.2)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5F8506B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76 (2.3)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32024B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0.939</w:t>
            </w:r>
          </w:p>
        </w:tc>
      </w:tr>
      <w:tr w:rsidR="00DF0854" w:rsidRPr="00A5481E" w14:paraId="1FFE68F2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C3F64E6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Style w:val="hgkelc"/>
                <w:rFonts w:ascii="Times New Roman" w:hAnsi="Times New Roman" w:cs="Times New Roman"/>
                <w:lang w:val="en"/>
              </w:rPr>
              <w:t>Threatened preterm labor</w:t>
            </w: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0EBD39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34 (5.0)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B7DFC4F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166 (5.1)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456347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0.975</w:t>
            </w:r>
          </w:p>
        </w:tc>
      </w:tr>
      <w:tr w:rsidR="00DF0854" w:rsidRPr="00A5481E" w14:paraId="11A68B78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E0CD0B2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PPROM</w:t>
            </w:r>
            <w:r w:rsidRPr="00A5481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a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CAF3320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51 (7.4)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8493334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254 (7.8)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3E5744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0.830</w:t>
            </w:r>
          </w:p>
        </w:tc>
      </w:tr>
      <w:tr w:rsidR="00DF0854" w:rsidRPr="00A5481E" w14:paraId="7AAC573E" w14:textId="77777777" w:rsidTr="00231FF9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3D41442C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Thrombopenia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BE13410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24 (3.5)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99708C0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122 (3.7)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379DC5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0.858</w:t>
            </w:r>
          </w:p>
        </w:tc>
      </w:tr>
      <w:tr w:rsidR="00DF0854" w:rsidRPr="00A5481E" w14:paraId="2A2773EA" w14:textId="77777777" w:rsidTr="00231FF9">
        <w:trPr>
          <w:trHeight w:val="288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D12" w14:textId="77777777" w:rsidR="00DF0854" w:rsidRPr="00A5481E" w:rsidRDefault="00DF0854" w:rsidP="002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Deep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vein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thrombosis</w:t>
            </w:r>
            <w:proofErr w:type="spellEnd"/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n (%)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5A5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15 (2.2)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711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91 (2.8)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5FF" w14:textId="77777777" w:rsidR="00DF0854" w:rsidRPr="00A5481E" w:rsidRDefault="00DF0854" w:rsidP="002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548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0.455</w:t>
            </w:r>
          </w:p>
        </w:tc>
      </w:tr>
    </w:tbl>
    <w:p w14:paraId="4C4C0A3A" w14:textId="41720352" w:rsidR="00DF0854" w:rsidRDefault="00DF0854">
      <w:pPr>
        <w:rPr>
          <w:lang w:val="en-US"/>
        </w:rPr>
      </w:pPr>
    </w:p>
    <w:p w14:paraId="0DA236E3" w14:textId="77777777" w:rsidR="00DF0854" w:rsidRDefault="00DF0854" w:rsidP="00DF085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BB252F5" w14:textId="06FF5D12" w:rsidR="00DF0854" w:rsidRPr="00A5481E" w:rsidRDefault="00DF0854" w:rsidP="00DF085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5481E">
        <w:rPr>
          <w:rFonts w:ascii="Times New Roman" w:hAnsi="Times New Roman" w:cs="Times New Roman"/>
          <w:sz w:val="16"/>
          <w:szCs w:val="16"/>
          <w:lang w:val="en-US"/>
        </w:rPr>
        <w:t>PPFU: Personalized pregnancy follow-up</w:t>
      </w:r>
    </w:p>
    <w:p w14:paraId="032575BF" w14:textId="77777777" w:rsidR="00DF0854" w:rsidRPr="00A5481E" w:rsidRDefault="00DF0854" w:rsidP="00DF085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4F22D3DD" w14:textId="77777777" w:rsidR="00DF0854" w:rsidRPr="00A5481E" w:rsidRDefault="00DF0854" w:rsidP="00DF085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5481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A5481E">
        <w:rPr>
          <w:rStyle w:val="hgkelc"/>
          <w:rFonts w:ascii="Times New Roman" w:hAnsi="Times New Roman" w:cs="Times New Roman"/>
          <w:sz w:val="16"/>
          <w:szCs w:val="16"/>
          <w:lang w:val="en"/>
        </w:rPr>
        <w:t>Preterm premature rupture of membranes</w:t>
      </w:r>
    </w:p>
    <w:p w14:paraId="4DF64498" w14:textId="77777777" w:rsidR="00DF0854" w:rsidRPr="00DF0854" w:rsidRDefault="00DF0854" w:rsidP="00DF0854">
      <w:pPr>
        <w:spacing w:line="240" w:lineRule="auto"/>
        <w:rPr>
          <w:lang w:val="en-US"/>
        </w:rPr>
      </w:pPr>
    </w:p>
    <w:sectPr w:rsidR="00DF0854" w:rsidRPr="00DF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54"/>
    <w:rsid w:val="00DF0854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84B8"/>
  <w15:chartTrackingRefBased/>
  <w15:docId w15:val="{A16FBDCC-2744-4B3A-B550-FAF4E08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54"/>
    <w:pPr>
      <w:spacing w:line="25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DF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crequit</dc:creator>
  <cp:keywords/>
  <dc:description/>
  <cp:lastModifiedBy>Simon crequit</cp:lastModifiedBy>
  <cp:revision>1</cp:revision>
  <dcterms:created xsi:type="dcterms:W3CDTF">2022-08-30T14:22:00Z</dcterms:created>
  <dcterms:modified xsi:type="dcterms:W3CDTF">2022-08-30T14:24:00Z</dcterms:modified>
</cp:coreProperties>
</file>