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A2" w:rsidRPr="00091481" w:rsidRDefault="00516FA2" w:rsidP="00516FA2">
      <w:pPr>
        <w:widowControl w:val="0"/>
        <w:tabs>
          <w:tab w:val="left" w:pos="540"/>
        </w:tabs>
        <w:spacing w:after="0" w:line="480" w:lineRule="auto"/>
        <w:ind w:left="1134" w:right="-143" w:hanging="1134"/>
        <w:rPr>
          <w:rFonts w:eastAsia="SimSun"/>
          <w:b/>
          <w:bCs/>
          <w:kern w:val="24"/>
          <w:szCs w:val="20"/>
          <w:lang w:eastAsia="zh-CN"/>
        </w:rPr>
      </w:pPr>
      <w:r w:rsidRPr="00091481">
        <w:rPr>
          <w:rFonts w:eastAsia="SimSun"/>
          <w:b/>
          <w:bCs/>
          <w:kern w:val="24"/>
          <w:szCs w:val="20"/>
          <w:lang w:eastAsia="zh-CN"/>
        </w:rPr>
        <w:t>Table 1</w:t>
      </w:r>
      <w:r w:rsidRPr="00091481">
        <w:rPr>
          <w:rFonts w:eastAsia="SimSun"/>
          <w:b/>
          <w:bCs/>
          <w:kern w:val="24"/>
          <w:szCs w:val="20"/>
          <w:lang w:eastAsia="zh-CN"/>
        </w:rPr>
        <w:tab/>
        <w:t>Genes Included on the Angiogenesis PCR Array and expressed by Caco-2 cells</w:t>
      </w:r>
    </w:p>
    <w:p w:rsidR="00516FA2" w:rsidRPr="00091481" w:rsidRDefault="00516FA2" w:rsidP="00516FA2">
      <w:pPr>
        <w:widowControl w:val="0"/>
        <w:tabs>
          <w:tab w:val="left" w:pos="540"/>
        </w:tabs>
        <w:spacing w:after="0" w:line="480" w:lineRule="auto"/>
        <w:ind w:right="-285" w:firstLine="0"/>
        <w:rPr>
          <w:rFonts w:eastAsia="Times New Roman"/>
          <w:lang w:val="en-US"/>
        </w:rPr>
      </w:pPr>
      <w:r w:rsidRPr="00091481">
        <w:rPr>
          <w:rFonts w:eastAsia="Times New Roman"/>
          <w:lang w:val="en-US"/>
        </w:rPr>
        <w:t xml:space="preserve">The Human Angiogenesis RT² Profiler™ PCR Array was used to screen cDNA from Caco-2 cells exposed for 24 hours to either </w:t>
      </w:r>
      <w:r>
        <w:rPr>
          <w:rFonts w:eastAsia="Times New Roman"/>
          <w:lang w:val="en-US"/>
        </w:rPr>
        <w:t>1% O</w:t>
      </w:r>
      <w:r w:rsidRPr="00461524">
        <w:rPr>
          <w:rFonts w:eastAsia="Times New Roman"/>
          <w:vertAlign w:val="subscript"/>
          <w:lang w:val="en-US"/>
        </w:rPr>
        <w:t>2</w:t>
      </w:r>
      <w:r>
        <w:rPr>
          <w:rFonts w:eastAsia="Times New Roman"/>
          <w:lang w:val="en-US"/>
        </w:rPr>
        <w:t xml:space="preserve">, </w:t>
      </w:r>
      <w:r w:rsidRPr="00091481">
        <w:rPr>
          <w:rFonts w:eastAsia="Times New Roman"/>
          <w:lang w:val="en-US"/>
        </w:rPr>
        <w:t xml:space="preserve">DMOG (1mM), EGF (10ng/ml) or a combination of EGF plus DMOG. Data were compared to HKG: </w:t>
      </w:r>
      <w:proofErr w:type="spellStart"/>
      <w:r w:rsidRPr="00091481">
        <w:rPr>
          <w:rFonts w:eastAsia="Times New Roman"/>
          <w:lang w:val="en-US"/>
        </w:rPr>
        <w:t>ActB</w:t>
      </w:r>
      <w:proofErr w:type="spellEnd"/>
      <w:r w:rsidRPr="00091481">
        <w:rPr>
          <w:rFonts w:eastAsia="Times New Roman"/>
          <w:lang w:val="en-US"/>
        </w:rPr>
        <w:t xml:space="preserve"> (</w:t>
      </w:r>
      <w:r w:rsidRPr="00091481">
        <w:rPr>
          <w:rFonts w:ascii="Symbol" w:eastAsia="Times New Roman" w:hAnsi="Symbol"/>
          <w:lang w:val="en-US"/>
        </w:rPr>
        <w:t></w:t>
      </w:r>
      <w:r w:rsidRPr="00091481">
        <w:rPr>
          <w:rFonts w:eastAsia="Times New Roman"/>
          <w:lang w:val="en-US"/>
        </w:rPr>
        <w:t>-</w:t>
      </w:r>
      <w:proofErr w:type="spellStart"/>
      <w:r w:rsidRPr="00091481">
        <w:rPr>
          <w:rFonts w:eastAsia="Times New Roman"/>
          <w:lang w:val="en-US"/>
        </w:rPr>
        <w:t>actin</w:t>
      </w:r>
      <w:proofErr w:type="spellEnd"/>
      <w:r w:rsidRPr="00091481">
        <w:rPr>
          <w:rFonts w:eastAsia="Times New Roman"/>
          <w:lang w:val="en-US"/>
        </w:rPr>
        <w:t xml:space="preserve">), 18S rRNA, HPRT1 (hypoxanthine </w:t>
      </w:r>
      <w:proofErr w:type="spellStart"/>
      <w:r w:rsidRPr="00091481">
        <w:rPr>
          <w:rFonts w:eastAsia="Times New Roman"/>
          <w:lang w:val="en-US"/>
        </w:rPr>
        <w:t>phosphoribosyltransferase</w:t>
      </w:r>
      <w:proofErr w:type="spellEnd"/>
      <w:r w:rsidRPr="00091481">
        <w:rPr>
          <w:rFonts w:eastAsia="Times New Roman"/>
          <w:lang w:val="en-US"/>
        </w:rPr>
        <w:t xml:space="preserve"> 1) and RPL13A (60S ribosomal protein L13a), and are fold change </w:t>
      </w:r>
      <w:r w:rsidRPr="00091481">
        <w:rPr>
          <w:rFonts w:eastAsia="Times New Roman"/>
          <w:i/>
          <w:lang w:val="en-US"/>
        </w:rPr>
        <w:t>versus</w:t>
      </w:r>
      <w:r w:rsidRPr="00091481">
        <w:rPr>
          <w:rFonts w:eastAsia="Times New Roman"/>
          <w:lang w:val="en-US"/>
        </w:rPr>
        <w:t xml:space="preserve"> untreated cells. Changes ≥2-fold </w:t>
      </w:r>
      <w:proofErr w:type="gramStart"/>
      <w:r w:rsidRPr="00091481">
        <w:rPr>
          <w:rFonts w:eastAsia="Times New Roman"/>
          <w:lang w:val="en-US"/>
        </w:rPr>
        <w:t>are</w:t>
      </w:r>
      <w:proofErr w:type="gramEnd"/>
      <w:r w:rsidRPr="00091481">
        <w:rPr>
          <w:rFonts w:eastAsia="Times New Roman"/>
          <w:lang w:val="en-US"/>
        </w:rPr>
        <w:t xml:space="preserve"> shown in bold.</w:t>
      </w:r>
      <w:r w:rsidRPr="00E433C3">
        <w:rPr>
          <w:rFonts w:eastAsia="SimSun" w:cs="+mn-cs"/>
          <w:color w:val="000000"/>
          <w:kern w:val="24"/>
          <w:lang w:eastAsia="en-GB"/>
        </w:rPr>
        <w:t xml:space="preserve"> </w:t>
      </w:r>
      <w:r>
        <w:rPr>
          <w:rFonts w:eastAsia="SimSun" w:cs="+mn-cs"/>
          <w:color w:val="000000"/>
          <w:kern w:val="24"/>
          <w:lang w:eastAsia="en-GB"/>
        </w:rPr>
        <w:t>Data are from a representative a</w:t>
      </w:r>
      <w:r>
        <w:rPr>
          <w:rFonts w:eastAsia="Times New Roman"/>
        </w:rPr>
        <w:t xml:space="preserve">rray </w:t>
      </w:r>
      <w:r w:rsidRPr="0035396A">
        <w:rPr>
          <w:rFonts w:eastAsia="Times New Roman"/>
        </w:rPr>
        <w:t xml:space="preserve">performed in duplicate using cDNA pooled from 3 different </w:t>
      </w:r>
      <w:r>
        <w:rPr>
          <w:rFonts w:eastAsia="Times New Roman"/>
        </w:rPr>
        <w:t xml:space="preserve">replicate </w:t>
      </w:r>
      <w:r w:rsidRPr="0035396A">
        <w:rPr>
          <w:rFonts w:eastAsia="Times New Roman"/>
        </w:rPr>
        <w:t>experiments.</w:t>
      </w:r>
    </w:p>
    <w:tbl>
      <w:tblPr>
        <w:tblW w:w="9390" w:type="dxa"/>
        <w:jc w:val="center"/>
        <w:tblLayout w:type="fixed"/>
        <w:tblLook w:val="0000"/>
      </w:tblPr>
      <w:tblGrid>
        <w:gridCol w:w="1080"/>
        <w:gridCol w:w="1382"/>
        <w:gridCol w:w="2972"/>
        <w:gridCol w:w="989"/>
        <w:gridCol w:w="989"/>
        <w:gridCol w:w="989"/>
        <w:gridCol w:w="989"/>
      </w:tblGrid>
      <w:tr w:rsidR="00516FA2" w:rsidRPr="00091481" w:rsidTr="002B37B4">
        <w:trPr>
          <w:cantSplit/>
          <w:trHeight w:hRule="exact" w:val="576"/>
          <w:jc w:val="center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516FA2" w:rsidRPr="00091481" w:rsidRDefault="00516FA2" w:rsidP="002B37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b/>
                <w:bCs/>
                <w:sz w:val="24"/>
                <w:lang w:bidi="he-IL"/>
              </w:rPr>
            </w:pPr>
            <w:r w:rsidRPr="00091481">
              <w:rPr>
                <w:b/>
                <w:bCs/>
                <w:sz w:val="24"/>
                <w:lang w:bidi="he-IL"/>
              </w:rPr>
              <w:t>Symbol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516FA2" w:rsidRPr="00091481" w:rsidRDefault="00516FA2" w:rsidP="002B37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b/>
                <w:bCs/>
                <w:sz w:val="24"/>
                <w:lang w:bidi="he-IL"/>
              </w:rPr>
            </w:pPr>
            <w:r w:rsidRPr="00091481">
              <w:rPr>
                <w:b/>
                <w:bCs/>
                <w:sz w:val="24"/>
                <w:lang w:bidi="he-IL"/>
              </w:rPr>
              <w:t>Gene Name</w:t>
            </w:r>
          </w:p>
        </w:tc>
        <w:tc>
          <w:tcPr>
            <w:tcW w:w="29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516FA2" w:rsidRPr="00091481" w:rsidRDefault="00516FA2" w:rsidP="002B37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left"/>
              <w:rPr>
                <w:b/>
                <w:bCs/>
                <w:sz w:val="24"/>
                <w:lang w:bidi="he-IL"/>
              </w:rPr>
            </w:pPr>
            <w:r w:rsidRPr="00091481">
              <w:rPr>
                <w:b/>
                <w:bCs/>
                <w:sz w:val="24"/>
                <w:lang w:bidi="he-IL"/>
              </w:rPr>
              <w:t>Description</w:t>
            </w:r>
          </w:p>
        </w:tc>
        <w:tc>
          <w:tcPr>
            <w:tcW w:w="39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516FA2" w:rsidRPr="00091481" w:rsidRDefault="00516FA2" w:rsidP="002B37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b/>
                <w:bCs/>
                <w:sz w:val="24"/>
                <w:lang w:bidi="he-IL"/>
              </w:rPr>
            </w:pPr>
            <w:r w:rsidRPr="00091481">
              <w:rPr>
                <w:b/>
                <w:bCs/>
                <w:sz w:val="24"/>
                <w:lang w:bidi="he-IL"/>
              </w:rPr>
              <w:t>Stimulus</w:t>
            </w:r>
          </w:p>
        </w:tc>
      </w:tr>
      <w:tr w:rsidR="00516FA2" w:rsidRPr="00091481" w:rsidTr="002B37B4">
        <w:trPr>
          <w:cantSplit/>
          <w:trHeight w:hRule="exact" w:val="576"/>
          <w:jc w:val="center"/>
        </w:trPr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516FA2" w:rsidRPr="00091481" w:rsidRDefault="00516FA2" w:rsidP="002B37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b/>
                <w:bCs/>
                <w:sz w:val="24"/>
                <w:lang w:bidi="he-IL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516FA2" w:rsidRPr="00091481" w:rsidRDefault="00516FA2" w:rsidP="002B37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b/>
                <w:bCs/>
                <w:sz w:val="24"/>
                <w:lang w:bidi="he-IL"/>
              </w:rPr>
            </w:pPr>
          </w:p>
        </w:tc>
        <w:tc>
          <w:tcPr>
            <w:tcW w:w="29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516FA2" w:rsidRPr="00091481" w:rsidRDefault="00516FA2" w:rsidP="002B37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left"/>
              <w:rPr>
                <w:b/>
                <w:bCs/>
                <w:sz w:val="24"/>
                <w:lang w:bidi="he-I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516FA2" w:rsidRPr="00091481" w:rsidRDefault="00516FA2" w:rsidP="002B37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b/>
                <w:bCs/>
                <w:sz w:val="20"/>
                <w:lang w:bidi="he-IL"/>
              </w:rPr>
            </w:pPr>
            <w:r>
              <w:rPr>
                <w:b/>
                <w:bCs/>
                <w:sz w:val="20"/>
                <w:lang w:bidi="he-IL"/>
              </w:rPr>
              <w:t>Hypoxia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516FA2" w:rsidRPr="00091481" w:rsidRDefault="00516FA2" w:rsidP="002B37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b/>
                <w:bCs/>
                <w:sz w:val="20"/>
                <w:lang w:bidi="he-IL"/>
              </w:rPr>
            </w:pPr>
            <w:r w:rsidRPr="00091481">
              <w:rPr>
                <w:b/>
                <w:bCs/>
                <w:sz w:val="20"/>
                <w:lang w:bidi="he-IL"/>
              </w:rPr>
              <w:t>DMOG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516FA2" w:rsidRPr="00091481" w:rsidRDefault="00516FA2" w:rsidP="002B37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b/>
                <w:bCs/>
                <w:sz w:val="20"/>
                <w:lang w:bidi="he-IL"/>
              </w:rPr>
            </w:pPr>
            <w:r w:rsidRPr="00091481">
              <w:rPr>
                <w:b/>
                <w:bCs/>
                <w:sz w:val="20"/>
                <w:lang w:bidi="he-IL"/>
              </w:rPr>
              <w:t>EGF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516FA2" w:rsidRPr="00091481" w:rsidRDefault="00516FA2" w:rsidP="002B37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b/>
                <w:bCs/>
                <w:sz w:val="20"/>
                <w:lang w:bidi="he-IL"/>
              </w:rPr>
            </w:pPr>
            <w:r w:rsidRPr="00091481">
              <w:rPr>
                <w:b/>
                <w:bCs/>
                <w:sz w:val="20"/>
                <w:lang w:bidi="he-IL"/>
              </w:rPr>
              <w:t>EGF + DMOG</w:t>
            </w:r>
          </w:p>
        </w:tc>
      </w:tr>
      <w:tr w:rsidR="00516FA2" w:rsidRPr="00091481" w:rsidTr="002B37B4">
        <w:trPr>
          <w:cantSplit/>
          <w:trHeight w:val="288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AKT1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PKB/PRKBA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V-</w:t>
            </w:r>
            <w:proofErr w:type="spellStart"/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akt</w:t>
            </w:r>
            <w:proofErr w:type="spellEnd"/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 xml:space="preserve"> </w:t>
            </w:r>
            <w:proofErr w:type="spellStart"/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murine</w:t>
            </w:r>
            <w:proofErr w:type="spellEnd"/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 xml:space="preserve"> </w:t>
            </w:r>
            <w:proofErr w:type="spellStart"/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thymoma</w:t>
            </w:r>
            <w:proofErr w:type="spellEnd"/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 xml:space="preserve"> viral </w:t>
            </w:r>
            <w:proofErr w:type="spellStart"/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oncogene</w:t>
            </w:r>
            <w:proofErr w:type="spellEnd"/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 xml:space="preserve"> homolog 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-1.1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1.1</w:t>
            </w:r>
          </w:p>
        </w:tc>
      </w:tr>
      <w:tr w:rsidR="00516FA2" w:rsidRPr="00091481" w:rsidTr="002B37B4">
        <w:trPr>
          <w:cantSplit/>
          <w:trHeight w:val="288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ANGPT1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AGP1/AGPT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Angiopoietin 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2.3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b/>
                <w:sz w:val="20"/>
              </w:rPr>
            </w:pPr>
            <w:r w:rsidRPr="00A82633">
              <w:rPr>
                <w:b/>
                <w:sz w:val="20"/>
              </w:rPr>
              <w:t>2.1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b/>
                <w:sz w:val="20"/>
              </w:rPr>
            </w:pPr>
            <w:r w:rsidRPr="00A82633">
              <w:rPr>
                <w:b/>
                <w:sz w:val="20"/>
              </w:rPr>
              <w:t>2.3</w:t>
            </w:r>
          </w:p>
        </w:tc>
      </w:tr>
      <w:tr w:rsidR="00516FA2" w:rsidRPr="00091481" w:rsidTr="002B37B4">
        <w:trPr>
          <w:cantSplit/>
          <w:trHeight w:val="288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ANGPTL3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ANGPT5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Angiopoietin-like 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b/>
                <w:sz w:val="20"/>
              </w:rPr>
            </w:pPr>
            <w:r w:rsidRPr="00A82633">
              <w:rPr>
                <w:b/>
                <w:sz w:val="20"/>
              </w:rPr>
              <w:t>2.1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b/>
                <w:sz w:val="20"/>
              </w:rPr>
            </w:pPr>
            <w:r w:rsidRPr="00A82633">
              <w:rPr>
                <w:b/>
                <w:sz w:val="20"/>
              </w:rPr>
              <w:t>2.4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b/>
                <w:sz w:val="20"/>
              </w:rPr>
            </w:pPr>
            <w:r w:rsidRPr="00A82633">
              <w:rPr>
                <w:b/>
                <w:sz w:val="20"/>
              </w:rPr>
              <w:t>2.4</w:t>
            </w:r>
          </w:p>
        </w:tc>
      </w:tr>
      <w:tr w:rsidR="00516FA2" w:rsidRPr="00091481" w:rsidTr="002B37B4">
        <w:trPr>
          <w:cantSplit/>
          <w:trHeight w:val="288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ANGPTL4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ANGPTL2/</w:t>
            </w:r>
          </w:p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ARP4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Angiopoietin-like 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b/>
                <w:sz w:val="20"/>
              </w:rPr>
            </w:pPr>
            <w:r w:rsidRPr="00A82633">
              <w:rPr>
                <w:b/>
                <w:sz w:val="20"/>
              </w:rPr>
              <w:t>3.1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b/>
                <w:sz w:val="20"/>
              </w:rPr>
            </w:pPr>
            <w:r w:rsidRPr="00A82633">
              <w:rPr>
                <w:b/>
                <w:sz w:val="20"/>
              </w:rPr>
              <w:t>3.9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b/>
                <w:sz w:val="20"/>
              </w:rPr>
            </w:pPr>
            <w:r w:rsidRPr="00A82633">
              <w:rPr>
                <w:b/>
                <w:sz w:val="20"/>
              </w:rPr>
              <w:t>5.8</w:t>
            </w:r>
          </w:p>
        </w:tc>
      </w:tr>
      <w:tr w:rsidR="00516FA2" w:rsidRPr="00091481" w:rsidTr="002B37B4">
        <w:trPr>
          <w:cantSplit/>
          <w:trHeight w:val="288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ANPEP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CD13/LAP1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proofErr w:type="spellStart"/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Alanyl</w:t>
            </w:r>
            <w:proofErr w:type="spellEnd"/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 xml:space="preserve"> (membrane) </w:t>
            </w:r>
            <w:proofErr w:type="spellStart"/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aminopeptidase</w:t>
            </w:r>
            <w:proofErr w:type="spellEnd"/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 xml:space="preserve"> (</w:t>
            </w:r>
            <w:proofErr w:type="spellStart"/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aminopeptidase</w:t>
            </w:r>
            <w:proofErr w:type="spellEnd"/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 xml:space="preserve"> N, </w:t>
            </w:r>
            <w:proofErr w:type="spellStart"/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aminopeptidase</w:t>
            </w:r>
            <w:proofErr w:type="spellEnd"/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 xml:space="preserve"> M, </w:t>
            </w:r>
            <w:proofErr w:type="spellStart"/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microsomal</w:t>
            </w:r>
            <w:proofErr w:type="spellEnd"/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 xml:space="preserve"> </w:t>
            </w:r>
            <w:proofErr w:type="spellStart"/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aminopeptidase</w:t>
            </w:r>
            <w:proofErr w:type="spellEnd"/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, CD13, p150)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-1.4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1.4</w:t>
            </w:r>
          </w:p>
        </w:tc>
      </w:tr>
      <w:tr w:rsidR="00516FA2" w:rsidRPr="00091481" w:rsidTr="002B37B4">
        <w:trPr>
          <w:cantSplit/>
          <w:trHeight w:val="288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smartTag w:uri="urn:schemas-microsoft-com:office:smarttags" w:element="stockticker">
              <w:r w:rsidRPr="00091481">
                <w:rPr>
                  <w:rFonts w:eastAsia="Times New Roman"/>
                  <w:sz w:val="18"/>
                  <w:szCs w:val="18"/>
                  <w:lang w:eastAsia="en-GB" w:bidi="he-IL"/>
                </w:rPr>
                <w:t>CCL</w:t>
              </w:r>
            </w:smartTag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11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SCYA11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proofErr w:type="spellStart"/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Chemokine</w:t>
            </w:r>
            <w:proofErr w:type="spellEnd"/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 xml:space="preserve"> (C-C motif) ligand 11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b/>
                <w:sz w:val="20"/>
              </w:rPr>
            </w:pPr>
            <w:r w:rsidRPr="00A82633">
              <w:rPr>
                <w:b/>
                <w:sz w:val="20"/>
              </w:rPr>
              <w:t>3.5</w:t>
            </w:r>
          </w:p>
        </w:tc>
      </w:tr>
      <w:tr w:rsidR="00516FA2" w:rsidRPr="00091481" w:rsidTr="002B37B4">
        <w:trPr>
          <w:cantSplit/>
          <w:trHeight w:val="288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smartTag w:uri="urn:schemas-microsoft-com:office:smarttags" w:element="stockticker">
              <w:r w:rsidRPr="00091481">
                <w:rPr>
                  <w:rFonts w:eastAsia="Times New Roman"/>
                  <w:sz w:val="18"/>
                  <w:szCs w:val="18"/>
                  <w:lang w:eastAsia="en-GB" w:bidi="he-IL"/>
                </w:rPr>
                <w:t>CCL</w:t>
              </w:r>
            </w:smartTag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GDCF-2/</w:t>
            </w:r>
          </w:p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GDCF-2 HC11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proofErr w:type="spellStart"/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Chemokine</w:t>
            </w:r>
            <w:proofErr w:type="spellEnd"/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 xml:space="preserve"> (C-C motif) ligand 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-1.5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1.4</w:t>
            </w:r>
          </w:p>
        </w:tc>
      </w:tr>
      <w:tr w:rsidR="00516FA2" w:rsidRPr="00091481" w:rsidTr="002B37B4">
        <w:trPr>
          <w:cantSplit/>
          <w:trHeight w:val="288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COL18A1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KNO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Collagen, type XVIII, alpha 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1.3</w:t>
            </w:r>
          </w:p>
        </w:tc>
      </w:tr>
      <w:tr w:rsidR="00516FA2" w:rsidRPr="00091481" w:rsidTr="002B37B4">
        <w:trPr>
          <w:cantSplit/>
          <w:trHeight w:val="288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COL4A3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TUMSTATIN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Collagen, type IV, alpha 3 (</w:t>
            </w:r>
            <w:proofErr w:type="spellStart"/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Goodpasture</w:t>
            </w:r>
            <w:proofErr w:type="spellEnd"/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 xml:space="preserve"> antigen)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-1.1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b/>
                <w:sz w:val="20"/>
              </w:rPr>
            </w:pPr>
            <w:r w:rsidRPr="00A82633">
              <w:rPr>
                <w:b/>
                <w:sz w:val="20"/>
              </w:rPr>
              <w:t>2.2</w:t>
            </w:r>
          </w:p>
        </w:tc>
      </w:tr>
      <w:tr w:rsidR="00516FA2" w:rsidRPr="00091481" w:rsidTr="002B37B4">
        <w:trPr>
          <w:cantSplit/>
          <w:trHeight w:val="288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smartTag w:uri="urn:schemas-microsoft-com:office:smarttags" w:element="stockticker">
              <w:r w:rsidRPr="00091481">
                <w:rPr>
                  <w:rFonts w:eastAsia="Times New Roman"/>
                  <w:sz w:val="18"/>
                  <w:szCs w:val="18"/>
                  <w:lang w:eastAsia="en-GB" w:bidi="he-IL"/>
                </w:rPr>
                <w:t>EDG</w:t>
              </w:r>
            </w:smartTag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CHEDG1/</w:t>
            </w:r>
          </w:p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D1S3362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 xml:space="preserve">Endothelial differentiation, </w:t>
            </w:r>
            <w:proofErr w:type="spellStart"/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sphingolipid</w:t>
            </w:r>
            <w:proofErr w:type="spellEnd"/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 xml:space="preserve"> G-protein-coupled receptor 1, SIPR1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b/>
                <w:sz w:val="20"/>
              </w:rPr>
            </w:pPr>
            <w:r w:rsidRPr="00A82633">
              <w:rPr>
                <w:b/>
                <w:sz w:val="20"/>
              </w:rPr>
              <w:t>3.0</w:t>
            </w:r>
          </w:p>
        </w:tc>
      </w:tr>
      <w:tr w:rsidR="00516FA2" w:rsidRPr="00091481" w:rsidTr="002B37B4">
        <w:trPr>
          <w:cantSplit/>
          <w:trHeight w:val="288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EFNA1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B61/ECKLG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Ephrin-A1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b/>
                <w:sz w:val="20"/>
              </w:rPr>
            </w:pPr>
            <w:r w:rsidRPr="00A82633">
              <w:rPr>
                <w:b/>
                <w:sz w:val="20"/>
              </w:rPr>
              <w:t>2.6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b/>
                <w:sz w:val="20"/>
              </w:rPr>
            </w:pPr>
            <w:r w:rsidRPr="00A82633">
              <w:rPr>
                <w:b/>
                <w:sz w:val="20"/>
              </w:rPr>
              <w:t>2.4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b/>
                <w:sz w:val="20"/>
              </w:rPr>
            </w:pPr>
            <w:r w:rsidRPr="00A82633">
              <w:rPr>
                <w:b/>
                <w:sz w:val="20"/>
              </w:rPr>
              <w:t>2.0</w:t>
            </w:r>
          </w:p>
        </w:tc>
      </w:tr>
      <w:tr w:rsidR="00516FA2" w:rsidRPr="00091481" w:rsidTr="002B37B4">
        <w:trPr>
          <w:cantSplit/>
          <w:trHeight w:val="288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EFNA3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EFL2/EPLG3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Ephrin-A3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b/>
                <w:sz w:val="20"/>
              </w:rPr>
            </w:pPr>
            <w:r w:rsidRPr="00A82633">
              <w:rPr>
                <w:b/>
                <w:sz w:val="20"/>
              </w:rPr>
              <w:t>7.2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b/>
                <w:sz w:val="20"/>
              </w:rPr>
            </w:pPr>
            <w:r w:rsidRPr="00A82633">
              <w:rPr>
                <w:b/>
                <w:sz w:val="20"/>
              </w:rPr>
              <w:t>6.6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b/>
                <w:sz w:val="20"/>
              </w:rPr>
            </w:pPr>
            <w:r w:rsidRPr="00A82633">
              <w:rPr>
                <w:b/>
                <w:sz w:val="20"/>
              </w:rPr>
              <w:t>4.9</w:t>
            </w:r>
          </w:p>
        </w:tc>
      </w:tr>
      <w:tr w:rsidR="00516FA2" w:rsidRPr="00091481" w:rsidTr="002B37B4">
        <w:trPr>
          <w:cantSplit/>
          <w:trHeight w:val="288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EFNB2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EPLG5/HTKL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Ephrin-B2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1.6</w:t>
            </w:r>
          </w:p>
        </w:tc>
      </w:tr>
      <w:tr w:rsidR="00516FA2" w:rsidRPr="00091481" w:rsidTr="002B37B4">
        <w:trPr>
          <w:cantSplit/>
          <w:trHeight w:val="288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ENG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CD105/END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proofErr w:type="spellStart"/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Endoglin</w:t>
            </w:r>
            <w:proofErr w:type="spellEnd"/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1.2</w:t>
            </w:r>
          </w:p>
        </w:tc>
      </w:tr>
      <w:tr w:rsidR="00516FA2" w:rsidRPr="00091481" w:rsidTr="002B37B4">
        <w:trPr>
          <w:cantSplit/>
          <w:trHeight w:val="288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EPHB4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HTK/MYK1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EPH receptor B4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1.3</w:t>
            </w:r>
          </w:p>
        </w:tc>
      </w:tr>
      <w:tr w:rsidR="00516FA2" w:rsidRPr="00091481" w:rsidTr="002B37B4">
        <w:trPr>
          <w:cantSplit/>
          <w:trHeight w:val="288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EREG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ER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proofErr w:type="spellStart"/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Epiregulin</w:t>
            </w:r>
            <w:proofErr w:type="spellEnd"/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-1.9</w:t>
            </w:r>
          </w:p>
        </w:tc>
      </w:tr>
      <w:tr w:rsidR="00516FA2" w:rsidRPr="00091481" w:rsidTr="002B37B4">
        <w:trPr>
          <w:cantSplit/>
          <w:trHeight w:val="288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FGFR3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ACH/CEK2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Fibroblast growth factor receptor 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1.4</w:t>
            </w:r>
          </w:p>
        </w:tc>
      </w:tr>
      <w:tr w:rsidR="00516FA2" w:rsidRPr="00091481" w:rsidTr="002B37B4">
        <w:trPr>
          <w:cantSplit/>
          <w:trHeight w:val="288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FLT1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FLT/VEGFR1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proofErr w:type="spellStart"/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Fms</w:t>
            </w:r>
            <w:proofErr w:type="spellEnd"/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-related tyrosine kinase 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b/>
                <w:sz w:val="20"/>
              </w:rPr>
            </w:pPr>
            <w:r w:rsidRPr="00A82633">
              <w:rPr>
                <w:b/>
                <w:sz w:val="20"/>
              </w:rPr>
              <w:t>3.1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b/>
                <w:sz w:val="20"/>
              </w:rPr>
            </w:pPr>
            <w:r w:rsidRPr="00A82633">
              <w:rPr>
                <w:b/>
                <w:sz w:val="20"/>
              </w:rPr>
              <w:t>2.8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b/>
                <w:sz w:val="20"/>
              </w:rPr>
            </w:pPr>
            <w:r w:rsidRPr="00A82633">
              <w:rPr>
                <w:b/>
                <w:sz w:val="20"/>
              </w:rPr>
              <w:t>2.6</w:t>
            </w:r>
          </w:p>
        </w:tc>
      </w:tr>
      <w:tr w:rsidR="00516FA2" w:rsidRPr="00091481" w:rsidTr="002B37B4">
        <w:trPr>
          <w:cantSplit/>
          <w:trHeight w:val="288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HIF1A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HIF-1alpha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Hypoxia-inducible factor 1, alpha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-1.5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1.0</w:t>
            </w:r>
          </w:p>
        </w:tc>
      </w:tr>
      <w:tr w:rsidR="00516FA2" w:rsidRPr="00091481" w:rsidTr="002B37B4">
        <w:trPr>
          <w:cantSplit/>
          <w:trHeight w:val="288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HPSE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HPA/HPR1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proofErr w:type="spellStart"/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Heparanase</w:t>
            </w:r>
            <w:proofErr w:type="spellEnd"/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1.8</w:t>
            </w:r>
          </w:p>
        </w:tc>
      </w:tr>
    </w:tbl>
    <w:p w:rsidR="00516FA2" w:rsidRDefault="00516FA2" w:rsidP="00516FA2">
      <w:r>
        <w:br w:type="page"/>
      </w:r>
    </w:p>
    <w:p w:rsidR="00516FA2" w:rsidRDefault="00516FA2" w:rsidP="00516FA2">
      <w:pPr>
        <w:ind w:firstLine="0"/>
      </w:pPr>
      <w:r w:rsidRPr="00091481">
        <w:rPr>
          <w:i/>
        </w:rPr>
        <w:lastRenderedPageBreak/>
        <w:t>Continued……..</w:t>
      </w:r>
    </w:p>
    <w:tbl>
      <w:tblPr>
        <w:tblW w:w="9390" w:type="dxa"/>
        <w:jc w:val="center"/>
        <w:tblLayout w:type="fixed"/>
        <w:tblLook w:val="0000"/>
      </w:tblPr>
      <w:tblGrid>
        <w:gridCol w:w="1080"/>
        <w:gridCol w:w="1382"/>
        <w:gridCol w:w="2972"/>
        <w:gridCol w:w="989"/>
        <w:gridCol w:w="989"/>
        <w:gridCol w:w="989"/>
        <w:gridCol w:w="989"/>
      </w:tblGrid>
      <w:tr w:rsidR="00516FA2" w:rsidRPr="00091481" w:rsidTr="002B37B4">
        <w:trPr>
          <w:cantSplit/>
          <w:trHeight w:val="288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ID1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ID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 xml:space="preserve">Inhibitor of </w:t>
            </w:r>
            <w:smartTag w:uri="urn:schemas-microsoft-com:office:smarttags" w:element="stockticker">
              <w:r w:rsidRPr="00091481">
                <w:rPr>
                  <w:rFonts w:eastAsia="Times New Roman"/>
                  <w:sz w:val="18"/>
                  <w:szCs w:val="18"/>
                  <w:lang w:eastAsia="en-GB" w:bidi="he-IL"/>
                </w:rPr>
                <w:t>DNA</w:t>
              </w:r>
            </w:smartTag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 xml:space="preserve"> binding 1, dominant negative helix-loop-helix protein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-1.3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1.9</w:t>
            </w:r>
          </w:p>
        </w:tc>
      </w:tr>
      <w:tr w:rsidR="00516FA2" w:rsidRPr="00091481" w:rsidTr="002B37B4">
        <w:trPr>
          <w:cantSplit/>
          <w:trHeight w:val="288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ID3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HEIR-1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 xml:space="preserve">Inhibitor of </w:t>
            </w:r>
            <w:smartTag w:uri="urn:schemas-microsoft-com:office:smarttags" w:element="stockticker">
              <w:r w:rsidRPr="00091481">
                <w:rPr>
                  <w:rFonts w:eastAsia="Times New Roman"/>
                  <w:sz w:val="18"/>
                  <w:szCs w:val="18"/>
                  <w:lang w:eastAsia="en-GB" w:bidi="he-IL"/>
                </w:rPr>
                <w:t>DNA</w:t>
              </w:r>
            </w:smartTag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 xml:space="preserve"> binding 3, dominant negative helix-loop-helix protein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-1.0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b/>
                <w:sz w:val="20"/>
              </w:rPr>
            </w:pPr>
            <w:r w:rsidRPr="00A82633">
              <w:rPr>
                <w:b/>
                <w:sz w:val="20"/>
              </w:rPr>
              <w:t>2.5</w:t>
            </w:r>
          </w:p>
        </w:tc>
      </w:tr>
      <w:tr w:rsidR="00516FA2" w:rsidRPr="00091481" w:rsidTr="002B37B4">
        <w:trPr>
          <w:cantSplit/>
          <w:trHeight w:val="288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IGF1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IGFI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Insulin-like growth factor 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1.6</w:t>
            </w:r>
          </w:p>
        </w:tc>
      </w:tr>
      <w:tr w:rsidR="00516FA2" w:rsidRPr="00091481" w:rsidTr="002B37B4">
        <w:trPr>
          <w:cantSplit/>
          <w:trHeight w:val="288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IL6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BSF2/HGF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Interleukin 6 (interferon, beta 2)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1.7</w:t>
            </w:r>
          </w:p>
        </w:tc>
      </w:tr>
      <w:tr w:rsidR="00516FA2" w:rsidRPr="00091481" w:rsidTr="002B37B4">
        <w:trPr>
          <w:cantSplit/>
          <w:trHeight w:val="288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IL-8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3-10C/AMCF-I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Interleukin 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-1.1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b/>
                <w:sz w:val="20"/>
              </w:rPr>
            </w:pPr>
            <w:r w:rsidRPr="00A82633">
              <w:rPr>
                <w:b/>
                <w:sz w:val="20"/>
              </w:rPr>
              <w:t>2.4</w:t>
            </w:r>
          </w:p>
        </w:tc>
      </w:tr>
      <w:tr w:rsidR="00516FA2" w:rsidRPr="00091481" w:rsidTr="002B37B4">
        <w:trPr>
          <w:cantSplit/>
          <w:trHeight w:val="288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ITGAV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CD51/</w:t>
            </w:r>
            <w:smartTag w:uri="urn:schemas-microsoft-com:office:smarttags" w:element="stockticker">
              <w:r w:rsidRPr="00091481">
                <w:rPr>
                  <w:rFonts w:eastAsia="Times New Roman"/>
                  <w:sz w:val="18"/>
                  <w:szCs w:val="18"/>
                  <w:lang w:eastAsia="en-GB" w:bidi="he-IL"/>
                </w:rPr>
                <w:t>MSK</w:t>
              </w:r>
            </w:smartTag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8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Integrin, alpha V (CD51)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-1.1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1.9</w:t>
            </w:r>
          </w:p>
        </w:tc>
      </w:tr>
      <w:tr w:rsidR="00516FA2" w:rsidRPr="00091481" w:rsidTr="002B37B4">
        <w:trPr>
          <w:cantSplit/>
          <w:trHeight w:val="288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ITGB3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CD61/GP3A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 xml:space="preserve">Integrin, beta 3 (platelet glycoprotein </w:t>
            </w:r>
            <w:proofErr w:type="spellStart"/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IIIa</w:t>
            </w:r>
            <w:proofErr w:type="spellEnd"/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, antigen CD61)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-1.1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-1.2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b/>
                <w:sz w:val="20"/>
              </w:rPr>
            </w:pPr>
            <w:r w:rsidRPr="00A82633">
              <w:rPr>
                <w:b/>
                <w:sz w:val="20"/>
              </w:rPr>
              <w:t>2.4</w:t>
            </w:r>
          </w:p>
        </w:tc>
      </w:tr>
      <w:tr w:rsidR="00516FA2" w:rsidRPr="00091481" w:rsidTr="002B37B4">
        <w:trPr>
          <w:cantSplit/>
          <w:trHeight w:val="288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JAG1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smartTag w:uri="urn:schemas-microsoft-com:office:smarttags" w:element="stockticker">
              <w:r w:rsidRPr="00091481">
                <w:rPr>
                  <w:rFonts w:eastAsia="Times New Roman"/>
                  <w:sz w:val="18"/>
                  <w:szCs w:val="18"/>
                  <w:lang w:eastAsia="en-GB" w:bidi="he-IL"/>
                </w:rPr>
                <w:t>AGS</w:t>
              </w:r>
            </w:smartTag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/AHD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Jagged 1 (</w:t>
            </w:r>
            <w:proofErr w:type="spellStart"/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Alagille</w:t>
            </w:r>
            <w:proofErr w:type="spellEnd"/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 xml:space="preserve"> syndrome)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b/>
                <w:sz w:val="20"/>
              </w:rPr>
            </w:pPr>
            <w:r w:rsidRPr="00A82633">
              <w:rPr>
                <w:b/>
                <w:sz w:val="20"/>
              </w:rPr>
              <w:t>2.7</w:t>
            </w:r>
          </w:p>
        </w:tc>
      </w:tr>
      <w:tr w:rsidR="00516FA2" w:rsidRPr="00091481" w:rsidTr="002B37B4">
        <w:trPr>
          <w:cantSplit/>
          <w:trHeight w:val="288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KDR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FLK1/VEGFR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Kinase insert domain receptor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-1.2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-1.2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b/>
                <w:sz w:val="20"/>
              </w:rPr>
            </w:pPr>
            <w:r w:rsidRPr="00A82633">
              <w:rPr>
                <w:b/>
                <w:sz w:val="20"/>
              </w:rPr>
              <w:t>2.3</w:t>
            </w:r>
          </w:p>
        </w:tc>
      </w:tr>
      <w:tr w:rsidR="00516FA2" w:rsidRPr="00091481" w:rsidTr="002B37B4">
        <w:trPr>
          <w:cantSplit/>
          <w:trHeight w:val="288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LAMA5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KIAA1907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proofErr w:type="spellStart"/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Laminin</w:t>
            </w:r>
            <w:proofErr w:type="spellEnd"/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, alpha 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1.0</w:t>
            </w:r>
          </w:p>
        </w:tc>
      </w:tr>
      <w:tr w:rsidR="00516FA2" w:rsidRPr="00091481" w:rsidTr="002B37B4">
        <w:trPr>
          <w:cantSplit/>
          <w:trHeight w:val="288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MMP2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CLG4/CLG4A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 xml:space="preserve">Matrix </w:t>
            </w:r>
            <w:proofErr w:type="spellStart"/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metallopeptidase</w:t>
            </w:r>
            <w:proofErr w:type="spellEnd"/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 xml:space="preserve"> 2 (</w:t>
            </w:r>
            <w:proofErr w:type="spellStart"/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gelatinase</w:t>
            </w:r>
            <w:proofErr w:type="spellEnd"/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 xml:space="preserve"> A, 72kDa </w:t>
            </w:r>
            <w:proofErr w:type="spellStart"/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gelatinase</w:t>
            </w:r>
            <w:proofErr w:type="spellEnd"/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 xml:space="preserve">, 72kDa type IV </w:t>
            </w:r>
            <w:proofErr w:type="spellStart"/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collagenase</w:t>
            </w:r>
            <w:proofErr w:type="spellEnd"/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-1.3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1.6</w:t>
            </w:r>
          </w:p>
        </w:tc>
      </w:tr>
      <w:tr w:rsidR="00516FA2" w:rsidRPr="00091481" w:rsidTr="002B37B4">
        <w:trPr>
          <w:cantSplit/>
          <w:trHeight w:val="288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MMP9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CLG4B/GELB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 xml:space="preserve">Matrix </w:t>
            </w:r>
            <w:proofErr w:type="spellStart"/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metallopeptidase</w:t>
            </w:r>
            <w:proofErr w:type="spellEnd"/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 xml:space="preserve"> 9 (</w:t>
            </w:r>
            <w:proofErr w:type="spellStart"/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gelatinase</w:t>
            </w:r>
            <w:proofErr w:type="spellEnd"/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 xml:space="preserve"> B, 92kDa </w:t>
            </w:r>
            <w:proofErr w:type="spellStart"/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gelatinase</w:t>
            </w:r>
            <w:proofErr w:type="spellEnd"/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 xml:space="preserve">, 92kDa type IV </w:t>
            </w:r>
            <w:proofErr w:type="spellStart"/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collagenase</w:t>
            </w:r>
            <w:proofErr w:type="spellEnd"/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b/>
                <w:sz w:val="20"/>
              </w:rPr>
            </w:pPr>
            <w:r w:rsidRPr="00A82633">
              <w:rPr>
                <w:b/>
                <w:sz w:val="20"/>
              </w:rPr>
              <w:t>2.6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b/>
                <w:sz w:val="20"/>
              </w:rPr>
            </w:pPr>
            <w:r w:rsidRPr="00A82633">
              <w:rPr>
                <w:b/>
                <w:sz w:val="20"/>
              </w:rPr>
              <w:t>2.6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b/>
                <w:sz w:val="20"/>
              </w:rPr>
            </w:pPr>
            <w:r w:rsidRPr="00A82633">
              <w:rPr>
                <w:b/>
                <w:sz w:val="20"/>
              </w:rPr>
              <w:t>2.4</w:t>
            </w:r>
          </w:p>
        </w:tc>
      </w:tr>
      <w:tr w:rsidR="00516FA2" w:rsidRPr="00091481" w:rsidTr="002B37B4">
        <w:trPr>
          <w:cantSplit/>
          <w:trHeight w:val="288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NOTCH4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en-GB" w:bidi="he-IL"/>
              </w:rPr>
            </w:pPr>
            <w:smartTag w:uri="urn:schemas-microsoft-com:office:smarttags" w:element="stockticker">
              <w:r w:rsidRPr="00091481">
                <w:rPr>
                  <w:rFonts w:eastAsia="Times New Roman"/>
                  <w:sz w:val="18"/>
                  <w:szCs w:val="18"/>
                  <w:lang w:eastAsia="en-GB" w:bidi="he-IL"/>
                </w:rPr>
                <w:t>INT</w:t>
              </w:r>
            </w:smartTag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3/</w:t>
            </w:r>
          </w:p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NOTCH3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Notch homolog 4 (Drosophila)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-1.3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b/>
                <w:sz w:val="20"/>
              </w:rPr>
            </w:pPr>
            <w:r w:rsidRPr="00A82633">
              <w:rPr>
                <w:b/>
                <w:sz w:val="20"/>
              </w:rPr>
              <w:t>2.0</w:t>
            </w:r>
          </w:p>
        </w:tc>
      </w:tr>
      <w:tr w:rsidR="00516FA2" w:rsidRPr="00091481" w:rsidTr="002B37B4">
        <w:trPr>
          <w:cantSplit/>
          <w:trHeight w:val="288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NRP1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DKFZp686A03134/DKFZp781F1414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proofErr w:type="spellStart"/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Neuropilin</w:t>
            </w:r>
            <w:proofErr w:type="spellEnd"/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 xml:space="preserve"> 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-1.6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-1.3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-1.5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-1.1</w:t>
            </w:r>
          </w:p>
        </w:tc>
      </w:tr>
      <w:tr w:rsidR="00516FA2" w:rsidRPr="00091481" w:rsidTr="002B37B4">
        <w:trPr>
          <w:cantSplit/>
          <w:trHeight w:val="288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NRP2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NP2/NPN2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proofErr w:type="spellStart"/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Neuropilin</w:t>
            </w:r>
            <w:proofErr w:type="spellEnd"/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 xml:space="preserve"> 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-1.0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1.5</w:t>
            </w:r>
          </w:p>
        </w:tc>
      </w:tr>
      <w:tr w:rsidR="00516FA2" w:rsidRPr="00091481" w:rsidTr="002B37B4">
        <w:trPr>
          <w:cantSplit/>
          <w:trHeight w:val="288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PDGFA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PDGF-A/</w:t>
            </w:r>
          </w:p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PDGF1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Platelet-derived growth factor alpha polypeptide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-1.2</w:t>
            </w:r>
          </w:p>
        </w:tc>
      </w:tr>
      <w:tr w:rsidR="00516FA2" w:rsidRPr="00091481" w:rsidTr="002B37B4">
        <w:trPr>
          <w:cantSplit/>
          <w:trHeight w:val="288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PECAM1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CD31/</w:t>
            </w:r>
          </w:p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PECAM-1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Platelet/endothelial cell adhesion molecule (CD31 antigen)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1.61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-1.3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1.7</w:t>
            </w:r>
          </w:p>
        </w:tc>
      </w:tr>
      <w:tr w:rsidR="00516FA2" w:rsidRPr="00091481" w:rsidTr="002B37B4">
        <w:trPr>
          <w:cantSplit/>
          <w:trHeight w:val="288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PLAU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ATF/UPA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proofErr w:type="spellStart"/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Plasminogen</w:t>
            </w:r>
            <w:proofErr w:type="spellEnd"/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 xml:space="preserve"> activator, </w:t>
            </w:r>
            <w:proofErr w:type="spellStart"/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urokinase</w:t>
            </w:r>
            <w:proofErr w:type="spellEnd"/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1.7</w:t>
            </w:r>
          </w:p>
        </w:tc>
      </w:tr>
      <w:tr w:rsidR="00516FA2" w:rsidRPr="00091481" w:rsidTr="002B37B4">
        <w:trPr>
          <w:cantSplit/>
          <w:trHeight w:val="288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PLXDC1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TEM3/TEM7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proofErr w:type="spellStart"/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Plexin</w:t>
            </w:r>
            <w:proofErr w:type="spellEnd"/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 xml:space="preserve"> domain containing 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1.8</w:t>
            </w:r>
          </w:p>
        </w:tc>
      </w:tr>
      <w:tr w:rsidR="00516FA2" w:rsidRPr="00091481" w:rsidTr="002B37B4">
        <w:trPr>
          <w:cantSplit/>
          <w:trHeight w:val="288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SERPINF1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smartTag w:uri="urn:schemas-microsoft-com:office:smarttags" w:element="stockticker">
              <w:r w:rsidRPr="00091481">
                <w:rPr>
                  <w:rFonts w:eastAsia="Times New Roman"/>
                  <w:sz w:val="18"/>
                  <w:szCs w:val="18"/>
                  <w:lang w:eastAsia="en-GB" w:bidi="he-IL"/>
                </w:rPr>
                <w:t>EPC</w:t>
              </w:r>
            </w:smartTag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-1/PEDF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proofErr w:type="spellStart"/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Serpin</w:t>
            </w:r>
            <w:proofErr w:type="spellEnd"/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 xml:space="preserve"> peptidase inhibitor</w:t>
            </w:r>
            <w:r>
              <w:rPr>
                <w:rFonts w:eastAsia="Times New Roman"/>
                <w:sz w:val="18"/>
                <w:szCs w:val="18"/>
                <w:lang w:eastAsia="en-GB" w:bidi="he-IL"/>
              </w:rPr>
              <w:t xml:space="preserve">, </w:t>
            </w:r>
            <w:proofErr w:type="spellStart"/>
            <w:r>
              <w:rPr>
                <w:rFonts w:eastAsia="Times New Roman"/>
                <w:sz w:val="18"/>
                <w:szCs w:val="18"/>
                <w:lang w:eastAsia="en-GB" w:bidi="he-IL"/>
              </w:rPr>
              <w:t>clade</w:t>
            </w:r>
            <w:proofErr w:type="spellEnd"/>
            <w:r>
              <w:rPr>
                <w:rFonts w:eastAsia="Times New Roman"/>
                <w:sz w:val="18"/>
                <w:szCs w:val="18"/>
                <w:lang w:eastAsia="en-GB" w:bidi="he-IL"/>
              </w:rPr>
              <w:t xml:space="preserve"> F (</w:t>
            </w: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pigment epithelium derived factor)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1.5</w:t>
            </w:r>
          </w:p>
        </w:tc>
      </w:tr>
      <w:tr w:rsidR="00516FA2" w:rsidRPr="00091481" w:rsidTr="002B37B4">
        <w:trPr>
          <w:cantSplit/>
          <w:trHeight w:val="288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SPHK1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SPHK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proofErr w:type="spellStart"/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Sphingosine</w:t>
            </w:r>
            <w:proofErr w:type="spellEnd"/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 xml:space="preserve"> kinase 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b/>
                <w:sz w:val="20"/>
              </w:rPr>
            </w:pPr>
            <w:r w:rsidRPr="00A82633">
              <w:rPr>
                <w:b/>
                <w:sz w:val="20"/>
              </w:rPr>
              <w:t>2.0</w:t>
            </w:r>
          </w:p>
        </w:tc>
      </w:tr>
      <w:tr w:rsidR="00516FA2" w:rsidRPr="00091481" w:rsidTr="002B37B4">
        <w:trPr>
          <w:cantSplit/>
          <w:trHeight w:val="288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TGFA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TFGA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Transforming growth factor, alpha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b/>
                <w:sz w:val="20"/>
              </w:rPr>
            </w:pPr>
            <w:r w:rsidRPr="00A82633">
              <w:rPr>
                <w:b/>
                <w:sz w:val="20"/>
              </w:rPr>
              <w:t>2.3</w:t>
            </w:r>
          </w:p>
        </w:tc>
      </w:tr>
      <w:tr w:rsidR="00516FA2" w:rsidRPr="00091481" w:rsidTr="002B37B4">
        <w:trPr>
          <w:cantSplit/>
          <w:trHeight w:val="288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TGFB1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smartTag w:uri="urn:schemas-microsoft-com:office:smarttags" w:element="stockticker">
              <w:r w:rsidRPr="00091481">
                <w:rPr>
                  <w:rFonts w:eastAsia="Times New Roman"/>
                  <w:sz w:val="18"/>
                  <w:szCs w:val="18"/>
                  <w:lang w:eastAsia="en-GB" w:bidi="he-IL"/>
                </w:rPr>
                <w:t>CED</w:t>
              </w:r>
            </w:smartTag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/DPD1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 xml:space="preserve">Transforming growth factor, beta </w:t>
            </w:r>
            <w:r>
              <w:rPr>
                <w:rFonts w:eastAsia="Times New Roman"/>
                <w:sz w:val="18"/>
                <w:szCs w:val="18"/>
                <w:lang w:eastAsia="en-GB" w:bidi="he-IL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b/>
                <w:sz w:val="20"/>
              </w:rPr>
            </w:pPr>
            <w:r w:rsidRPr="00A82633">
              <w:rPr>
                <w:b/>
                <w:sz w:val="20"/>
              </w:rPr>
              <w:t>5.4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b/>
                <w:sz w:val="20"/>
              </w:rPr>
            </w:pPr>
            <w:r w:rsidRPr="00A82633">
              <w:rPr>
                <w:b/>
                <w:sz w:val="20"/>
              </w:rPr>
              <w:t>4.3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b/>
                <w:sz w:val="20"/>
              </w:rPr>
            </w:pPr>
            <w:r w:rsidRPr="00A82633">
              <w:rPr>
                <w:b/>
                <w:sz w:val="20"/>
              </w:rPr>
              <w:t>4.6</w:t>
            </w:r>
          </w:p>
        </w:tc>
      </w:tr>
      <w:tr w:rsidR="00516FA2" w:rsidRPr="00091481" w:rsidTr="002B37B4">
        <w:trPr>
          <w:cantSplit/>
          <w:trHeight w:val="288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TGFB2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TGF-beta2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Transforming growth factor, beta 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1.8</w:t>
            </w:r>
          </w:p>
        </w:tc>
      </w:tr>
      <w:tr w:rsidR="00516FA2" w:rsidRPr="00091481" w:rsidTr="002B37B4">
        <w:trPr>
          <w:cantSplit/>
          <w:trHeight w:val="288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TGFBR1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ACVRLK4/</w:t>
            </w:r>
          </w:p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smartTag w:uri="urn:schemas-microsoft-com:office:smarttags" w:element="stockticker">
              <w:r w:rsidRPr="00091481">
                <w:rPr>
                  <w:rFonts w:eastAsia="Times New Roman"/>
                  <w:sz w:val="18"/>
                  <w:szCs w:val="18"/>
                  <w:lang w:eastAsia="en-GB" w:bidi="he-IL"/>
                </w:rPr>
                <w:t>ALK</w:t>
              </w:r>
            </w:smartTag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-5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Transforming growth factor, beta receptor I (</w:t>
            </w:r>
            <w:proofErr w:type="spellStart"/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activin</w:t>
            </w:r>
            <w:proofErr w:type="spellEnd"/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 xml:space="preserve"> A receptor type II-like kinase, 53kDa)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1.6</w:t>
            </w:r>
          </w:p>
        </w:tc>
      </w:tr>
      <w:tr w:rsidR="00516FA2" w:rsidRPr="00091481" w:rsidTr="002B37B4">
        <w:trPr>
          <w:cantSplit/>
          <w:trHeight w:val="288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THBS1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THBS/</w:t>
            </w:r>
            <w:smartTag w:uri="urn:schemas-microsoft-com:office:smarttags" w:element="stockticker">
              <w:r w:rsidRPr="00091481">
                <w:rPr>
                  <w:rFonts w:eastAsia="Times New Roman"/>
                  <w:sz w:val="18"/>
                  <w:szCs w:val="18"/>
                  <w:lang w:eastAsia="en-GB" w:bidi="he-IL"/>
                </w:rPr>
                <w:t>TSP</w:t>
              </w:r>
            </w:smartTag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proofErr w:type="spellStart"/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Thrombospondin</w:t>
            </w:r>
            <w:proofErr w:type="spellEnd"/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 xml:space="preserve"> 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1.0</w:t>
            </w:r>
          </w:p>
        </w:tc>
      </w:tr>
      <w:tr w:rsidR="00516FA2" w:rsidRPr="00091481" w:rsidTr="002B37B4">
        <w:trPr>
          <w:cantSplit/>
          <w:trHeight w:val="288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THBS2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smartTag w:uri="urn:schemas-microsoft-com:office:smarttags" w:element="stockticker">
              <w:r w:rsidRPr="00091481">
                <w:rPr>
                  <w:rFonts w:eastAsia="Times New Roman"/>
                  <w:sz w:val="18"/>
                  <w:szCs w:val="18"/>
                  <w:lang w:eastAsia="en-GB" w:bidi="he-IL"/>
                </w:rPr>
                <w:t>TSP</w:t>
              </w:r>
            </w:smartTag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2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proofErr w:type="spellStart"/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Thrombospondin</w:t>
            </w:r>
            <w:proofErr w:type="spellEnd"/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 xml:space="preserve"> 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-1.2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-1.1</w:t>
            </w:r>
          </w:p>
        </w:tc>
      </w:tr>
      <w:tr w:rsidR="00516FA2" w:rsidRPr="00091481" w:rsidTr="002B37B4">
        <w:trPr>
          <w:cantSplit/>
          <w:trHeight w:val="288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TIMP1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CLGI/EPA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 xml:space="preserve">TIMP </w:t>
            </w:r>
            <w:proofErr w:type="spellStart"/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metallopeptidase</w:t>
            </w:r>
            <w:proofErr w:type="spellEnd"/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 xml:space="preserve"> inhibitor 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-1.2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-1.1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1.1</w:t>
            </w:r>
          </w:p>
        </w:tc>
      </w:tr>
      <w:tr w:rsidR="00516FA2" w:rsidRPr="00091481" w:rsidTr="002B37B4">
        <w:trPr>
          <w:cantSplit/>
          <w:trHeight w:val="288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TIMP2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smartTag w:uri="urn:schemas-microsoft-com:office:smarttags" w:element="stockticker">
              <w:r w:rsidRPr="00091481">
                <w:rPr>
                  <w:rFonts w:eastAsia="Times New Roman"/>
                  <w:sz w:val="18"/>
                  <w:szCs w:val="18"/>
                  <w:lang w:eastAsia="en-GB" w:bidi="he-IL"/>
                </w:rPr>
                <w:t>CSC</w:t>
              </w:r>
            </w:smartTag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-21K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 xml:space="preserve">TIMP </w:t>
            </w:r>
            <w:proofErr w:type="spellStart"/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metallopeptidase</w:t>
            </w:r>
            <w:proofErr w:type="spellEnd"/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 xml:space="preserve"> inhibitor 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</w:t>
            </w:r>
            <w:r>
              <w:rPr>
                <w:sz w:val="20"/>
              </w:rPr>
              <w:t>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-1.2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-1.3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-1.1</w:t>
            </w:r>
          </w:p>
        </w:tc>
      </w:tr>
      <w:tr w:rsidR="00516FA2" w:rsidRPr="00091481" w:rsidTr="002B37B4">
        <w:trPr>
          <w:cantSplit/>
          <w:trHeight w:val="288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lastRenderedPageBreak/>
              <w:t>TNFAIP2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B94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Tumour necrosis factor, alpha-induced protein 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 w:rsidRPr="00A82633">
              <w:rPr>
                <w:sz w:val="20"/>
              </w:rPr>
              <w:t>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-1.1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1.4</w:t>
            </w:r>
          </w:p>
        </w:tc>
      </w:tr>
      <w:tr w:rsidR="00516FA2" w:rsidRPr="00091481" w:rsidTr="002B37B4">
        <w:trPr>
          <w:cantSplit/>
          <w:trHeight w:val="288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VEGF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VEGFA/VPF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091481" w:rsidRDefault="00516FA2" w:rsidP="002B37B4">
            <w:pPr>
              <w:widowControl w:val="0"/>
              <w:spacing w:after="0" w:line="276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en-GB" w:bidi="he-IL"/>
              </w:rPr>
            </w:pPr>
            <w:r w:rsidRPr="00091481">
              <w:rPr>
                <w:rFonts w:eastAsia="Times New Roman"/>
                <w:sz w:val="18"/>
                <w:szCs w:val="18"/>
                <w:lang w:eastAsia="en-GB" w:bidi="he-IL"/>
              </w:rPr>
              <w:t>Vascular endothelial growth factor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b/>
                <w:sz w:val="20"/>
              </w:rPr>
            </w:pPr>
            <w:r w:rsidRPr="00A82633">
              <w:rPr>
                <w:b/>
                <w:sz w:val="20"/>
              </w:rPr>
              <w:t>3.4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sz w:val="20"/>
              </w:rPr>
            </w:pPr>
            <w:r w:rsidRPr="00A82633">
              <w:rPr>
                <w:sz w:val="20"/>
              </w:rPr>
              <w:t>1.0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6FA2" w:rsidRPr="00A82633" w:rsidRDefault="00516FA2" w:rsidP="002B37B4">
            <w:pPr>
              <w:spacing w:after="0" w:line="276" w:lineRule="auto"/>
              <w:ind w:firstLine="0"/>
              <w:jc w:val="center"/>
              <w:rPr>
                <w:b/>
                <w:sz w:val="20"/>
              </w:rPr>
            </w:pPr>
            <w:r w:rsidRPr="00A82633">
              <w:rPr>
                <w:b/>
                <w:sz w:val="20"/>
              </w:rPr>
              <w:t>3.1</w:t>
            </w:r>
          </w:p>
        </w:tc>
      </w:tr>
    </w:tbl>
    <w:p w:rsidR="00AF3E3C" w:rsidRDefault="00AF3E3C" w:rsidP="00516FA2">
      <w:pPr>
        <w:ind w:firstLine="0"/>
      </w:pPr>
    </w:p>
    <w:sectPr w:rsidR="00AF3E3C" w:rsidSect="00AF3E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c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6FA2"/>
    <w:rsid w:val="00507CC3"/>
    <w:rsid w:val="00516FA2"/>
    <w:rsid w:val="007A4910"/>
    <w:rsid w:val="00AF3E3C"/>
    <w:rsid w:val="00CE6299"/>
    <w:rsid w:val="00D360E7"/>
    <w:rsid w:val="00D8370C"/>
    <w:rsid w:val="00E8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A2"/>
    <w:pPr>
      <w:spacing w:after="120" w:line="360" w:lineRule="auto"/>
      <w:ind w:firstLine="720"/>
      <w:jc w:val="both"/>
    </w:pPr>
    <w:rPr>
      <w:rFonts w:ascii="Times New Roman" w:eastAsia="Calibri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635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 Khong</dc:creator>
  <cp:keywords/>
  <dc:description/>
  <cp:lastModifiedBy>Tak Khong</cp:lastModifiedBy>
  <cp:revision>2</cp:revision>
  <dcterms:created xsi:type="dcterms:W3CDTF">2013-09-12T23:35:00Z</dcterms:created>
  <dcterms:modified xsi:type="dcterms:W3CDTF">2013-09-12T23:35:00Z</dcterms:modified>
</cp:coreProperties>
</file>