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C7" w:rsidRPr="004453C7" w:rsidRDefault="003269C4" w:rsidP="00253989">
      <w:pPr>
        <w:rPr>
          <w:rFonts w:eastAsia="Verdana" w:cstheme="minorHAnsi"/>
          <w:b/>
          <w:bCs/>
          <w:sz w:val="32"/>
          <w:szCs w:val="32"/>
          <w:lang w:eastAsia="en-US"/>
        </w:rPr>
      </w:pPr>
      <w:r>
        <w:rPr>
          <w:rFonts w:eastAsia="Verdana" w:cstheme="minorHAnsi"/>
          <w:b/>
          <w:sz w:val="32"/>
          <w:szCs w:val="32"/>
          <w:lang w:eastAsia="en-US"/>
        </w:rPr>
        <w:t>SS</w:t>
      </w:r>
      <w:r w:rsidR="00253989">
        <w:rPr>
          <w:rFonts w:eastAsia="Verdana" w:cstheme="minorHAnsi"/>
          <w:b/>
          <w:sz w:val="32"/>
          <w:szCs w:val="32"/>
          <w:lang w:eastAsia="en-US"/>
        </w:rPr>
        <w:t>3</w:t>
      </w:r>
      <w:r w:rsidR="004453C7" w:rsidRPr="00D068B3">
        <w:rPr>
          <w:rFonts w:eastAsia="Verdana" w:cstheme="minorHAnsi"/>
          <w:b/>
          <w:sz w:val="32"/>
          <w:szCs w:val="32"/>
          <w:lang w:eastAsia="en-US"/>
        </w:rPr>
        <w:t xml:space="preserve"> Interview Guide</w:t>
      </w:r>
      <w:r w:rsidR="004453C7" w:rsidRPr="004453C7">
        <w:rPr>
          <w:rFonts w:eastAsia="Verdana" w:cstheme="minorHAnsi"/>
          <w:b/>
          <w:sz w:val="32"/>
          <w:szCs w:val="32"/>
          <w:lang w:eastAsia="en-US"/>
        </w:rPr>
        <w:t xml:space="preserve">: </w:t>
      </w:r>
      <w:r w:rsidR="00253989">
        <w:rPr>
          <w:rFonts w:eastAsia="Verdana" w:cstheme="minorHAnsi"/>
          <w:b/>
          <w:bCs/>
          <w:sz w:val="32"/>
          <w:szCs w:val="32"/>
          <w:lang w:eastAsia="en-US"/>
        </w:rPr>
        <w:t>Interviews and/or focus groups</w:t>
      </w:r>
    </w:p>
    <w:p w:rsidR="00253989" w:rsidRDefault="00253989" w:rsidP="00D43514">
      <w:pPr>
        <w:spacing w:line="276" w:lineRule="auto"/>
        <w:rPr>
          <w:rFonts w:eastAsia="Verdana" w:cstheme="minorHAnsi"/>
          <w:bCs/>
          <w:sz w:val="24"/>
          <w:szCs w:val="24"/>
          <w:lang w:eastAsia="en-US"/>
        </w:rPr>
      </w:pPr>
      <w:r w:rsidRPr="00253989">
        <w:rPr>
          <w:rFonts w:eastAsia="Verdana" w:cstheme="minorHAnsi"/>
          <w:bCs/>
          <w:sz w:val="24"/>
          <w:szCs w:val="24"/>
          <w:lang w:eastAsia="en-US"/>
        </w:rPr>
        <w:t>Interviews and/or focus groups (depending on the preference of the participants) with up to 20 i</w:t>
      </w:r>
      <w:r w:rsidR="00D43514">
        <w:rPr>
          <w:rFonts w:eastAsia="Verdana" w:cstheme="minorHAnsi"/>
          <w:bCs/>
          <w:sz w:val="24"/>
          <w:szCs w:val="24"/>
          <w:lang w:eastAsia="en-US"/>
        </w:rPr>
        <w:t>ndividual primary care practitioners</w:t>
      </w:r>
      <w:r w:rsidRPr="00253989">
        <w:rPr>
          <w:rFonts w:eastAsia="Verdana" w:cstheme="minorHAnsi"/>
          <w:bCs/>
          <w:sz w:val="24"/>
          <w:szCs w:val="24"/>
          <w:lang w:eastAsia="en-US"/>
        </w:rPr>
        <w:t xml:space="preserve"> in each location (consisting of Māori providers, GPs, primary care nurses and where appropriate rural hospital staff).  </w:t>
      </w:r>
    </w:p>
    <w:p w:rsidR="00B44E58" w:rsidRPr="00B44E58" w:rsidRDefault="00B44E58" w:rsidP="00253989">
      <w:pPr>
        <w:spacing w:line="276" w:lineRule="auto"/>
        <w:rPr>
          <w:i/>
          <w:iCs/>
          <w:sz w:val="20"/>
          <w:szCs w:val="20"/>
        </w:rPr>
      </w:pPr>
      <w:r w:rsidRPr="00B44E58">
        <w:rPr>
          <w:i/>
          <w:iCs/>
          <w:sz w:val="20"/>
          <w:szCs w:val="20"/>
        </w:rPr>
        <w:t xml:space="preserve">*You do not have to ask all the questions. Let the </w:t>
      </w:r>
      <w:r w:rsidR="0034713F">
        <w:rPr>
          <w:i/>
          <w:iCs/>
          <w:sz w:val="20"/>
          <w:szCs w:val="20"/>
        </w:rPr>
        <w:t>group</w:t>
      </w:r>
      <w:r w:rsidRPr="00B44E58">
        <w:rPr>
          <w:i/>
          <w:iCs/>
          <w:sz w:val="20"/>
          <w:szCs w:val="20"/>
        </w:rPr>
        <w:t xml:space="preserve"> lead the conversation. However, if the conversation stalls or goes off on a tangent, you could use these questions as prompts.</w:t>
      </w:r>
    </w:p>
    <w:p w:rsidR="00B44E58" w:rsidRDefault="00B44E58" w:rsidP="00B44E58">
      <w:pPr>
        <w:spacing w:line="360" w:lineRule="auto"/>
      </w:pPr>
      <w:bookmarkStart w:id="0" w:name="_GoBack"/>
      <w:bookmarkEnd w:id="0"/>
    </w:p>
    <w:p w:rsidR="004453C7" w:rsidRPr="0034713F" w:rsidRDefault="004453C7" w:rsidP="00540F2A">
      <w:pPr>
        <w:spacing w:line="360" w:lineRule="auto"/>
        <w:rPr>
          <w:b/>
          <w:bCs/>
        </w:rPr>
      </w:pPr>
      <w:r>
        <w:t>(</w:t>
      </w:r>
      <w:proofErr w:type="gramStart"/>
      <w:r>
        <w:t>1st</w:t>
      </w:r>
      <w:proofErr w:type="gramEnd"/>
      <w:r>
        <w:t xml:space="preserve"> meeting) Introduction</w:t>
      </w:r>
      <w:r w:rsidR="00527B08">
        <w:t xml:space="preserve"> - </w:t>
      </w:r>
      <w:r w:rsidR="00527B08" w:rsidRPr="0034713F">
        <w:rPr>
          <w:b/>
          <w:bCs/>
        </w:rPr>
        <w:t>Whanaungatanga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rPr>
          <w:rFonts w:hint="eastAsia"/>
        </w:rPr>
        <w:t>Thank participant</w:t>
      </w:r>
      <w:r w:rsidR="0034713F">
        <w:t>s</w:t>
      </w:r>
      <w:r>
        <w:rPr>
          <w:rFonts w:hint="eastAsia"/>
        </w:rPr>
        <w:t xml:space="preserve"> for their time and agreeing to participate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rPr>
          <w:rFonts w:hint="eastAsia"/>
        </w:rPr>
        <w:t>Introduce self/background</w:t>
      </w:r>
      <w:r w:rsidR="0034713F">
        <w:t xml:space="preserve"> </w:t>
      </w:r>
      <w:r w:rsidR="00633F7D">
        <w:t>(</w:t>
      </w:r>
      <w:r w:rsidR="0034713F">
        <w:t>the same for all participants</w:t>
      </w:r>
      <w:r w:rsidR="00633F7D">
        <w:t xml:space="preserve"> – in hui, if applicable)</w:t>
      </w:r>
    </w:p>
    <w:p w:rsidR="00D068B3" w:rsidRDefault="00D068B3" w:rsidP="00D068B3">
      <w:pPr>
        <w:pStyle w:val="ListParagraph"/>
        <w:spacing w:line="360" w:lineRule="auto"/>
        <w:ind w:left="851"/>
      </w:pP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rPr>
          <w:rFonts w:hint="eastAsia"/>
        </w:rPr>
        <w:t>Explain aims of research and interview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t>Verbally go through participant information sheet, and answer any questions/clarify any doubts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t>Give participant</w:t>
      </w:r>
      <w:r w:rsidR="0034713F">
        <w:t>s</w:t>
      </w:r>
      <w:r>
        <w:rPr>
          <w:rFonts w:hint="eastAsia"/>
        </w:rPr>
        <w:t xml:space="preserve"> information sheet</w:t>
      </w:r>
      <w:r w:rsidR="0034713F">
        <w:t>s</w:t>
      </w:r>
      <w:r>
        <w:rPr>
          <w:rFonts w:hint="eastAsia"/>
        </w:rPr>
        <w:t xml:space="preserve"> and consent form</w:t>
      </w:r>
      <w:r w:rsidR="0034713F">
        <w:t>s</w:t>
      </w:r>
      <w:r>
        <w:t xml:space="preserve"> (or verbal consent based on situation)</w:t>
      </w:r>
    </w:p>
    <w:p w:rsidR="004453C7" w:rsidRDefault="004453C7" w:rsidP="00540F2A">
      <w:pPr>
        <w:pStyle w:val="ListParagraph"/>
        <w:numPr>
          <w:ilvl w:val="0"/>
          <w:numId w:val="4"/>
        </w:numPr>
        <w:spacing w:line="360" w:lineRule="auto"/>
        <w:ind w:left="851"/>
      </w:pPr>
      <w:r>
        <w:rPr>
          <w:rFonts w:hint="eastAsia"/>
        </w:rPr>
        <w:t xml:space="preserve">Consent for turning </w:t>
      </w:r>
      <w:r>
        <w:t>Dictaphone</w:t>
      </w:r>
      <w:r>
        <w:rPr>
          <w:rFonts w:hint="eastAsia"/>
        </w:rPr>
        <w:t xml:space="preserve"> on </w:t>
      </w:r>
    </w:p>
    <w:p w:rsidR="0034713F" w:rsidRDefault="0034713F" w:rsidP="0034713F">
      <w:pPr>
        <w:pStyle w:val="BodyText2"/>
      </w:pPr>
    </w:p>
    <w:p w:rsidR="00633F7D" w:rsidRPr="00633F7D" w:rsidRDefault="00633F7D" w:rsidP="00633F7D">
      <w:pPr>
        <w:pStyle w:val="BodyText2"/>
        <w:rPr>
          <w:rFonts w:asciiTheme="minorHAnsi" w:hAnsiTheme="minorHAnsi" w:cstheme="minorHAnsi"/>
        </w:rPr>
      </w:pPr>
      <w:r w:rsidRPr="00633F7D">
        <w:rPr>
          <w:rFonts w:asciiTheme="minorHAnsi" w:hAnsiTheme="minorHAnsi" w:cstheme="minorHAnsi"/>
        </w:rPr>
        <w:t>What is your experience of working with a suspected diagnosis of lung cancer?</w:t>
      </w:r>
    </w:p>
    <w:p w:rsidR="00633F7D" w:rsidRPr="00633F7D" w:rsidRDefault="00633F7D" w:rsidP="00633F7D">
      <w:pPr>
        <w:rPr>
          <w:rFonts w:cstheme="minorHAnsi"/>
          <w:bCs/>
        </w:rPr>
      </w:pPr>
      <w:r w:rsidRPr="00633F7D">
        <w:rPr>
          <w:rFonts w:cstheme="minorHAnsi"/>
          <w:bCs/>
        </w:rPr>
        <w:t>Prompts:</w:t>
      </w:r>
    </w:p>
    <w:p w:rsidR="00633F7D" w:rsidRPr="00633F7D" w:rsidRDefault="00633F7D" w:rsidP="00633F7D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633F7D">
        <w:rPr>
          <w:rFonts w:cstheme="minorHAnsi"/>
          <w:bCs/>
        </w:rPr>
        <w:t>Frequency</w:t>
      </w:r>
    </w:p>
    <w:p w:rsidR="00633F7D" w:rsidRPr="00633F7D" w:rsidRDefault="00633F7D" w:rsidP="00633F7D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633F7D">
        <w:rPr>
          <w:rFonts w:cstheme="minorHAnsi"/>
          <w:bCs/>
        </w:rPr>
        <w:t>Confidence in own processes</w:t>
      </w:r>
    </w:p>
    <w:p w:rsidR="00633F7D" w:rsidRDefault="00633F7D" w:rsidP="00633F7D">
      <w:pPr>
        <w:pStyle w:val="BodyText2"/>
        <w:rPr>
          <w:rFonts w:asciiTheme="minorHAnsi" w:hAnsiTheme="minorHAnsi" w:cstheme="minorHAnsi"/>
        </w:rPr>
      </w:pPr>
    </w:p>
    <w:p w:rsidR="00633F7D" w:rsidRPr="00633F7D" w:rsidRDefault="00633F7D" w:rsidP="00633F7D">
      <w:pPr>
        <w:pStyle w:val="BodyText2"/>
        <w:rPr>
          <w:rFonts w:asciiTheme="minorHAnsi" w:hAnsiTheme="minorHAnsi" w:cstheme="minorHAnsi"/>
        </w:rPr>
      </w:pPr>
      <w:r w:rsidRPr="00633F7D">
        <w:rPr>
          <w:rFonts w:asciiTheme="minorHAnsi" w:hAnsiTheme="minorHAnsi" w:cstheme="minorHAnsi"/>
        </w:rPr>
        <w:t xml:space="preserve">What challenges do you have when </w:t>
      </w:r>
      <w:proofErr w:type="gramStart"/>
      <w:r w:rsidRPr="00633F7D">
        <w:rPr>
          <w:rFonts w:asciiTheme="minorHAnsi" w:hAnsiTheme="minorHAnsi" w:cstheme="minorHAnsi"/>
        </w:rPr>
        <w:t>you’re</w:t>
      </w:r>
      <w:proofErr w:type="gramEnd"/>
      <w:r w:rsidRPr="00633F7D">
        <w:rPr>
          <w:rFonts w:asciiTheme="minorHAnsi" w:hAnsiTheme="minorHAnsi" w:cstheme="minorHAnsi"/>
        </w:rPr>
        <w:t xml:space="preserve"> treating someone you think may have lung cancer?</w:t>
      </w:r>
    </w:p>
    <w:p w:rsidR="00633F7D" w:rsidRPr="00633F7D" w:rsidRDefault="00633F7D" w:rsidP="00633F7D">
      <w:pPr>
        <w:rPr>
          <w:rFonts w:cstheme="minorHAnsi"/>
          <w:bCs/>
        </w:rPr>
      </w:pPr>
      <w:r w:rsidRPr="00633F7D">
        <w:rPr>
          <w:rFonts w:cstheme="minorHAnsi"/>
          <w:bCs/>
        </w:rPr>
        <w:t>Prompts:</w:t>
      </w:r>
    </w:p>
    <w:p w:rsidR="00633F7D" w:rsidRPr="00633F7D" w:rsidRDefault="00633F7D" w:rsidP="00633F7D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633F7D">
        <w:rPr>
          <w:rFonts w:cstheme="minorHAnsi"/>
          <w:bCs/>
        </w:rPr>
        <w:t>Ability to refer effectively</w:t>
      </w:r>
    </w:p>
    <w:p w:rsidR="00633F7D" w:rsidRPr="00633F7D" w:rsidRDefault="00633F7D" w:rsidP="00633F7D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633F7D">
        <w:rPr>
          <w:rFonts w:cstheme="minorHAnsi"/>
          <w:bCs/>
        </w:rPr>
        <w:t>Access to diagnostic and specialist services</w:t>
      </w:r>
    </w:p>
    <w:p w:rsidR="00633F7D" w:rsidRPr="00633F7D" w:rsidRDefault="00633F7D" w:rsidP="00633F7D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633F7D">
        <w:rPr>
          <w:rFonts w:cstheme="minorHAnsi"/>
          <w:bCs/>
        </w:rPr>
        <w:t>DNAs and ability to convince patients to access care</w:t>
      </w:r>
    </w:p>
    <w:p w:rsidR="00633F7D" w:rsidRDefault="00633F7D" w:rsidP="00633F7D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633F7D">
        <w:rPr>
          <w:rFonts w:cstheme="minorHAnsi"/>
          <w:bCs/>
        </w:rPr>
        <w:t>Being kept in the loop after referral</w:t>
      </w:r>
    </w:p>
    <w:p w:rsidR="00171610" w:rsidRPr="00633F7D" w:rsidRDefault="00171610" w:rsidP="00633F7D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>
        <w:rPr>
          <w:rFonts w:cstheme="minorHAnsi"/>
          <w:bCs/>
        </w:rPr>
        <w:t>Patient barriers (e.g. cultural issues, mistrust of medical system/GPs)</w:t>
      </w:r>
    </w:p>
    <w:p w:rsidR="00633F7D" w:rsidRDefault="00633F7D" w:rsidP="00633F7D">
      <w:pPr>
        <w:pStyle w:val="BodyText2"/>
        <w:rPr>
          <w:rFonts w:asciiTheme="minorHAnsi" w:hAnsiTheme="minorHAnsi" w:cstheme="minorHAnsi"/>
        </w:rPr>
      </w:pPr>
    </w:p>
    <w:p w:rsidR="00633F7D" w:rsidRDefault="00633F7D" w:rsidP="00633F7D">
      <w:pPr>
        <w:pStyle w:val="BodyText2"/>
        <w:rPr>
          <w:rFonts w:asciiTheme="minorHAnsi" w:hAnsiTheme="minorHAnsi" w:cstheme="minorHAnsi"/>
        </w:rPr>
      </w:pPr>
    </w:p>
    <w:p w:rsidR="00633F7D" w:rsidRDefault="00633F7D" w:rsidP="00633F7D">
      <w:pPr>
        <w:pStyle w:val="BodyText2"/>
        <w:rPr>
          <w:rFonts w:asciiTheme="minorHAnsi" w:hAnsiTheme="minorHAnsi" w:cstheme="minorHAnsi"/>
        </w:rPr>
      </w:pPr>
    </w:p>
    <w:p w:rsidR="00633F7D" w:rsidRDefault="00633F7D" w:rsidP="00633F7D">
      <w:pPr>
        <w:pStyle w:val="BodyText2"/>
        <w:rPr>
          <w:rFonts w:asciiTheme="minorHAnsi" w:hAnsiTheme="minorHAnsi" w:cstheme="minorHAnsi"/>
        </w:rPr>
      </w:pPr>
    </w:p>
    <w:p w:rsidR="00633F7D" w:rsidRPr="00633F7D" w:rsidRDefault="00633F7D" w:rsidP="00633F7D">
      <w:pPr>
        <w:pStyle w:val="BodyText2"/>
        <w:rPr>
          <w:rFonts w:asciiTheme="minorHAnsi" w:hAnsiTheme="minorHAnsi" w:cstheme="minorHAnsi"/>
        </w:rPr>
      </w:pPr>
      <w:r w:rsidRPr="00633F7D">
        <w:rPr>
          <w:rFonts w:asciiTheme="minorHAnsi" w:hAnsiTheme="minorHAnsi" w:cstheme="minorHAnsi"/>
        </w:rPr>
        <w:t xml:space="preserve">What challenges do you think your patients face when </w:t>
      </w:r>
      <w:proofErr w:type="gramStart"/>
      <w:r w:rsidRPr="00633F7D">
        <w:rPr>
          <w:rFonts w:asciiTheme="minorHAnsi" w:hAnsiTheme="minorHAnsi" w:cstheme="minorHAnsi"/>
        </w:rPr>
        <w:t>they’re</w:t>
      </w:r>
      <w:proofErr w:type="gramEnd"/>
      <w:r w:rsidRPr="00633F7D">
        <w:rPr>
          <w:rFonts w:asciiTheme="minorHAnsi" w:hAnsiTheme="minorHAnsi" w:cstheme="minorHAnsi"/>
        </w:rPr>
        <w:t xml:space="preserve"> at risk of lung cancer?</w:t>
      </w:r>
    </w:p>
    <w:p w:rsidR="00633F7D" w:rsidRPr="00633F7D" w:rsidRDefault="00633F7D" w:rsidP="00633F7D">
      <w:pPr>
        <w:rPr>
          <w:rFonts w:cstheme="minorHAnsi"/>
          <w:bCs/>
        </w:rPr>
      </w:pPr>
      <w:r w:rsidRPr="00633F7D">
        <w:rPr>
          <w:rFonts w:cstheme="minorHAnsi"/>
          <w:bCs/>
        </w:rPr>
        <w:t>Prompts:</w:t>
      </w:r>
    </w:p>
    <w:p w:rsidR="00633F7D" w:rsidRPr="00633F7D" w:rsidRDefault="00633F7D" w:rsidP="00633F7D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633F7D">
        <w:rPr>
          <w:rFonts w:cstheme="minorHAnsi"/>
          <w:bCs/>
        </w:rPr>
        <w:t>Geography</w:t>
      </w:r>
    </w:p>
    <w:p w:rsidR="00633F7D" w:rsidRPr="00633F7D" w:rsidRDefault="00633F7D" w:rsidP="00633F7D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633F7D">
        <w:rPr>
          <w:rFonts w:cstheme="minorHAnsi"/>
          <w:bCs/>
        </w:rPr>
        <w:t>Cost</w:t>
      </w:r>
    </w:p>
    <w:p w:rsidR="00633F7D" w:rsidRPr="00633F7D" w:rsidRDefault="00633F7D" w:rsidP="00633F7D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633F7D">
        <w:rPr>
          <w:rFonts w:cstheme="minorHAnsi"/>
          <w:bCs/>
        </w:rPr>
        <w:t>Cultural acceptability of services</w:t>
      </w:r>
    </w:p>
    <w:p w:rsidR="00633F7D" w:rsidRPr="00633F7D" w:rsidRDefault="00633F7D" w:rsidP="00633F7D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633F7D">
        <w:rPr>
          <w:rFonts w:cstheme="minorHAnsi"/>
          <w:bCs/>
        </w:rPr>
        <w:t>Time off work</w:t>
      </w:r>
    </w:p>
    <w:p w:rsidR="00633F7D" w:rsidRPr="00633F7D" w:rsidRDefault="00633F7D" w:rsidP="00633F7D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633F7D">
        <w:rPr>
          <w:rFonts w:cstheme="minorHAnsi"/>
          <w:bCs/>
        </w:rPr>
        <w:t>Continuity of care – existing relationships or lack of</w:t>
      </w:r>
    </w:p>
    <w:p w:rsidR="00633F7D" w:rsidRDefault="00633F7D" w:rsidP="00633F7D">
      <w:pPr>
        <w:rPr>
          <w:rFonts w:cstheme="minorHAnsi"/>
          <w:b/>
          <w:bCs/>
        </w:rPr>
      </w:pPr>
    </w:p>
    <w:p w:rsidR="00633F7D" w:rsidRPr="00633F7D" w:rsidRDefault="00633F7D" w:rsidP="00633F7D">
      <w:pPr>
        <w:rPr>
          <w:rFonts w:cstheme="minorHAnsi"/>
          <w:b/>
          <w:bCs/>
        </w:rPr>
      </w:pPr>
      <w:r w:rsidRPr="00633F7D">
        <w:rPr>
          <w:rFonts w:cstheme="minorHAnsi"/>
          <w:b/>
          <w:bCs/>
        </w:rPr>
        <w:t>What would help you to provide better care?</w:t>
      </w:r>
    </w:p>
    <w:p w:rsidR="00633F7D" w:rsidRPr="00633F7D" w:rsidRDefault="00633F7D" w:rsidP="00633F7D">
      <w:pPr>
        <w:rPr>
          <w:rFonts w:cstheme="minorHAnsi"/>
          <w:bCs/>
        </w:rPr>
      </w:pPr>
      <w:r w:rsidRPr="00633F7D">
        <w:rPr>
          <w:rFonts w:cstheme="minorHAnsi"/>
          <w:bCs/>
        </w:rPr>
        <w:t>Prompts:</w:t>
      </w:r>
    </w:p>
    <w:p w:rsidR="00633F7D" w:rsidRPr="00633F7D" w:rsidRDefault="00633F7D" w:rsidP="00633F7D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 w:rsidRPr="00633F7D">
        <w:rPr>
          <w:rFonts w:cstheme="minorHAnsi"/>
          <w:bCs/>
        </w:rPr>
        <w:t>Information</w:t>
      </w:r>
    </w:p>
    <w:p w:rsidR="00633F7D" w:rsidRPr="00633F7D" w:rsidRDefault="00633F7D" w:rsidP="00633F7D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 w:rsidRPr="00633F7D">
        <w:rPr>
          <w:rFonts w:cstheme="minorHAnsi"/>
          <w:bCs/>
        </w:rPr>
        <w:t>Resources</w:t>
      </w:r>
    </w:p>
    <w:p w:rsidR="00633F7D" w:rsidRPr="00633F7D" w:rsidRDefault="00633F7D" w:rsidP="00633F7D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 w:rsidRPr="00633F7D">
        <w:rPr>
          <w:rFonts w:cstheme="minorHAnsi"/>
          <w:bCs/>
        </w:rPr>
        <w:t xml:space="preserve">Time </w:t>
      </w:r>
    </w:p>
    <w:p w:rsidR="00633F7D" w:rsidRDefault="00633F7D" w:rsidP="0034713F">
      <w:pPr>
        <w:pStyle w:val="BodyText2"/>
        <w:rPr>
          <w:rFonts w:asciiTheme="minorHAnsi" w:hAnsiTheme="minorHAnsi" w:cstheme="minorHAnsi"/>
        </w:rPr>
      </w:pPr>
    </w:p>
    <w:p w:rsidR="00540F2A" w:rsidRPr="00540F2A" w:rsidRDefault="004453C7" w:rsidP="00540F2A">
      <w:pPr>
        <w:spacing w:line="360" w:lineRule="auto"/>
        <w:rPr>
          <w:b/>
          <w:bCs/>
          <w:i/>
          <w:iCs/>
          <w:sz w:val="24"/>
          <w:szCs w:val="24"/>
        </w:rPr>
      </w:pPr>
      <w:r w:rsidRPr="00540F2A">
        <w:rPr>
          <w:b/>
          <w:bCs/>
          <w:i/>
          <w:iCs/>
          <w:sz w:val="24"/>
          <w:szCs w:val="24"/>
        </w:rPr>
        <w:t>Summarise main points of interview and encourage further input from the</w:t>
      </w:r>
      <w:r w:rsidR="00540F2A" w:rsidRPr="00540F2A">
        <w:rPr>
          <w:b/>
          <w:bCs/>
          <w:i/>
          <w:iCs/>
          <w:sz w:val="24"/>
          <w:szCs w:val="24"/>
        </w:rPr>
        <w:t xml:space="preserve"> </w:t>
      </w:r>
      <w:r w:rsidRPr="00540F2A">
        <w:rPr>
          <w:b/>
          <w:bCs/>
          <w:i/>
          <w:iCs/>
          <w:sz w:val="24"/>
          <w:szCs w:val="24"/>
        </w:rPr>
        <w:t>participant</w:t>
      </w:r>
    </w:p>
    <w:p w:rsidR="004453C7" w:rsidRDefault="004453C7" w:rsidP="00D068B3">
      <w:pPr>
        <w:pStyle w:val="ListParagraph"/>
        <w:numPr>
          <w:ilvl w:val="0"/>
          <w:numId w:val="6"/>
        </w:numPr>
        <w:spacing w:line="360" w:lineRule="auto"/>
        <w:ind w:left="567"/>
      </w:pPr>
      <w:r>
        <w:t xml:space="preserve">Would that be an accurate </w:t>
      </w:r>
      <w:r w:rsidR="00D068B3">
        <w:t>summary</w:t>
      </w:r>
      <w:r>
        <w:t>?</w:t>
      </w:r>
    </w:p>
    <w:p w:rsidR="004453C7" w:rsidRDefault="004453C7" w:rsidP="00540F2A">
      <w:pPr>
        <w:pStyle w:val="ListParagraph"/>
        <w:numPr>
          <w:ilvl w:val="0"/>
          <w:numId w:val="6"/>
        </w:numPr>
        <w:spacing w:line="360" w:lineRule="auto"/>
        <w:ind w:left="567"/>
      </w:pPr>
      <w:r>
        <w:t xml:space="preserve">Is there anything you would like to bring up or think </w:t>
      </w:r>
      <w:proofErr w:type="gramStart"/>
      <w:r>
        <w:t>should have been</w:t>
      </w:r>
      <w:r w:rsidR="00540F2A">
        <w:t xml:space="preserve"> </w:t>
      </w:r>
      <w:r>
        <w:t>discussed</w:t>
      </w:r>
      <w:proofErr w:type="gramEnd"/>
      <w:r>
        <w:t>?</w:t>
      </w:r>
    </w:p>
    <w:p w:rsidR="004453C7" w:rsidRDefault="004453C7" w:rsidP="00D50B7E">
      <w:pPr>
        <w:pStyle w:val="ListParagraph"/>
        <w:numPr>
          <w:ilvl w:val="0"/>
          <w:numId w:val="6"/>
        </w:numPr>
        <w:spacing w:line="360" w:lineRule="auto"/>
        <w:ind w:left="567"/>
      </w:pPr>
      <w:r>
        <w:t xml:space="preserve">Do you have any further questions </w:t>
      </w:r>
      <w:r w:rsidR="00D50B7E">
        <w:t>about</w:t>
      </w:r>
      <w:r>
        <w:t xml:space="preserve"> this study?</w:t>
      </w:r>
    </w:p>
    <w:p w:rsidR="00540F2A" w:rsidRDefault="00540F2A" w:rsidP="00540F2A">
      <w:pPr>
        <w:spacing w:line="360" w:lineRule="auto"/>
      </w:pPr>
    </w:p>
    <w:p w:rsidR="004453C7" w:rsidRPr="00540F2A" w:rsidRDefault="004453C7" w:rsidP="00540F2A">
      <w:pPr>
        <w:spacing w:line="360" w:lineRule="auto"/>
        <w:rPr>
          <w:b/>
          <w:bCs/>
          <w:i/>
          <w:iCs/>
          <w:sz w:val="24"/>
          <w:szCs w:val="24"/>
        </w:rPr>
      </w:pPr>
      <w:r w:rsidRPr="00540F2A">
        <w:rPr>
          <w:b/>
          <w:bCs/>
          <w:i/>
          <w:iCs/>
          <w:sz w:val="24"/>
          <w:szCs w:val="24"/>
        </w:rPr>
        <w:t>Reminder</w:t>
      </w:r>
    </w:p>
    <w:p w:rsidR="00540F2A" w:rsidRDefault="00540F2A" w:rsidP="00540F2A">
      <w:pPr>
        <w:pStyle w:val="ListParagraph"/>
        <w:spacing w:line="360" w:lineRule="auto"/>
        <w:ind w:left="426"/>
      </w:pPr>
    </w:p>
    <w:p w:rsidR="004453C7" w:rsidRPr="00D50B7E" w:rsidRDefault="00D50B7E" w:rsidP="00D50B7E">
      <w:pPr>
        <w:pStyle w:val="ListParagraph"/>
        <w:numPr>
          <w:ilvl w:val="0"/>
          <w:numId w:val="8"/>
        </w:numPr>
        <w:spacing w:line="360" w:lineRule="auto"/>
        <w:ind w:left="426"/>
        <w:rPr>
          <w:i/>
          <w:iCs/>
        </w:rPr>
      </w:pPr>
      <w:r>
        <w:t xml:space="preserve">Address/contact details </w:t>
      </w:r>
      <w:r w:rsidR="004453C7">
        <w:t xml:space="preserve"> to </w:t>
      </w:r>
      <w:r>
        <w:t>send through</w:t>
      </w:r>
      <w:r w:rsidR="00540F2A">
        <w:t xml:space="preserve"> summary report</w:t>
      </w:r>
      <w:r w:rsidR="004453C7">
        <w:t xml:space="preserve"> of research </w:t>
      </w:r>
      <w:r>
        <w:t xml:space="preserve">- </w:t>
      </w:r>
      <w:r w:rsidR="004453C7" w:rsidRPr="00D50B7E">
        <w:rPr>
          <w:i/>
          <w:iCs/>
        </w:rPr>
        <w:t>if required</w:t>
      </w:r>
    </w:p>
    <w:p w:rsidR="004453C7" w:rsidRDefault="00540F2A" w:rsidP="00540F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53C7">
        <w:t>_______________________________________________________________</w:t>
      </w:r>
    </w:p>
    <w:p w:rsidR="004453C7" w:rsidRDefault="004453C7" w:rsidP="00540F2A">
      <w:pPr>
        <w:spacing w:line="360" w:lineRule="auto"/>
      </w:pPr>
    </w:p>
    <w:p w:rsidR="005705FA" w:rsidRPr="005705FA" w:rsidRDefault="005705FA" w:rsidP="005705FA">
      <w:pPr>
        <w:spacing w:line="360" w:lineRule="auto"/>
        <w:jc w:val="center"/>
        <w:rPr>
          <w:b/>
          <w:bCs/>
          <w:i/>
          <w:iCs/>
        </w:rPr>
      </w:pPr>
      <w:r w:rsidRPr="005705FA">
        <w:rPr>
          <w:b/>
          <w:bCs/>
          <w:i/>
          <w:iCs/>
        </w:rPr>
        <w:t>Thank you so much for your time</w:t>
      </w:r>
    </w:p>
    <w:sectPr w:rsidR="005705FA" w:rsidRPr="005705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7E" w:rsidRDefault="00D50B7E" w:rsidP="00D50B7E">
      <w:pPr>
        <w:spacing w:after="0" w:line="240" w:lineRule="auto"/>
      </w:pPr>
      <w:r>
        <w:separator/>
      </w:r>
    </w:p>
  </w:endnote>
  <w:endnote w:type="continuationSeparator" w:id="0">
    <w:p w:rsidR="00D50B7E" w:rsidRDefault="00D50B7E" w:rsidP="00D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89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B7E" w:rsidRDefault="00D50B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B7E" w:rsidRDefault="00D5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7E" w:rsidRDefault="00D50B7E" w:rsidP="00D50B7E">
      <w:pPr>
        <w:spacing w:after="0" w:line="240" w:lineRule="auto"/>
      </w:pPr>
      <w:r>
        <w:separator/>
      </w:r>
    </w:p>
  </w:footnote>
  <w:footnote w:type="continuationSeparator" w:id="0">
    <w:p w:rsidR="00D50B7E" w:rsidRDefault="00D50B7E" w:rsidP="00D5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9D6"/>
    <w:multiLevelType w:val="hybridMultilevel"/>
    <w:tmpl w:val="C326F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FD2"/>
    <w:multiLevelType w:val="hybridMultilevel"/>
    <w:tmpl w:val="E77E6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D6E"/>
    <w:multiLevelType w:val="hybridMultilevel"/>
    <w:tmpl w:val="6986A766"/>
    <w:lvl w:ilvl="0" w:tplc="AABEB2BA">
      <w:start w:val="1"/>
      <w:numFmt w:val="bullet"/>
      <w:lvlText w:val=""/>
      <w:lvlJc w:val="left"/>
      <w:pPr>
        <w:ind w:left="1665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D3F5C1C"/>
    <w:multiLevelType w:val="hybridMultilevel"/>
    <w:tmpl w:val="DF6E0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60CD"/>
    <w:multiLevelType w:val="hybridMultilevel"/>
    <w:tmpl w:val="C73E1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357C"/>
    <w:multiLevelType w:val="hybridMultilevel"/>
    <w:tmpl w:val="2C3EAA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62402"/>
    <w:multiLevelType w:val="hybridMultilevel"/>
    <w:tmpl w:val="31E6B678"/>
    <w:lvl w:ilvl="0" w:tplc="E05CEC12">
      <w:numFmt w:val="bullet"/>
      <w:lvlText w:val="□"/>
      <w:lvlJc w:val="left"/>
      <w:pPr>
        <w:ind w:left="1069" w:hanging="360"/>
      </w:pPr>
      <w:rPr>
        <w:rFonts w:ascii="DengXian" w:eastAsia="DengXian" w:hAnsiTheme="minorHAnsi" w:cstheme="minorBidi" w:hint="eastAsia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E0F3D62"/>
    <w:multiLevelType w:val="hybridMultilevel"/>
    <w:tmpl w:val="C2EC80AA"/>
    <w:lvl w:ilvl="0" w:tplc="1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30AB3FAD"/>
    <w:multiLevelType w:val="hybridMultilevel"/>
    <w:tmpl w:val="1172B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2D86"/>
    <w:multiLevelType w:val="hybridMultilevel"/>
    <w:tmpl w:val="61324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55CD"/>
    <w:multiLevelType w:val="hybridMultilevel"/>
    <w:tmpl w:val="2CF284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C39DA"/>
    <w:multiLevelType w:val="hybridMultilevel"/>
    <w:tmpl w:val="0666F9DC"/>
    <w:lvl w:ilvl="0" w:tplc="AABEB2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F89"/>
    <w:multiLevelType w:val="hybridMultilevel"/>
    <w:tmpl w:val="768EA772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4221A0"/>
    <w:multiLevelType w:val="hybridMultilevel"/>
    <w:tmpl w:val="65643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48DE"/>
    <w:multiLevelType w:val="hybridMultilevel"/>
    <w:tmpl w:val="0F848E84"/>
    <w:lvl w:ilvl="0" w:tplc="AABEB2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4902"/>
    <w:multiLevelType w:val="hybridMultilevel"/>
    <w:tmpl w:val="6100C0AE"/>
    <w:lvl w:ilvl="0" w:tplc="E57EA178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52E71C77"/>
    <w:multiLevelType w:val="hybridMultilevel"/>
    <w:tmpl w:val="7EFE71D8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D3C83FB6">
      <w:numFmt w:val="bullet"/>
      <w:lvlText w:val="□"/>
      <w:lvlJc w:val="left"/>
      <w:pPr>
        <w:ind w:left="2149" w:hanging="360"/>
      </w:pPr>
      <w:rPr>
        <w:rFonts w:ascii="DengXian" w:eastAsia="DengXian" w:hAnsiTheme="minorHAnsi" w:cstheme="minorBidi" w:hint="eastAsia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E547C3"/>
    <w:multiLevelType w:val="hybridMultilevel"/>
    <w:tmpl w:val="B4964B24"/>
    <w:lvl w:ilvl="0" w:tplc="E05CEC12">
      <w:numFmt w:val="bullet"/>
      <w:lvlText w:val="□"/>
      <w:lvlJc w:val="left"/>
      <w:pPr>
        <w:ind w:left="1778" w:hanging="360"/>
      </w:pPr>
      <w:rPr>
        <w:rFonts w:ascii="DengXian" w:eastAsia="DengXian" w:hAnsiTheme="minorHAnsi" w:cstheme="minorBidi" w:hint="eastAsia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396B16"/>
    <w:multiLevelType w:val="hybridMultilevel"/>
    <w:tmpl w:val="F75AC198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975FD1"/>
    <w:multiLevelType w:val="hybridMultilevel"/>
    <w:tmpl w:val="5DB8F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E5549"/>
    <w:multiLevelType w:val="hybridMultilevel"/>
    <w:tmpl w:val="2C8A29E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F60B0C"/>
    <w:multiLevelType w:val="hybridMultilevel"/>
    <w:tmpl w:val="17F6AE5C"/>
    <w:lvl w:ilvl="0" w:tplc="E57EA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B25647"/>
    <w:multiLevelType w:val="hybridMultilevel"/>
    <w:tmpl w:val="6BC01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B3611"/>
    <w:multiLevelType w:val="hybridMultilevel"/>
    <w:tmpl w:val="EF38D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18"/>
  </w:num>
  <w:num w:numId="6">
    <w:abstractNumId w:val="7"/>
  </w:num>
  <w:num w:numId="7">
    <w:abstractNumId w:val="19"/>
  </w:num>
  <w:num w:numId="8">
    <w:abstractNumId w:val="3"/>
  </w:num>
  <w:num w:numId="9">
    <w:abstractNumId w:val="10"/>
  </w:num>
  <w:num w:numId="10">
    <w:abstractNumId w:val="20"/>
  </w:num>
  <w:num w:numId="11">
    <w:abstractNumId w:val="14"/>
  </w:num>
  <w:num w:numId="12">
    <w:abstractNumId w:val="11"/>
  </w:num>
  <w:num w:numId="13">
    <w:abstractNumId w:val="21"/>
  </w:num>
  <w:num w:numId="14">
    <w:abstractNumId w:val="2"/>
  </w:num>
  <w:num w:numId="15">
    <w:abstractNumId w:val="15"/>
  </w:num>
  <w:num w:numId="16">
    <w:abstractNumId w:val="1"/>
  </w:num>
  <w:num w:numId="17">
    <w:abstractNumId w:val="8"/>
  </w:num>
  <w:num w:numId="18">
    <w:abstractNumId w:val="9"/>
  </w:num>
  <w:num w:numId="19">
    <w:abstractNumId w:val="0"/>
  </w:num>
  <w:num w:numId="20">
    <w:abstractNumId w:val="4"/>
  </w:num>
  <w:num w:numId="21">
    <w:abstractNumId w:val="22"/>
  </w:num>
  <w:num w:numId="22">
    <w:abstractNumId w:val="5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7"/>
    <w:rsid w:val="00037FDC"/>
    <w:rsid w:val="0010483C"/>
    <w:rsid w:val="00171610"/>
    <w:rsid w:val="002438C2"/>
    <w:rsid w:val="00253989"/>
    <w:rsid w:val="003269C4"/>
    <w:rsid w:val="0034713F"/>
    <w:rsid w:val="003667EB"/>
    <w:rsid w:val="00395631"/>
    <w:rsid w:val="004453C7"/>
    <w:rsid w:val="00527B08"/>
    <w:rsid w:val="00540F2A"/>
    <w:rsid w:val="005705FA"/>
    <w:rsid w:val="00592E62"/>
    <w:rsid w:val="00633F7D"/>
    <w:rsid w:val="007C0466"/>
    <w:rsid w:val="007F101E"/>
    <w:rsid w:val="0088340A"/>
    <w:rsid w:val="00892CD3"/>
    <w:rsid w:val="008B3666"/>
    <w:rsid w:val="00932118"/>
    <w:rsid w:val="009F1229"/>
    <w:rsid w:val="00B0175D"/>
    <w:rsid w:val="00B44E58"/>
    <w:rsid w:val="00CB37C2"/>
    <w:rsid w:val="00D068B3"/>
    <w:rsid w:val="00D43514"/>
    <w:rsid w:val="00D50B7E"/>
    <w:rsid w:val="00DA5051"/>
    <w:rsid w:val="00EB353B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0E0B"/>
  <w15:chartTrackingRefBased/>
  <w15:docId w15:val="{5B04914F-B068-457D-A693-47D4A081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7E"/>
  </w:style>
  <w:style w:type="paragraph" w:styleId="Footer">
    <w:name w:val="footer"/>
    <w:basedOn w:val="Normal"/>
    <w:link w:val="FooterChar"/>
    <w:uiPriority w:val="99"/>
    <w:unhideWhenUsed/>
    <w:rsid w:val="00D5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7E"/>
  </w:style>
  <w:style w:type="paragraph" w:styleId="BodyText2">
    <w:name w:val="Body Text 2"/>
    <w:basedOn w:val="Normal"/>
    <w:link w:val="BodyText2Char"/>
    <w:uiPriority w:val="99"/>
    <w:unhideWhenUsed/>
    <w:rsid w:val="0034713F"/>
    <w:rPr>
      <w:rFonts w:ascii="Verdana" w:eastAsiaTheme="minorHAnsi" w:hAnsi="Verdana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713F"/>
    <w:rPr>
      <w:rFonts w:ascii="Verdana" w:eastAsiaTheme="minorHAns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Shemana Cassim</dc:creator>
  <cp:keywords/>
  <dc:description/>
  <cp:lastModifiedBy>Shemana Cassim</cp:lastModifiedBy>
  <cp:revision>8</cp:revision>
  <dcterms:created xsi:type="dcterms:W3CDTF">2017-12-17T20:19:00Z</dcterms:created>
  <dcterms:modified xsi:type="dcterms:W3CDTF">2017-12-18T02:32:00Z</dcterms:modified>
</cp:coreProperties>
</file>