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266F" w14:textId="0262F586" w:rsidR="00E4015E" w:rsidRDefault="00F34A76">
      <w:pPr>
        <w:spacing w:line="48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Supplementary table 1. Baseline characteristics before propensity score matching 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1667"/>
        <w:gridCol w:w="1593"/>
        <w:gridCol w:w="1985"/>
        <w:gridCol w:w="992"/>
      </w:tblGrid>
      <w:tr w:rsidR="007E61F0" w14:paraId="5FF79EEC" w14:textId="77777777">
        <w:tc>
          <w:tcPr>
            <w:tcW w:w="3545" w:type="dxa"/>
            <w:vMerge w:val="restart"/>
          </w:tcPr>
          <w:p w14:paraId="032159E7" w14:textId="515FFA86" w:rsidR="007E61F0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Variables</w:t>
            </w:r>
          </w:p>
        </w:tc>
        <w:tc>
          <w:tcPr>
            <w:tcW w:w="3260" w:type="dxa"/>
            <w:gridSpan w:val="2"/>
          </w:tcPr>
          <w:p w14:paraId="3182A3C6" w14:textId="77777777" w:rsidR="007E61F0" w:rsidRDefault="007E61F0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Bilateral RCC </w:t>
            </w:r>
          </w:p>
          <w:p w14:paraId="7BD1A6E3" w14:textId="0D9DC42A" w:rsidR="007E61F0" w:rsidRDefault="007E61F0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(N=178 lesions of 89 patients)</w:t>
            </w:r>
          </w:p>
        </w:tc>
        <w:tc>
          <w:tcPr>
            <w:tcW w:w="1985" w:type="dxa"/>
            <w:vMerge w:val="restart"/>
          </w:tcPr>
          <w:p w14:paraId="34FC6001" w14:textId="77777777" w:rsidR="007E61F0" w:rsidRDefault="007E61F0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Unilateral RCC </w:t>
            </w:r>
          </w:p>
          <w:p w14:paraId="50FBE4D9" w14:textId="77777777" w:rsidR="007E61F0" w:rsidRDefault="007E61F0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(N=2177 patients)</w:t>
            </w:r>
          </w:p>
        </w:tc>
        <w:tc>
          <w:tcPr>
            <w:tcW w:w="992" w:type="dxa"/>
            <w:vMerge w:val="restart"/>
          </w:tcPr>
          <w:p w14:paraId="6A87348B" w14:textId="77777777" w:rsidR="007E61F0" w:rsidRDefault="007E61F0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value</w:t>
            </w:r>
            <w:r>
              <w:rPr>
                <w:rFonts w:ascii="Times New Roman" w:eastAsiaTheme="minorHAnsi" w:hAnsi="Times New Roman"/>
                <w:color w:val="000000"/>
                <w:vertAlign w:val="superscript"/>
              </w:rPr>
              <w:t>§</w:t>
            </w:r>
          </w:p>
        </w:tc>
      </w:tr>
      <w:tr w:rsidR="007E61F0" w14:paraId="64A5E4A3" w14:textId="77777777">
        <w:tc>
          <w:tcPr>
            <w:tcW w:w="3545" w:type="dxa"/>
            <w:vMerge/>
          </w:tcPr>
          <w:p w14:paraId="3998A930" w14:textId="35C4939F" w:rsidR="007E61F0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</w:tcPr>
          <w:p w14:paraId="64AB207F" w14:textId="77777777" w:rsidR="007E61F0" w:rsidRPr="00E95B59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Synchronous </w:t>
            </w:r>
          </w:p>
          <w:p w14:paraId="6F4CE958" w14:textId="140AA306" w:rsidR="007E61F0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(N= 88)</w:t>
            </w:r>
          </w:p>
        </w:tc>
        <w:tc>
          <w:tcPr>
            <w:tcW w:w="1593" w:type="dxa"/>
          </w:tcPr>
          <w:p w14:paraId="54957EFA" w14:textId="26DC95F2" w:rsidR="007E61F0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Metachronous (N=90)</w:t>
            </w:r>
          </w:p>
        </w:tc>
        <w:tc>
          <w:tcPr>
            <w:tcW w:w="1985" w:type="dxa"/>
            <w:vMerge/>
          </w:tcPr>
          <w:p w14:paraId="06352C8B" w14:textId="77777777" w:rsidR="007E61F0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40FA7D4E" w14:textId="77777777" w:rsidR="007E61F0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573B" w14:paraId="4246998C" w14:textId="77777777">
        <w:tc>
          <w:tcPr>
            <w:tcW w:w="3545" w:type="dxa"/>
          </w:tcPr>
          <w:p w14:paraId="4B41301C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Age, mean (SD)</w:t>
            </w:r>
          </w:p>
        </w:tc>
        <w:tc>
          <w:tcPr>
            <w:tcW w:w="1667" w:type="dxa"/>
          </w:tcPr>
          <w:p w14:paraId="1EDF756B" w14:textId="4E8CC344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54.0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12.7</w:t>
            </w:r>
          </w:p>
        </w:tc>
        <w:tc>
          <w:tcPr>
            <w:tcW w:w="1593" w:type="dxa"/>
          </w:tcPr>
          <w:p w14:paraId="7DA85C24" w14:textId="76B43DEB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55.9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12.9</w:t>
            </w:r>
          </w:p>
        </w:tc>
        <w:tc>
          <w:tcPr>
            <w:tcW w:w="1985" w:type="dxa"/>
          </w:tcPr>
          <w:p w14:paraId="3EE3BBDA" w14:textId="63D0ADBA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 xml:space="preserve">55.2 </w:t>
            </w:r>
            <w:r w:rsidRPr="00F34A76">
              <w:rPr>
                <w:rFonts w:ascii="Times New Roman" w:eastAsiaTheme="minorHAnsi" w:hAnsi="Times New Roman"/>
                <w:color w:val="000000" w:themeColor="text1"/>
              </w:rPr>
              <w:t>± 13.1</w:t>
            </w:r>
          </w:p>
        </w:tc>
        <w:tc>
          <w:tcPr>
            <w:tcW w:w="992" w:type="dxa"/>
          </w:tcPr>
          <w:p w14:paraId="41AA6DE4" w14:textId="2D071074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.602</w:t>
            </w:r>
          </w:p>
        </w:tc>
      </w:tr>
      <w:tr w:rsidR="000D573B" w14:paraId="41351573" w14:textId="77777777">
        <w:tc>
          <w:tcPr>
            <w:tcW w:w="3545" w:type="dxa"/>
          </w:tcPr>
          <w:p w14:paraId="297D61E8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Sex, male, N (%)</w:t>
            </w:r>
          </w:p>
        </w:tc>
        <w:tc>
          <w:tcPr>
            <w:tcW w:w="1667" w:type="dxa"/>
          </w:tcPr>
          <w:p w14:paraId="4A21D726" w14:textId="6BA875C9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74 (84.1%)</w:t>
            </w:r>
          </w:p>
        </w:tc>
        <w:tc>
          <w:tcPr>
            <w:tcW w:w="1593" w:type="dxa"/>
          </w:tcPr>
          <w:p w14:paraId="0F47ACCB" w14:textId="0D6C6595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74 (82.2%)</w:t>
            </w:r>
          </w:p>
        </w:tc>
        <w:tc>
          <w:tcPr>
            <w:tcW w:w="1985" w:type="dxa"/>
          </w:tcPr>
          <w:p w14:paraId="4BBC8F02" w14:textId="2324BB48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>1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505</w:t>
            </w:r>
            <w:r w:rsidRPr="00F34A76">
              <w:rPr>
                <w:rFonts w:ascii="Times New Roman" w:hAnsi="Times New Roman"/>
                <w:color w:val="000000" w:themeColor="text1"/>
              </w:rPr>
              <w:t xml:space="preserve"> (69.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1</w:t>
            </w:r>
            <w:r w:rsidRPr="00F34A76">
              <w:rPr>
                <w:rFonts w:ascii="Times New Roman" w:hAnsi="Times New Roman"/>
                <w:color w:val="000000" w:themeColor="text1"/>
              </w:rPr>
              <w:t>%)</w:t>
            </w:r>
          </w:p>
        </w:tc>
        <w:tc>
          <w:tcPr>
            <w:tcW w:w="992" w:type="dxa"/>
          </w:tcPr>
          <w:p w14:paraId="1BC72076" w14:textId="09BF128B" w:rsidR="000D573B" w:rsidRDefault="00F34A76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&lt;</w:t>
            </w:r>
            <w:r>
              <w:rPr>
                <w:rFonts w:ascii="Times New Roman" w:hAnsi="Times New Roman"/>
                <w:color w:val="000000"/>
              </w:rPr>
              <w:t xml:space="preserve"> 0.001</w:t>
            </w:r>
          </w:p>
        </w:tc>
      </w:tr>
      <w:tr w:rsidR="000D573B" w14:paraId="7B91941E" w14:textId="77777777">
        <w:tc>
          <w:tcPr>
            <w:tcW w:w="3545" w:type="dxa"/>
          </w:tcPr>
          <w:p w14:paraId="2C84BAAA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DM, yes, N (%)</w:t>
            </w:r>
          </w:p>
        </w:tc>
        <w:tc>
          <w:tcPr>
            <w:tcW w:w="1667" w:type="dxa"/>
          </w:tcPr>
          <w:p w14:paraId="7AF9D615" w14:textId="1779AE21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17 (19.3%)</w:t>
            </w:r>
          </w:p>
        </w:tc>
        <w:tc>
          <w:tcPr>
            <w:tcW w:w="1593" w:type="dxa"/>
          </w:tcPr>
          <w:p w14:paraId="5D96EB06" w14:textId="2410E0E6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18 (20.0%)</w:t>
            </w:r>
          </w:p>
        </w:tc>
        <w:tc>
          <w:tcPr>
            <w:tcW w:w="1985" w:type="dxa"/>
          </w:tcPr>
          <w:p w14:paraId="01C327B7" w14:textId="5D4FCD7F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>3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41</w:t>
            </w:r>
            <w:r w:rsidRPr="00F34A76">
              <w:rPr>
                <w:rFonts w:ascii="Times New Roman" w:hAnsi="Times New Roman"/>
                <w:color w:val="000000" w:themeColor="text1"/>
              </w:rPr>
              <w:t xml:space="preserve"> (15.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7</w:t>
            </w:r>
            <w:r w:rsidRPr="00F34A76">
              <w:rPr>
                <w:rFonts w:ascii="Times New Roman" w:hAnsi="Times New Roman"/>
                <w:color w:val="000000" w:themeColor="text1"/>
              </w:rPr>
              <w:t>%)</w:t>
            </w:r>
          </w:p>
        </w:tc>
        <w:tc>
          <w:tcPr>
            <w:tcW w:w="992" w:type="dxa"/>
          </w:tcPr>
          <w:p w14:paraId="36D7457D" w14:textId="13A5B5A3" w:rsidR="000D573B" w:rsidRDefault="00F34A76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.372</w:t>
            </w:r>
          </w:p>
        </w:tc>
      </w:tr>
      <w:tr w:rsidR="000D573B" w14:paraId="4F92868B" w14:textId="77777777">
        <w:tc>
          <w:tcPr>
            <w:tcW w:w="3545" w:type="dxa"/>
          </w:tcPr>
          <w:p w14:paraId="1AEC2D39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HTN, yes, N (%)</w:t>
            </w:r>
          </w:p>
        </w:tc>
        <w:tc>
          <w:tcPr>
            <w:tcW w:w="1667" w:type="dxa"/>
          </w:tcPr>
          <w:p w14:paraId="718FB3F4" w14:textId="62E1DBB0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47 (53.4%)</w:t>
            </w:r>
          </w:p>
        </w:tc>
        <w:tc>
          <w:tcPr>
            <w:tcW w:w="1593" w:type="dxa"/>
          </w:tcPr>
          <w:p w14:paraId="30F78616" w14:textId="14654F21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42 (46.7%)</w:t>
            </w:r>
          </w:p>
        </w:tc>
        <w:tc>
          <w:tcPr>
            <w:tcW w:w="1985" w:type="dxa"/>
          </w:tcPr>
          <w:p w14:paraId="22DFC9F1" w14:textId="312336AD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>86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7</w:t>
            </w:r>
            <w:r w:rsidRPr="00F34A76">
              <w:rPr>
                <w:rFonts w:ascii="Times New Roman" w:hAnsi="Times New Roman"/>
                <w:color w:val="000000" w:themeColor="text1"/>
              </w:rPr>
              <w:t xml:space="preserve"> (39.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8</w:t>
            </w:r>
            <w:r w:rsidRPr="00F34A76">
              <w:rPr>
                <w:rFonts w:ascii="Times New Roman" w:hAnsi="Times New Roman"/>
                <w:color w:val="000000" w:themeColor="text1"/>
              </w:rPr>
              <w:t>%)</w:t>
            </w:r>
          </w:p>
        </w:tc>
        <w:tc>
          <w:tcPr>
            <w:tcW w:w="992" w:type="dxa"/>
          </w:tcPr>
          <w:p w14:paraId="7E52F51E" w14:textId="286E6258" w:rsidR="000D573B" w:rsidRDefault="00F34A76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.019</w:t>
            </w:r>
          </w:p>
        </w:tc>
      </w:tr>
      <w:tr w:rsidR="000D573B" w14:paraId="60177AF9" w14:textId="77777777">
        <w:tc>
          <w:tcPr>
            <w:tcW w:w="3545" w:type="dxa"/>
          </w:tcPr>
          <w:p w14:paraId="43406C12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BMI, mean (SD)</w:t>
            </w:r>
          </w:p>
        </w:tc>
        <w:tc>
          <w:tcPr>
            <w:tcW w:w="1667" w:type="dxa"/>
          </w:tcPr>
          <w:p w14:paraId="197EC5C2" w14:textId="4F147CB4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25.0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3.7</w:t>
            </w:r>
          </w:p>
        </w:tc>
        <w:tc>
          <w:tcPr>
            <w:tcW w:w="1593" w:type="dxa"/>
          </w:tcPr>
          <w:p w14:paraId="2F756770" w14:textId="1D6F4160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24.2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3.1</w:t>
            </w:r>
          </w:p>
        </w:tc>
        <w:tc>
          <w:tcPr>
            <w:tcW w:w="1985" w:type="dxa"/>
          </w:tcPr>
          <w:p w14:paraId="460E03DC" w14:textId="061C95C0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 xml:space="preserve">24.6 </w:t>
            </w:r>
            <w:r w:rsidRPr="00F34A76">
              <w:rPr>
                <w:rFonts w:ascii="Times New Roman" w:eastAsiaTheme="minorHAnsi" w:hAnsi="Times New Roman"/>
                <w:color w:val="000000" w:themeColor="text1"/>
              </w:rPr>
              <w:t>± 3.4</w:t>
            </w:r>
          </w:p>
        </w:tc>
        <w:tc>
          <w:tcPr>
            <w:tcW w:w="992" w:type="dxa"/>
          </w:tcPr>
          <w:p w14:paraId="22B6F666" w14:textId="59669026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.398</w:t>
            </w:r>
          </w:p>
        </w:tc>
      </w:tr>
      <w:tr w:rsidR="000D573B" w14:paraId="250302D0" w14:textId="77777777">
        <w:tc>
          <w:tcPr>
            <w:tcW w:w="3545" w:type="dxa"/>
          </w:tcPr>
          <w:p w14:paraId="7FD58D14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ECOG performance status, N (%)</w:t>
            </w:r>
          </w:p>
        </w:tc>
        <w:tc>
          <w:tcPr>
            <w:tcW w:w="1667" w:type="dxa"/>
          </w:tcPr>
          <w:p w14:paraId="3E922450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14:paraId="0787E835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03E3F640" w14:textId="77777777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B6AA32E" w14:textId="32084A7C" w:rsidR="000D573B" w:rsidRDefault="00F34A76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.259</w:t>
            </w:r>
          </w:p>
        </w:tc>
      </w:tr>
      <w:tr w:rsidR="000D573B" w14:paraId="3ED20EC3" w14:textId="77777777">
        <w:tc>
          <w:tcPr>
            <w:tcW w:w="3545" w:type="dxa"/>
          </w:tcPr>
          <w:p w14:paraId="7F8FBD00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≤ 1</w:t>
            </w:r>
          </w:p>
        </w:tc>
        <w:tc>
          <w:tcPr>
            <w:tcW w:w="1667" w:type="dxa"/>
          </w:tcPr>
          <w:p w14:paraId="4852A83A" w14:textId="37F6B095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86 (97.7%)</w:t>
            </w:r>
          </w:p>
        </w:tc>
        <w:tc>
          <w:tcPr>
            <w:tcW w:w="1593" w:type="dxa"/>
          </w:tcPr>
          <w:p w14:paraId="260CA365" w14:textId="105BA3DD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86 (95.6%)</w:t>
            </w:r>
          </w:p>
        </w:tc>
        <w:tc>
          <w:tcPr>
            <w:tcW w:w="1985" w:type="dxa"/>
          </w:tcPr>
          <w:p w14:paraId="4DE529DD" w14:textId="5585E3B9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>2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106</w:t>
            </w:r>
            <w:r w:rsidRPr="00F34A76">
              <w:rPr>
                <w:rFonts w:ascii="Times New Roman" w:hAnsi="Times New Roman"/>
                <w:color w:val="000000" w:themeColor="text1"/>
              </w:rPr>
              <w:t xml:space="preserve"> (96.7%)</w:t>
            </w:r>
          </w:p>
        </w:tc>
        <w:tc>
          <w:tcPr>
            <w:tcW w:w="992" w:type="dxa"/>
          </w:tcPr>
          <w:p w14:paraId="6B83EAC2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573B" w14:paraId="6A232109" w14:textId="77777777">
        <w:tc>
          <w:tcPr>
            <w:tcW w:w="3545" w:type="dxa"/>
          </w:tcPr>
          <w:p w14:paraId="1B8D131A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≥ 2</w:t>
            </w:r>
          </w:p>
        </w:tc>
        <w:tc>
          <w:tcPr>
            <w:tcW w:w="1667" w:type="dxa"/>
          </w:tcPr>
          <w:p w14:paraId="0E229222" w14:textId="657AC2DC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2 (2.3%)</w:t>
            </w:r>
          </w:p>
        </w:tc>
        <w:tc>
          <w:tcPr>
            <w:tcW w:w="1593" w:type="dxa"/>
          </w:tcPr>
          <w:p w14:paraId="5F4CD2FA" w14:textId="5A22A7F1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4 (4.4%)</w:t>
            </w:r>
          </w:p>
        </w:tc>
        <w:tc>
          <w:tcPr>
            <w:tcW w:w="1985" w:type="dxa"/>
          </w:tcPr>
          <w:p w14:paraId="2146BC9B" w14:textId="39B94CAD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>7</w:t>
            </w:r>
            <w:r w:rsidR="00F34A76" w:rsidRPr="00F34A76">
              <w:rPr>
                <w:rFonts w:ascii="Times New Roman" w:hAnsi="Times New Roman"/>
                <w:color w:val="000000" w:themeColor="text1"/>
              </w:rPr>
              <w:t>1</w:t>
            </w:r>
            <w:r w:rsidRPr="00F34A76">
              <w:rPr>
                <w:rFonts w:ascii="Times New Roman" w:hAnsi="Times New Roman"/>
                <w:color w:val="000000" w:themeColor="text1"/>
              </w:rPr>
              <w:t xml:space="preserve"> (3.3%)</w:t>
            </w:r>
          </w:p>
        </w:tc>
        <w:tc>
          <w:tcPr>
            <w:tcW w:w="992" w:type="dxa"/>
          </w:tcPr>
          <w:p w14:paraId="31BE3C7C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7EA5" w14:paraId="45A68330" w14:textId="77777777">
        <w:tc>
          <w:tcPr>
            <w:tcW w:w="3545" w:type="dxa"/>
          </w:tcPr>
          <w:p w14:paraId="71BA3685" w14:textId="63A1FEE6" w:rsidR="00447EA5" w:rsidRDefault="00447EA5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Surgical type</w:t>
            </w:r>
            <w:r>
              <w:rPr>
                <w:rFonts w:ascii="Times New Roman" w:hAnsi="Times New Roman"/>
                <w:color w:val="000000"/>
              </w:rPr>
              <w:t>, N (%)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</w:p>
          <w:p w14:paraId="778BD3D8" w14:textId="0FCA864E" w:rsidR="00447EA5" w:rsidRDefault="00447EA5" w:rsidP="00447EA5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(Open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Laparoscopic / Robotic)</w:t>
            </w:r>
          </w:p>
        </w:tc>
        <w:tc>
          <w:tcPr>
            <w:tcW w:w="1667" w:type="dxa"/>
          </w:tcPr>
          <w:p w14:paraId="216D88FB" w14:textId="011A7CDF" w:rsidR="008265E1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  <w:r w:rsidR="008265E1">
              <w:rPr>
                <w:rFonts w:ascii="Times New Roman" w:hAnsi="Times New Roman" w:hint="eastAsia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</w:rPr>
              <w:t>42.0</w:t>
            </w:r>
            <w:r w:rsidR="008265E1">
              <w:rPr>
                <w:rFonts w:ascii="Times New Roman" w:hAnsi="Times New Roman" w:hint="eastAsia"/>
                <w:color w:val="000000" w:themeColor="text1"/>
              </w:rPr>
              <w:t>%) /</w:t>
            </w:r>
          </w:p>
          <w:p w14:paraId="76A508AC" w14:textId="0BCC3EE6" w:rsidR="00447EA5" w:rsidRDefault="007E61F0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8265E1">
              <w:rPr>
                <w:rFonts w:ascii="Times New Roman" w:hAnsi="Times New Roman" w:hint="eastAsia"/>
                <w:color w:val="000000" w:themeColor="text1"/>
              </w:rPr>
              <w:t xml:space="preserve"> (14.8%) /</w:t>
            </w:r>
          </w:p>
          <w:p w14:paraId="4A4B0D51" w14:textId="598A8C66" w:rsidR="008265E1" w:rsidRPr="00447EA5" w:rsidRDefault="007E61F0" w:rsidP="007E61F0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  <w:r w:rsidR="008265E1">
              <w:rPr>
                <w:rFonts w:ascii="Times New Roman" w:hAnsi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</w:rPr>
              <w:t>43.2</w:t>
            </w:r>
            <w:r w:rsidR="008265E1">
              <w:rPr>
                <w:rFonts w:ascii="Times New Roman" w:hAnsi="Times New Roman"/>
                <w:color w:val="000000" w:themeColor="text1"/>
              </w:rPr>
              <w:t>%)</w:t>
            </w:r>
          </w:p>
        </w:tc>
        <w:tc>
          <w:tcPr>
            <w:tcW w:w="1593" w:type="dxa"/>
          </w:tcPr>
          <w:p w14:paraId="16C37141" w14:textId="03A2081A" w:rsidR="008265E1" w:rsidRDefault="007E61F0" w:rsidP="008265E1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  <w:r w:rsidR="008265E1">
              <w:rPr>
                <w:rFonts w:ascii="Times New Roman" w:hAnsi="Times New Roman" w:hint="eastAsia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</w:rPr>
              <w:t>48.9</w:t>
            </w:r>
            <w:r w:rsidR="008265E1">
              <w:rPr>
                <w:rFonts w:ascii="Times New Roman" w:hAnsi="Times New Roman" w:hint="eastAsia"/>
                <w:color w:val="000000" w:themeColor="text1"/>
              </w:rPr>
              <w:t>%) /</w:t>
            </w:r>
          </w:p>
          <w:p w14:paraId="62DC808F" w14:textId="33ED55A3" w:rsidR="008265E1" w:rsidRDefault="008265E1" w:rsidP="008265E1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(10.0</w:t>
            </w:r>
            <w:r w:rsidR="004B1EEA">
              <w:rPr>
                <w:rFonts w:ascii="Times New Roman" w:hAnsi="Times New Roman"/>
                <w:color w:val="000000" w:themeColor="text1"/>
              </w:rPr>
              <w:t>%</w:t>
            </w:r>
            <w:r>
              <w:rPr>
                <w:rFonts w:ascii="Times New Roman" w:hAnsi="Times New Roman" w:hint="eastAsia"/>
                <w:color w:val="000000" w:themeColor="text1"/>
              </w:rPr>
              <w:t>) /</w:t>
            </w:r>
          </w:p>
          <w:p w14:paraId="3C4AA794" w14:textId="7C8BA52C" w:rsidR="00447EA5" w:rsidRPr="00E95B59" w:rsidRDefault="007E61F0" w:rsidP="007E61F0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  <w:r w:rsidR="008265E1">
              <w:rPr>
                <w:rFonts w:ascii="Times New Roman" w:hAnsi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</w:rPr>
              <w:t>41.1</w:t>
            </w:r>
            <w:r w:rsidR="008265E1">
              <w:rPr>
                <w:rFonts w:ascii="Times New Roman" w:hAnsi="Times New Roman"/>
                <w:color w:val="000000" w:themeColor="text1"/>
              </w:rPr>
              <w:t>%)</w:t>
            </w:r>
          </w:p>
        </w:tc>
        <w:tc>
          <w:tcPr>
            <w:tcW w:w="1985" w:type="dxa"/>
          </w:tcPr>
          <w:p w14:paraId="7B472E52" w14:textId="08245095" w:rsidR="008265E1" w:rsidRDefault="008265E1" w:rsidP="008265E1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801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</w:rPr>
              <w:t>36.8</w:t>
            </w:r>
            <w:r>
              <w:rPr>
                <w:rFonts w:ascii="Times New Roman" w:hAnsi="Times New Roman" w:hint="eastAsia"/>
                <w:color w:val="000000" w:themeColor="text1"/>
              </w:rPr>
              <w:t>%) /</w:t>
            </w:r>
          </w:p>
          <w:p w14:paraId="74C900BD" w14:textId="0750F906" w:rsidR="008265E1" w:rsidRDefault="008265E1" w:rsidP="008265E1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249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</w:rPr>
              <w:t>11.4</w:t>
            </w:r>
            <w:r>
              <w:rPr>
                <w:rFonts w:ascii="Times New Roman" w:hAnsi="Times New Roman" w:hint="eastAsia"/>
                <w:color w:val="000000" w:themeColor="text1"/>
              </w:rPr>
              <w:t>%) /</w:t>
            </w:r>
          </w:p>
          <w:p w14:paraId="170BB9BA" w14:textId="665E6527" w:rsidR="00447EA5" w:rsidRPr="00F34A76" w:rsidRDefault="008265E1" w:rsidP="008265E1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1127 (51.8%)</w:t>
            </w:r>
          </w:p>
        </w:tc>
        <w:tc>
          <w:tcPr>
            <w:tcW w:w="992" w:type="dxa"/>
          </w:tcPr>
          <w:p w14:paraId="37E0C9B2" w14:textId="1135E1F7" w:rsidR="00447EA5" w:rsidRDefault="008265E1" w:rsidP="007E61F0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0.0</w:t>
            </w:r>
            <w:r w:rsidR="007E61F0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0D573B" w14:paraId="345AAD04" w14:textId="77777777">
        <w:tc>
          <w:tcPr>
            <w:tcW w:w="3545" w:type="dxa"/>
          </w:tcPr>
          <w:p w14:paraId="60B734C1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EBL, ml, mean (SD)</w:t>
            </w:r>
          </w:p>
        </w:tc>
        <w:tc>
          <w:tcPr>
            <w:tcW w:w="1667" w:type="dxa"/>
          </w:tcPr>
          <w:p w14:paraId="6F6FABD3" w14:textId="3714E536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249.1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107.5</w:t>
            </w:r>
          </w:p>
        </w:tc>
        <w:tc>
          <w:tcPr>
            <w:tcW w:w="1593" w:type="dxa"/>
          </w:tcPr>
          <w:p w14:paraId="2A1FA415" w14:textId="1582ADF9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259.0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217.9</w:t>
            </w:r>
          </w:p>
        </w:tc>
        <w:tc>
          <w:tcPr>
            <w:tcW w:w="1985" w:type="dxa"/>
          </w:tcPr>
          <w:p w14:paraId="1AE678CC" w14:textId="42B6A0F0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 xml:space="preserve">236.4 </w:t>
            </w:r>
            <w:r w:rsidRPr="00F34A76">
              <w:rPr>
                <w:rFonts w:ascii="Times New Roman" w:eastAsiaTheme="minorHAnsi" w:hAnsi="Times New Roman"/>
                <w:color w:val="000000" w:themeColor="text1"/>
              </w:rPr>
              <w:t xml:space="preserve">± 413.8 </w:t>
            </w:r>
          </w:p>
        </w:tc>
        <w:tc>
          <w:tcPr>
            <w:tcW w:w="992" w:type="dxa"/>
          </w:tcPr>
          <w:p w14:paraId="16B4E24F" w14:textId="21CE0D86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&lt;</w:t>
            </w:r>
            <w:r>
              <w:rPr>
                <w:rFonts w:ascii="Times New Roman" w:hAnsi="Times New Roman"/>
                <w:color w:val="000000"/>
              </w:rPr>
              <w:t xml:space="preserve"> 0.001</w:t>
            </w:r>
          </w:p>
        </w:tc>
      </w:tr>
      <w:tr w:rsidR="000D573B" w14:paraId="510332DE" w14:textId="77777777">
        <w:tc>
          <w:tcPr>
            <w:tcW w:w="3545" w:type="dxa"/>
          </w:tcPr>
          <w:p w14:paraId="15AC54C3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Ischemic time, min, mean (SD)*</w:t>
            </w:r>
          </w:p>
        </w:tc>
        <w:tc>
          <w:tcPr>
            <w:tcW w:w="1667" w:type="dxa"/>
          </w:tcPr>
          <w:p w14:paraId="0F3C7C4F" w14:textId="5829599E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21.5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9.8</w:t>
            </w:r>
          </w:p>
        </w:tc>
        <w:tc>
          <w:tcPr>
            <w:tcW w:w="1593" w:type="dxa"/>
          </w:tcPr>
          <w:p w14:paraId="1E799068" w14:textId="0ADE52D5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22.2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10.7</w:t>
            </w:r>
          </w:p>
        </w:tc>
        <w:tc>
          <w:tcPr>
            <w:tcW w:w="1985" w:type="dxa"/>
          </w:tcPr>
          <w:p w14:paraId="38A5B7FA" w14:textId="6835933B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eastAsiaTheme="minorHAnsi" w:hAnsi="Times New Roman"/>
                <w:color w:val="000000" w:themeColor="text1"/>
              </w:rPr>
              <w:t xml:space="preserve">20.7 ± 8.7 </w:t>
            </w:r>
          </w:p>
        </w:tc>
        <w:tc>
          <w:tcPr>
            <w:tcW w:w="992" w:type="dxa"/>
          </w:tcPr>
          <w:p w14:paraId="488FD5A0" w14:textId="0216E879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.386</w:t>
            </w:r>
          </w:p>
        </w:tc>
      </w:tr>
      <w:tr w:rsidR="000D573B" w14:paraId="50AADC7A" w14:textId="77777777">
        <w:tc>
          <w:tcPr>
            <w:tcW w:w="3545" w:type="dxa"/>
          </w:tcPr>
          <w:p w14:paraId="02C33D07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Pathologic tumor size, mm, mean (SD)</w:t>
            </w:r>
          </w:p>
        </w:tc>
        <w:tc>
          <w:tcPr>
            <w:tcW w:w="1667" w:type="dxa"/>
          </w:tcPr>
          <w:p w14:paraId="1708E8DF" w14:textId="75F7884F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33.5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34.8</w:t>
            </w:r>
          </w:p>
        </w:tc>
        <w:tc>
          <w:tcPr>
            <w:tcW w:w="1593" w:type="dxa"/>
          </w:tcPr>
          <w:p w14:paraId="4BDA76C0" w14:textId="79A3F6B2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32.1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27.6</w:t>
            </w:r>
          </w:p>
        </w:tc>
        <w:tc>
          <w:tcPr>
            <w:tcW w:w="1985" w:type="dxa"/>
          </w:tcPr>
          <w:p w14:paraId="170A7606" w14:textId="77777777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 xml:space="preserve">41.6 </w:t>
            </w:r>
            <w:r w:rsidRPr="00F34A76">
              <w:rPr>
                <w:rFonts w:ascii="Times New Roman" w:eastAsiaTheme="minorHAnsi" w:hAnsi="Times New Roman"/>
                <w:color w:val="000000" w:themeColor="text1"/>
              </w:rPr>
              <w:t>± 30.5</w:t>
            </w:r>
          </w:p>
        </w:tc>
        <w:tc>
          <w:tcPr>
            <w:tcW w:w="992" w:type="dxa"/>
          </w:tcPr>
          <w:p w14:paraId="075E8898" w14:textId="1D41EECD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.001</w:t>
            </w:r>
          </w:p>
        </w:tc>
      </w:tr>
      <w:tr w:rsidR="000D573B" w14:paraId="1B737EE3" w14:textId="77777777">
        <w:tc>
          <w:tcPr>
            <w:tcW w:w="3545" w:type="dxa"/>
          </w:tcPr>
          <w:p w14:paraId="45D90312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Baseline eGFR, ml/min/1.73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, mean (SD)</w:t>
            </w:r>
          </w:p>
        </w:tc>
        <w:tc>
          <w:tcPr>
            <w:tcW w:w="1667" w:type="dxa"/>
          </w:tcPr>
          <w:p w14:paraId="31579FB5" w14:textId="74A4D68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71.6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32.5</w:t>
            </w:r>
          </w:p>
        </w:tc>
        <w:tc>
          <w:tcPr>
            <w:tcW w:w="1593" w:type="dxa"/>
          </w:tcPr>
          <w:p w14:paraId="0996B840" w14:textId="54D668E8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 xml:space="preserve">76.0 </w:t>
            </w:r>
            <w:r w:rsidRPr="00E95B59">
              <w:rPr>
                <w:rFonts w:ascii="Times New Roman" w:eastAsiaTheme="minorHAnsi" w:hAnsi="Times New Roman"/>
                <w:color w:val="000000" w:themeColor="text1"/>
              </w:rPr>
              <w:t>± 25.4</w:t>
            </w:r>
          </w:p>
        </w:tc>
        <w:tc>
          <w:tcPr>
            <w:tcW w:w="1985" w:type="dxa"/>
          </w:tcPr>
          <w:p w14:paraId="76272C63" w14:textId="0D3794A0" w:rsidR="000D573B" w:rsidRPr="00F34A76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 xml:space="preserve">83.9 </w:t>
            </w:r>
            <w:r w:rsidRPr="00F34A76">
              <w:rPr>
                <w:rFonts w:ascii="Times New Roman" w:eastAsiaTheme="minorHAnsi" w:hAnsi="Times New Roman"/>
                <w:color w:val="000000" w:themeColor="text1"/>
              </w:rPr>
              <w:t>± 24.6</w:t>
            </w:r>
          </w:p>
        </w:tc>
        <w:tc>
          <w:tcPr>
            <w:tcW w:w="992" w:type="dxa"/>
          </w:tcPr>
          <w:p w14:paraId="57DEDA8F" w14:textId="6B0D5F1D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&lt;</w:t>
            </w:r>
            <w:r>
              <w:rPr>
                <w:rFonts w:ascii="Times New Roman" w:hAnsi="Times New Roman"/>
                <w:color w:val="000000"/>
              </w:rPr>
              <w:t xml:space="preserve"> 0.001</w:t>
            </w:r>
          </w:p>
        </w:tc>
      </w:tr>
      <w:tr w:rsidR="000D573B" w14:paraId="1C83177A" w14:textId="77777777">
        <w:tc>
          <w:tcPr>
            <w:tcW w:w="3545" w:type="dxa"/>
          </w:tcPr>
          <w:p w14:paraId="38D78343" w14:textId="7777777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Baseline CKD, stage ≥ 3</w:t>
            </w:r>
          </w:p>
        </w:tc>
        <w:tc>
          <w:tcPr>
            <w:tcW w:w="1667" w:type="dxa"/>
          </w:tcPr>
          <w:p w14:paraId="3ED36F0A" w14:textId="0FA05A85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28 (31.8%)</w:t>
            </w:r>
          </w:p>
        </w:tc>
        <w:tc>
          <w:tcPr>
            <w:tcW w:w="1593" w:type="dxa"/>
          </w:tcPr>
          <w:p w14:paraId="5057BA55" w14:textId="19DA34B7" w:rsidR="000D573B" w:rsidRDefault="000D573B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 w:rsidRPr="00E95B59">
              <w:rPr>
                <w:rFonts w:ascii="Times New Roman" w:hAnsi="Times New Roman"/>
                <w:color w:val="000000" w:themeColor="text1"/>
              </w:rPr>
              <w:t>16 (17.8%)</w:t>
            </w:r>
          </w:p>
        </w:tc>
        <w:tc>
          <w:tcPr>
            <w:tcW w:w="1985" w:type="dxa"/>
          </w:tcPr>
          <w:p w14:paraId="509437B4" w14:textId="3C6E8853" w:rsidR="000D573B" w:rsidRPr="00F34A76" w:rsidRDefault="00F34A76" w:rsidP="000D573B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34A76">
              <w:rPr>
                <w:rFonts w:ascii="Times New Roman" w:hAnsi="Times New Roman"/>
                <w:color w:val="000000" w:themeColor="text1"/>
              </w:rPr>
              <w:t>254</w:t>
            </w:r>
            <w:r w:rsidR="000D573B" w:rsidRPr="00F34A76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F34A76">
              <w:rPr>
                <w:rFonts w:ascii="Times New Roman" w:hAnsi="Times New Roman"/>
                <w:color w:val="000000" w:themeColor="text1"/>
              </w:rPr>
              <w:t>11.7</w:t>
            </w:r>
            <w:r w:rsidR="000D573B" w:rsidRPr="00F34A76">
              <w:rPr>
                <w:rFonts w:ascii="Times New Roman" w:hAnsi="Times New Roman"/>
                <w:color w:val="000000" w:themeColor="text1"/>
              </w:rPr>
              <w:t>%)</w:t>
            </w:r>
          </w:p>
        </w:tc>
        <w:tc>
          <w:tcPr>
            <w:tcW w:w="992" w:type="dxa"/>
          </w:tcPr>
          <w:p w14:paraId="6129D2A6" w14:textId="328D1E7F" w:rsidR="000D573B" w:rsidRDefault="00F34A76" w:rsidP="000D573B">
            <w:pPr>
              <w:spacing w:line="48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&lt;</w:t>
            </w:r>
            <w:r>
              <w:rPr>
                <w:rFonts w:ascii="Times New Roman" w:hAnsi="Times New Roman"/>
                <w:color w:val="000000"/>
              </w:rPr>
              <w:t xml:space="preserve"> 0.001</w:t>
            </w:r>
          </w:p>
        </w:tc>
      </w:tr>
    </w:tbl>
    <w:p w14:paraId="6C286FBF" w14:textId="77777777" w:rsidR="00E4015E" w:rsidRDefault="00F34A76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Partial nephrectomy only.</w:t>
      </w:r>
    </w:p>
    <w:p w14:paraId="6653D6B7" w14:textId="44BBEBC7" w:rsidR="00E4015E" w:rsidRDefault="00F34A76">
      <w:pPr>
        <w:spacing w:line="480" w:lineRule="auto"/>
      </w:pPr>
      <w:r>
        <w:rPr>
          <w:rFonts w:ascii="Times New Roman" w:eastAsiaTheme="minorHAnsi" w:hAnsi="Times New Roman"/>
          <w:color w:val="000000"/>
          <w:vertAlign w:val="superscript"/>
        </w:rPr>
        <w:t>§</w:t>
      </w:r>
      <w:r>
        <w:rPr>
          <w:rFonts w:ascii="Times New Roman" w:eastAsiaTheme="minorHAnsi" w:hAnsi="Times New Roman"/>
          <w:color w:val="000000"/>
        </w:rPr>
        <w:t xml:space="preserve"> Evaluates differences among all 3 groups</w:t>
      </w:r>
      <w:bookmarkStart w:id="0" w:name="_GoBack"/>
      <w:bookmarkEnd w:id="0"/>
    </w:p>
    <w:sectPr w:rsidR="00E4015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258A" w14:textId="77777777" w:rsidR="00447EA5" w:rsidRDefault="00447EA5" w:rsidP="00447EA5">
      <w:r>
        <w:separator/>
      </w:r>
    </w:p>
  </w:endnote>
  <w:endnote w:type="continuationSeparator" w:id="0">
    <w:p w14:paraId="71C6E072" w14:textId="77777777" w:rsidR="00447EA5" w:rsidRDefault="00447EA5" w:rsidP="004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BBB5" w14:textId="77777777" w:rsidR="00447EA5" w:rsidRDefault="00447EA5" w:rsidP="00447EA5">
      <w:r>
        <w:separator/>
      </w:r>
    </w:p>
  </w:footnote>
  <w:footnote w:type="continuationSeparator" w:id="0">
    <w:p w14:paraId="65504BA4" w14:textId="77777777" w:rsidR="00447EA5" w:rsidRDefault="00447EA5" w:rsidP="0044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E"/>
    <w:rsid w:val="000D573B"/>
    <w:rsid w:val="00447EA5"/>
    <w:rsid w:val="004B1EEA"/>
    <w:rsid w:val="00733B22"/>
    <w:rsid w:val="007E61F0"/>
    <w:rsid w:val="008265E1"/>
    <w:rsid w:val="00C92805"/>
    <w:rsid w:val="00E4015E"/>
    <w:rsid w:val="00F34A76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1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Pr>
      <w:rFonts w:ascii="맑은 고딕" w:eastAsia="맑은 고딕" w:hAnsi="맑은 고딕" w:cs="Times New Roman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맑은 고딕" w:eastAsia="맑은 고딕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2021-04-27T02:26:00Z</dcterms:created>
  <dcterms:modified xsi:type="dcterms:W3CDTF">2021-04-29T03:33:00Z</dcterms:modified>
  <cp:version>1100.0100.01</cp:version>
</cp:coreProperties>
</file>