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69014" w14:textId="539CFD7E" w:rsidR="00131225" w:rsidRDefault="00D80012" w:rsidP="00757B63">
      <w:pPr>
        <w:spacing w:line="360" w:lineRule="auto"/>
      </w:pPr>
      <w:r>
        <w:rPr>
          <w:noProof/>
        </w:rPr>
        <w:drawing>
          <wp:inline distT="0" distB="0" distL="0" distR="0" wp14:anchorId="40BF10C3" wp14:editId="537739CC">
            <wp:extent cx="5274310" cy="436816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6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F265E" w14:textId="7C592005" w:rsidR="002B4A80" w:rsidRDefault="00131225" w:rsidP="00757B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5C41">
        <w:rPr>
          <w:rFonts w:ascii="Times New Roman" w:hAnsi="Times New Roman" w:cs="Times New Roman"/>
          <w:b/>
          <w:bCs/>
          <w:sz w:val="24"/>
          <w:szCs w:val="24"/>
        </w:rPr>
        <w:t xml:space="preserve">Supplementary Fig 1. Functional enrichment of </w:t>
      </w:r>
      <w:r w:rsidR="00A35C41" w:rsidRPr="00782884">
        <w:rPr>
          <w:rFonts w:ascii="Times New Roman" w:hAnsi="Times New Roman" w:cs="Times New Roman"/>
          <w:b/>
          <w:bCs/>
          <w:sz w:val="24"/>
          <w:szCs w:val="24"/>
        </w:rPr>
        <w:t>differentially expressed genes</w:t>
      </w:r>
      <w:r w:rsidR="00A35C4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A35C41">
        <w:rPr>
          <w:rFonts w:ascii="Times New Roman" w:hAnsi="Times New Roman" w:cs="Times New Roman"/>
          <w:b/>
          <w:bCs/>
          <w:sz w:val="24"/>
          <w:szCs w:val="24"/>
        </w:rPr>
        <w:t>DEGs</w:t>
      </w:r>
      <w:r w:rsidR="00A35C4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A35C41">
        <w:rPr>
          <w:rFonts w:ascii="Times New Roman" w:hAnsi="Times New Roman" w:cs="Times New Roman"/>
          <w:b/>
          <w:bCs/>
          <w:sz w:val="24"/>
          <w:szCs w:val="24"/>
        </w:rPr>
        <w:t xml:space="preserve"> associated with preoperative GRE </w:t>
      </w:r>
      <w:r w:rsidR="00A35C41">
        <w:rPr>
          <w:rFonts w:ascii="Times New Roman" w:hAnsi="Times New Roman" w:cs="Times New Roman" w:hint="eastAsia"/>
          <w:b/>
          <w:bCs/>
          <w:sz w:val="24"/>
          <w:szCs w:val="24"/>
        </w:rPr>
        <w:t>his</w:t>
      </w:r>
      <w:r w:rsidR="00A35C41">
        <w:rPr>
          <w:rFonts w:ascii="Times New Roman" w:hAnsi="Times New Roman" w:cs="Times New Roman"/>
          <w:b/>
          <w:bCs/>
          <w:sz w:val="24"/>
          <w:szCs w:val="24"/>
        </w:rPr>
        <w:t>tory</w:t>
      </w:r>
      <w:r w:rsidRPr="00A35C4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35C41">
        <w:rPr>
          <w:rFonts w:ascii="Times New Roman" w:hAnsi="Times New Roman" w:cs="Times New Roman"/>
          <w:sz w:val="24"/>
          <w:szCs w:val="24"/>
        </w:rPr>
        <w:t xml:space="preserve"> Mainly enriched molecular functions of upregulated (A) and downregulated (C) DEGs. Mainly enriched pathways of upregulated (B) and downregulated (D) DEGs.</w:t>
      </w:r>
    </w:p>
    <w:p w14:paraId="277D24DF" w14:textId="5B16813C" w:rsidR="00131225" w:rsidRPr="00A35C41" w:rsidRDefault="00131225" w:rsidP="0070163A">
      <w:pPr>
        <w:widowControl/>
        <w:jc w:val="left"/>
        <w:rPr>
          <w:rFonts w:ascii="Times New Roman" w:hAnsi="Times New Roman" w:cs="Times New Roman" w:hint="eastAsia"/>
          <w:sz w:val="24"/>
          <w:szCs w:val="24"/>
        </w:rPr>
      </w:pPr>
    </w:p>
    <w:sectPr w:rsidR="00131225" w:rsidRPr="00A35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E4C46" w14:textId="77777777" w:rsidR="00187B36" w:rsidRDefault="00187B36" w:rsidP="00131225">
      <w:r>
        <w:separator/>
      </w:r>
    </w:p>
  </w:endnote>
  <w:endnote w:type="continuationSeparator" w:id="0">
    <w:p w14:paraId="747BE1A8" w14:textId="77777777" w:rsidR="00187B36" w:rsidRDefault="00187B36" w:rsidP="0013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83EC4" w14:textId="77777777" w:rsidR="00187B36" w:rsidRDefault="00187B36" w:rsidP="00131225">
      <w:r>
        <w:separator/>
      </w:r>
    </w:p>
  </w:footnote>
  <w:footnote w:type="continuationSeparator" w:id="0">
    <w:p w14:paraId="0C44D986" w14:textId="77777777" w:rsidR="00187B36" w:rsidRDefault="00187B36" w:rsidP="00131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56"/>
    <w:rsid w:val="00131225"/>
    <w:rsid w:val="00187B36"/>
    <w:rsid w:val="002564EE"/>
    <w:rsid w:val="002B4A80"/>
    <w:rsid w:val="003E144B"/>
    <w:rsid w:val="003E5BF8"/>
    <w:rsid w:val="0070163A"/>
    <w:rsid w:val="00757B63"/>
    <w:rsid w:val="007D5856"/>
    <w:rsid w:val="00A35C41"/>
    <w:rsid w:val="00B251DB"/>
    <w:rsid w:val="00C30771"/>
    <w:rsid w:val="00CA2DAA"/>
    <w:rsid w:val="00D671AA"/>
    <w:rsid w:val="00D8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31592"/>
  <w15:chartTrackingRefBased/>
  <w15:docId w15:val="{DF2A49A0-ECD0-4773-80F1-BF35D4D7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12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1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12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Lianwang</dc:creator>
  <cp:keywords/>
  <dc:description/>
  <cp:lastModifiedBy>Li Lianwang</cp:lastModifiedBy>
  <cp:revision>8</cp:revision>
  <dcterms:created xsi:type="dcterms:W3CDTF">2021-09-22T02:31:00Z</dcterms:created>
  <dcterms:modified xsi:type="dcterms:W3CDTF">2022-09-11T07:52:00Z</dcterms:modified>
</cp:coreProperties>
</file>