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1D" w:rsidRPr="008E11E5" w:rsidRDefault="002D20A5">
      <w:pPr>
        <w:rPr>
          <w:rFonts w:ascii="Times New Roman" w:hAnsi="Times New Roman" w:cs="Times New Roman"/>
          <w:b/>
          <w:sz w:val="28"/>
        </w:rPr>
      </w:pPr>
      <w:r w:rsidRPr="008E11E5">
        <w:rPr>
          <w:rFonts w:ascii="Times New Roman" w:hAnsi="Times New Roman" w:cs="Times New Roman"/>
          <w:b/>
          <w:sz w:val="28"/>
        </w:rPr>
        <w:t>Supplementary materials</w:t>
      </w:r>
    </w:p>
    <w:p w:rsidR="0057736B" w:rsidRPr="00334A79" w:rsidRDefault="0057736B" w:rsidP="0057736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34A79">
        <w:rPr>
          <w:rFonts w:ascii="Times New Roman" w:hAnsi="Times New Roman" w:cs="Times New Roman"/>
          <w:b/>
          <w:sz w:val="24"/>
        </w:rPr>
        <w:t>Mendelian randomization study of circulating lipids and biliary tract cancer among East Asians</w:t>
      </w:r>
    </w:p>
    <w:p w:rsidR="002D20A5" w:rsidRPr="0057736B" w:rsidRDefault="002D20A5"/>
    <w:p w:rsidR="00641B18" w:rsidRDefault="00641B18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211625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736B" w:rsidRPr="008E11E5" w:rsidRDefault="0057736B">
          <w:pPr>
            <w:pStyle w:val="TOC"/>
            <w:rPr>
              <w:color w:val="auto"/>
            </w:rPr>
          </w:pPr>
          <w:r w:rsidRPr="008E11E5">
            <w:rPr>
              <w:rFonts w:hint="eastAsia"/>
              <w:color w:val="auto"/>
              <w:lang w:val="zh-CN"/>
            </w:rPr>
            <w:t>T</w:t>
          </w:r>
          <w:r w:rsidRPr="008E11E5">
            <w:rPr>
              <w:color w:val="auto"/>
              <w:lang w:val="zh-CN"/>
            </w:rPr>
            <w:t>able of content</w:t>
          </w:r>
        </w:p>
        <w:p w:rsidR="000D4EB5" w:rsidRDefault="0057736B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599968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Table S1. The genetic instruments used in Mendelian analysis for high-density lipoprotein cholesterol.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_Toc87599968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2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69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Table S2. The genetic instruments used in Mendelian analysis for low-density lipoprotein cholesterol.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_Toc87599969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4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0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Table S3. The genetic instruments used in Mendelian analysis for total cholesterol.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_Toc87599970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5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1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Table S4. The genetic instruments used in Mendelian analysis for triglyceride.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_Toc87599971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7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2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Table S5. Association of biliary tract cancer with levels of circulating lipids according to different methods.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_Toc87599972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8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3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Figure S1. The forest plot of leave-one-out analysis for high-density lipoprotein cholesterol.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_Toc87599973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9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4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Figure S2. The forest plot of leave-one-out analysis for low-density lipoprotein cholesterol.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_Toc87599974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10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5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Figure S3. The forest plot of leave-one-out analysis for total cholesterol.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_Toc87599975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11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6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Figure S4. The forest plot of leave-one-out analysis for triglyceride.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_Toc87599976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12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7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Figure S5. Results of pairwise multivariable Mendelian randomization analysis.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_Toc87599977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13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0D4EB5" w:rsidRDefault="00942E3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87599978" w:history="1">
            <w:r w:rsidR="000D4EB5" w:rsidRPr="008036B2">
              <w:rPr>
                <w:rStyle w:val="a8"/>
                <w:rFonts w:ascii="Times New Roman" w:hAnsi="Times New Roman" w:cs="Times New Roman"/>
                <w:noProof/>
              </w:rPr>
              <w:t>Figure S6. Results of multivariable Mendelian randomization analysis.</w:t>
            </w:r>
            <w:r w:rsidR="000D4EB5">
              <w:rPr>
                <w:noProof/>
                <w:webHidden/>
              </w:rPr>
              <w:tab/>
            </w:r>
            <w:r w:rsidR="000D4EB5">
              <w:rPr>
                <w:noProof/>
                <w:webHidden/>
              </w:rPr>
              <w:fldChar w:fldCharType="begin"/>
            </w:r>
            <w:r w:rsidR="000D4EB5">
              <w:rPr>
                <w:noProof/>
                <w:webHidden/>
              </w:rPr>
              <w:instrText xml:space="preserve"> PAGEREF _Toc87599978 \h </w:instrText>
            </w:r>
            <w:r w:rsidR="000D4EB5">
              <w:rPr>
                <w:noProof/>
                <w:webHidden/>
              </w:rPr>
            </w:r>
            <w:r w:rsidR="000D4EB5">
              <w:rPr>
                <w:noProof/>
                <w:webHidden/>
              </w:rPr>
              <w:fldChar w:fldCharType="separate"/>
            </w:r>
            <w:r w:rsidR="000D4EB5">
              <w:rPr>
                <w:noProof/>
                <w:webHidden/>
              </w:rPr>
              <w:t>13</w:t>
            </w:r>
            <w:r w:rsidR="000D4EB5">
              <w:rPr>
                <w:noProof/>
                <w:webHidden/>
              </w:rPr>
              <w:fldChar w:fldCharType="end"/>
            </w:r>
          </w:hyperlink>
        </w:p>
        <w:p w:rsidR="0057736B" w:rsidRDefault="0057736B">
          <w:r>
            <w:rPr>
              <w:b/>
              <w:bCs/>
              <w:lang w:val="zh-CN"/>
            </w:rPr>
            <w:fldChar w:fldCharType="end"/>
          </w:r>
        </w:p>
      </w:sdtContent>
    </w:sdt>
    <w:p w:rsidR="00641B18" w:rsidRDefault="00641B18"/>
    <w:p w:rsidR="0057736B" w:rsidRDefault="0057736B"/>
    <w:p w:rsidR="0057736B" w:rsidRDefault="0057736B">
      <w:pPr>
        <w:rPr>
          <w:rFonts w:ascii="Times New Roman" w:hAnsi="Times New Roman" w:cs="Times New Roman"/>
        </w:rPr>
        <w:sectPr w:rsidR="005773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1B18" w:rsidRPr="00641B18" w:rsidRDefault="00641B18" w:rsidP="0057736B">
      <w:pPr>
        <w:outlineLvl w:val="0"/>
        <w:rPr>
          <w:rFonts w:ascii="Times New Roman" w:hAnsi="Times New Roman" w:cs="Times New Roman"/>
        </w:rPr>
      </w:pPr>
      <w:bookmarkStart w:id="0" w:name="_Toc87599968"/>
      <w:r w:rsidRPr="00641B18">
        <w:rPr>
          <w:rFonts w:ascii="Times New Roman" w:hAnsi="Times New Roman" w:cs="Times New Roman"/>
        </w:rPr>
        <w:lastRenderedPageBreak/>
        <w:t>Table S1. The genetic instruments used in Mendelian analysis for high-density lipoprotein cholesterol.</w:t>
      </w:r>
      <w:bookmarkEnd w:id="0"/>
    </w:p>
    <w:tbl>
      <w:tblPr>
        <w:tblStyle w:val="2"/>
        <w:tblW w:w="11148" w:type="dxa"/>
        <w:tblLook w:val="04A0" w:firstRow="1" w:lastRow="0" w:firstColumn="1" w:lastColumn="0" w:noHBand="0" w:noVBand="1"/>
      </w:tblPr>
      <w:tblGrid>
        <w:gridCol w:w="941"/>
        <w:gridCol w:w="550"/>
        <w:gridCol w:w="918"/>
        <w:gridCol w:w="2731"/>
        <w:gridCol w:w="974"/>
        <w:gridCol w:w="992"/>
        <w:gridCol w:w="1101"/>
        <w:gridCol w:w="951"/>
        <w:gridCol w:w="1070"/>
        <w:gridCol w:w="920"/>
      </w:tblGrid>
      <w:tr w:rsidR="00FA4A69" w:rsidRPr="00FA4A69" w:rsidTr="008C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641B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SNP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CHR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position</w:t>
            </w:r>
          </w:p>
        </w:tc>
        <w:tc>
          <w:tcPr>
            <w:tcW w:w="2731" w:type="dxa"/>
          </w:tcPr>
          <w:p w:rsidR="00FA4A69" w:rsidRPr="00FA4A69" w:rsidRDefault="00FA4A69" w:rsidP="0064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Nearest genes</w:t>
            </w:r>
            <w:r w:rsidR="008C5772">
              <w:rPr>
                <w:rFonts w:ascii="Times New Roman" w:hAnsi="Times New Roman" w:cs="Times New Roman"/>
                <w:sz w:val="15"/>
                <w:szCs w:val="15"/>
              </w:rPr>
              <w:t>#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64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effect_allele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64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other_allele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beta.exposure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se.exposure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beta.outcome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se.outcome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rs1011685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19830769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LPL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0.1664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0.0131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0.112749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0.115902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rs1109166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67977382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PSKH1,CTRL,PSMB10,LCAT,SLC12A4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-0.0749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0.0118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-0.12981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0.107547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rs11216126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116617240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BUD13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-0.117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0.0091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0.025548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0.106533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rs12708980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57012379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CETP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0.1536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0.0115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0.173321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0.150063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rs1532085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58683366</w:t>
            </w:r>
          </w:p>
        </w:tc>
        <w:tc>
          <w:tcPr>
            <w:tcW w:w="2731" w:type="dxa"/>
          </w:tcPr>
          <w:p w:rsidR="00FA4A69" w:rsidRPr="008E11E5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0.1152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0.0092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0.07156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0.077981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rs17138358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17920253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SNX13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-0.042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0.0077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-0.01327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0.077489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rs17519093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116629905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BUD13,ZPR1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0.1152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0.015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0.123932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0.18698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rs17821274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58684478</w:t>
            </w:r>
          </w:p>
        </w:tc>
        <w:tc>
          <w:tcPr>
            <w:tcW w:w="2731" w:type="dxa"/>
          </w:tcPr>
          <w:p w:rsidR="00FA4A69" w:rsidRPr="008E11E5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-0.0547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0.0079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0.088185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0.079001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rs1800588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58723675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LIPC,LOC101928694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0.137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0.0099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-0.01673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0.076804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rs1883023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107564846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ABCA1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-0.061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-0.07773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0.078256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rs1883025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107664301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ABCA1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-0.0983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0.0091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0.106465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0.085198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rs1943973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47179516</w:t>
            </w:r>
          </w:p>
        </w:tc>
        <w:tc>
          <w:tcPr>
            <w:tcW w:w="2731" w:type="dxa"/>
          </w:tcPr>
          <w:p w:rsidR="00FA4A69" w:rsidRPr="008E11E5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0.082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0.0103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-0.06237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0.107398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rs1973688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58582540</w:t>
            </w:r>
          </w:p>
        </w:tc>
        <w:tc>
          <w:tcPr>
            <w:tcW w:w="2731" w:type="dxa"/>
          </w:tcPr>
          <w:p w:rsidR="00FA4A69" w:rsidRPr="008E11E5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-0.087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0.0098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-0.14503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0.097418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rs2000813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47093864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LIPG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0.0543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0.0097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0.046731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0.088444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rs2144300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230294916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GALNT2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0.0564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0.0104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-0.06927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0.098234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rs2297400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107599481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ABCA1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-0.065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0.0088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0.036517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0.079708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rs3760782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11346550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DOCK6,C19orf80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-0.0676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0.0107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-0.11545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0.089654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rs3764261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56993324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HERPUD1,CETP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0.262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0.0141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0.078876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0.094707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rs3786247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47118923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LIPG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-0.0957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0.0102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0.110171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0.077015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rs4420638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45422946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TOMM40,APOE,APOC1,APOC1P1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0.1129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0.0132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0.10342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0.143481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rs445925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45415640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TOMM40,APOE,APOC1,APOC1P1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0.1197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0.0207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-0.28181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0.154736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rs4821116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21973319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UBE2L3,YDJC,CCDC116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-0.0444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0.020328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0.080262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rs6124760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44581453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PCIF1,ZNF335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0.1043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0.0168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0.019221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0.161578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rs651821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116662579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BUD13,ZPR1,APOA5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0.1888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0.0102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0.200154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0.082798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rs7115583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116784376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SIK3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0.0784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0.0115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0.105511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0.118701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rs8034802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18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58724792</w:t>
            </w:r>
          </w:p>
        </w:tc>
        <w:tc>
          <w:tcPr>
            <w:tcW w:w="2731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LIPC,LOC101928694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110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0.0824</w:t>
            </w:r>
          </w:p>
        </w:tc>
        <w:tc>
          <w:tcPr>
            <w:tcW w:w="951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0.0094</w:t>
            </w:r>
          </w:p>
        </w:tc>
        <w:tc>
          <w:tcPr>
            <w:tcW w:w="107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-0.02033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0.081995</w:t>
            </w:r>
          </w:p>
        </w:tc>
      </w:tr>
    </w:tbl>
    <w:p w:rsidR="00641B18" w:rsidRPr="008C5772" w:rsidRDefault="008C5772">
      <w:pPr>
        <w:rPr>
          <w:rFonts w:ascii="Times New Roman" w:hAnsi="Times New Roman" w:cs="Times New Roman"/>
        </w:rPr>
      </w:pPr>
      <w:r w:rsidRPr="008C5772">
        <w:rPr>
          <w:rFonts w:ascii="Times New Roman" w:hAnsi="Times New Roman" w:cs="Times New Roman"/>
        </w:rPr>
        <w:t>#: flanking distance (in kB) on each side</w:t>
      </w:r>
      <w:r>
        <w:rPr>
          <w:rFonts w:ascii="Times New Roman" w:hAnsi="Times New Roman" w:cs="Times New Roman"/>
        </w:rPr>
        <w:t xml:space="preserve"> was 20. NA denotes no gene was available.</w:t>
      </w:r>
    </w:p>
    <w:p w:rsidR="0057736B" w:rsidRDefault="0057736B"/>
    <w:p w:rsidR="0057736B" w:rsidRDefault="0057736B"/>
    <w:p w:rsidR="0057736B" w:rsidRDefault="0057736B"/>
    <w:p w:rsidR="0057736B" w:rsidRDefault="0057736B"/>
    <w:p w:rsidR="0057736B" w:rsidRDefault="0057736B"/>
    <w:p w:rsidR="0057736B" w:rsidRDefault="0057736B" w:rsidP="004A3E85">
      <w:pPr>
        <w:rPr>
          <w:rFonts w:ascii="Times New Roman" w:hAnsi="Times New Roman" w:cs="Times New Roman"/>
        </w:rPr>
        <w:sectPr w:rsidR="0057736B" w:rsidSect="00FA4A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A3E85" w:rsidRPr="00641B18" w:rsidRDefault="004A3E85" w:rsidP="0057736B">
      <w:pPr>
        <w:outlineLvl w:val="0"/>
        <w:rPr>
          <w:rFonts w:ascii="Times New Roman" w:hAnsi="Times New Roman" w:cs="Times New Roman"/>
        </w:rPr>
      </w:pPr>
      <w:bookmarkStart w:id="1" w:name="_Toc87599969"/>
      <w:r w:rsidRPr="00641B18"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2</w:t>
      </w:r>
      <w:r w:rsidRPr="00641B18">
        <w:rPr>
          <w:rFonts w:ascii="Times New Roman" w:hAnsi="Times New Roman" w:cs="Times New Roman"/>
        </w:rPr>
        <w:t xml:space="preserve">. The genetic instruments used in Mendelian analysis for </w:t>
      </w:r>
      <w:r>
        <w:rPr>
          <w:rFonts w:ascii="Times New Roman" w:hAnsi="Times New Roman" w:cs="Times New Roman"/>
        </w:rPr>
        <w:t>low</w:t>
      </w:r>
      <w:r w:rsidRPr="00641B18">
        <w:rPr>
          <w:rFonts w:ascii="Times New Roman" w:hAnsi="Times New Roman" w:cs="Times New Roman"/>
        </w:rPr>
        <w:t>-density lipoprotein cholesterol.</w:t>
      </w:r>
      <w:bookmarkEnd w:id="1"/>
    </w:p>
    <w:tbl>
      <w:tblPr>
        <w:tblStyle w:val="2"/>
        <w:tblW w:w="11202" w:type="dxa"/>
        <w:tblLook w:val="04A0" w:firstRow="1" w:lastRow="0" w:firstColumn="1" w:lastColumn="0" w:noHBand="0" w:noVBand="1"/>
      </w:tblPr>
      <w:tblGrid>
        <w:gridCol w:w="950"/>
        <w:gridCol w:w="625"/>
        <w:gridCol w:w="901"/>
        <w:gridCol w:w="2679"/>
        <w:gridCol w:w="985"/>
        <w:gridCol w:w="976"/>
        <w:gridCol w:w="1113"/>
        <w:gridCol w:w="961"/>
        <w:gridCol w:w="1082"/>
        <w:gridCol w:w="930"/>
      </w:tblGrid>
      <w:tr w:rsidR="00FA4A69" w:rsidRPr="00FA4A69" w:rsidTr="008C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4A3E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SNP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CHR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Position</w:t>
            </w:r>
          </w:p>
        </w:tc>
        <w:tc>
          <w:tcPr>
            <w:tcW w:w="0" w:type="auto"/>
          </w:tcPr>
          <w:p w:rsidR="00FA4A69" w:rsidRPr="00FA4A69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Nearest genes</w:t>
            </w:r>
            <w:r w:rsidR="008C5772">
              <w:rPr>
                <w:rFonts w:ascii="Times New Roman" w:hAnsi="Times New Roman" w:cs="Times New Roman"/>
                <w:sz w:val="15"/>
                <w:szCs w:val="15"/>
              </w:rPr>
              <w:t>#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effect_allele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other_allele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beta.exposure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se.exposure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beta.outcome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se.outcome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rs10119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45406673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PVRL2,TOMM40,APOE,APOC1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0.2063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-0.23501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0.127425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rs10172650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21205457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APOB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-0.0945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0.004845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0.120422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rs12117661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55487346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BSND,PCSK9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0.0141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0.115547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0.133346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rs12610605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45370838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PVRL2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0.0495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0.010751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0.076884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rs12916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74656539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HMGCR,COL4A3BP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-0.0793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-0.06848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0.076846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rs12918956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72224335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PMFBP1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0.0503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-0.01473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0.077593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rs174533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61549025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MYRF,TMEM258,MIR611,FEN1,FADS1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-0.0602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-0.10152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0.0789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rs1799955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32929232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BRCA2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0.0517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0.017321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0.076968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rs1865063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11341029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DOCK6,C19orf80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-0.0549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-0.11334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0.08946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rs2738452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11229218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LDLR,MIR6886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-0.0734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-0.02992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0.115503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rs2738464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11242307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LDLR,MIR6886,SPC24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0.0957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0.140272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0.082853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rs2980869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126488250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-0.0503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-0.06524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0.076824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rs445925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45415640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TOMM40,APOE,APOC1,APOC1P1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-0.5219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0.0214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-0.28181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0.154736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rs505151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55529187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PCSK9,USP24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-0.104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0.0184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0.138774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0.182896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rs5744651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74871997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POLK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0.1367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0.0228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0.230642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0.166838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rs579459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136154168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ABO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-0.0568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0.144194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0.085974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rs588245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21270057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APOB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0.0132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0.205052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0.137286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rs599839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109822166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CELSR2,PSRC1,MYBPHL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0.1877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0.0162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-0.03768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0.144532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rs8051431</w:t>
            </w:r>
          </w:p>
        </w:tc>
        <w:tc>
          <w:tcPr>
            <w:tcW w:w="625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72015251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PKD1L3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0.0753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0.0093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-0.06694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0.084031</w:t>
            </w:r>
          </w:p>
        </w:tc>
      </w:tr>
    </w:tbl>
    <w:p w:rsidR="004A3E85" w:rsidRPr="008C5772" w:rsidRDefault="008C5772">
      <w:pPr>
        <w:rPr>
          <w:rFonts w:ascii="Times New Roman" w:hAnsi="Times New Roman" w:cs="Times New Roman"/>
        </w:rPr>
      </w:pPr>
      <w:r w:rsidRPr="008C5772">
        <w:rPr>
          <w:rFonts w:ascii="Times New Roman" w:hAnsi="Times New Roman" w:cs="Times New Roman"/>
        </w:rPr>
        <w:t>#: flanking distance (in kB) on each side</w:t>
      </w:r>
      <w:r>
        <w:rPr>
          <w:rFonts w:ascii="Times New Roman" w:hAnsi="Times New Roman" w:cs="Times New Roman"/>
        </w:rPr>
        <w:t xml:space="preserve"> was 20. NA denotes no gene was available.</w:t>
      </w:r>
    </w:p>
    <w:p w:rsidR="008C5772" w:rsidRDefault="008C5772"/>
    <w:p w:rsidR="0057736B" w:rsidRDefault="0057736B" w:rsidP="004A3E85">
      <w:pPr>
        <w:rPr>
          <w:rFonts w:ascii="Times New Roman" w:hAnsi="Times New Roman" w:cs="Times New Roman"/>
        </w:rPr>
        <w:sectPr w:rsidR="0057736B" w:rsidSect="00FA4A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A3E85" w:rsidRPr="00641B18" w:rsidRDefault="004A3E85" w:rsidP="0057736B">
      <w:pPr>
        <w:outlineLvl w:val="0"/>
        <w:rPr>
          <w:rFonts w:ascii="Times New Roman" w:hAnsi="Times New Roman" w:cs="Times New Roman"/>
        </w:rPr>
      </w:pPr>
      <w:bookmarkStart w:id="2" w:name="_Toc87599970"/>
      <w:r w:rsidRPr="00641B18"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3</w:t>
      </w:r>
      <w:r w:rsidRPr="00641B18">
        <w:rPr>
          <w:rFonts w:ascii="Times New Roman" w:hAnsi="Times New Roman" w:cs="Times New Roman"/>
        </w:rPr>
        <w:t xml:space="preserve">. The genetic instruments used in Mendelian analysis for </w:t>
      </w:r>
      <w:r>
        <w:rPr>
          <w:rFonts w:ascii="Times New Roman" w:hAnsi="Times New Roman" w:cs="Times New Roman"/>
        </w:rPr>
        <w:t>total</w:t>
      </w:r>
      <w:r w:rsidRPr="00641B18">
        <w:rPr>
          <w:rFonts w:ascii="Times New Roman" w:hAnsi="Times New Roman" w:cs="Times New Roman"/>
        </w:rPr>
        <w:t xml:space="preserve"> cholesterol.</w:t>
      </w:r>
      <w:bookmarkEnd w:id="2"/>
    </w:p>
    <w:tbl>
      <w:tblPr>
        <w:tblStyle w:val="2"/>
        <w:tblW w:w="11263" w:type="dxa"/>
        <w:tblLook w:val="04A0" w:firstRow="1" w:lastRow="0" w:firstColumn="1" w:lastColumn="0" w:noHBand="0" w:noVBand="1"/>
      </w:tblPr>
      <w:tblGrid>
        <w:gridCol w:w="995"/>
        <w:gridCol w:w="567"/>
        <w:gridCol w:w="891"/>
        <w:gridCol w:w="2763"/>
        <w:gridCol w:w="974"/>
        <w:gridCol w:w="966"/>
        <w:gridCol w:w="1120"/>
        <w:gridCol w:w="993"/>
        <w:gridCol w:w="1074"/>
        <w:gridCol w:w="920"/>
      </w:tblGrid>
      <w:tr w:rsidR="00FA4A69" w:rsidRPr="00FA4A69" w:rsidTr="008C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4A3E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SNP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CHR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Position</w:t>
            </w:r>
          </w:p>
        </w:tc>
        <w:tc>
          <w:tcPr>
            <w:tcW w:w="2763" w:type="dxa"/>
          </w:tcPr>
          <w:p w:rsidR="00FA4A69" w:rsidRPr="00FA4A69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Nearest genes</w:t>
            </w:r>
            <w:r w:rsidR="008C5772">
              <w:rPr>
                <w:rFonts w:ascii="Times New Roman" w:hAnsi="Times New Roman" w:cs="Times New Roman"/>
                <w:sz w:val="15"/>
                <w:szCs w:val="15"/>
              </w:rPr>
              <w:t>#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effect_allele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other_allele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beta.exposure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se.exposure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beta.outcome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se.outcome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rs10119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45406673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PVRL2,TOMM40,APOE,APOC1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0.1357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0.0189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-0.23501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0.127425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rs10172650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21205457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APOB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-0.0973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0.012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0.004845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0.120422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rs12916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74656539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HMGCR,COL4A3BP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-0.0794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0.0081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-0.06848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0.076846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rs12918956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72224335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PMFBP1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0.0513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0.0087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-0.01473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0.077593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rs1532085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58683366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0.0588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0.0099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0.07156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0.077981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rs17122278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118449370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IFT46,ARCN1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-0.0469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0.0088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-0.00938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0.077496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rs174533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61549025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MYRF,TMEM258,MIR611,FEN1,FADS1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-0.0549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0.0103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-0.10152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0.0789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rs1800774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57015545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CETP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-0.0688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0.0125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-0.19464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0.156448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rs1865063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11341029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DOCK6,C19orf80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-0.0775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0.0095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-0.11334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0.08946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rs1883025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107664301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ABCA1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-0.0735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0.0096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0.106465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0.085198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rs2070895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58723939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LIPC,LOC101928694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0.0757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0.0108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-0.01236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0.076917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rs2297400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107599481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ABCA1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-0.0577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0.0093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0.036517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0.079708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rs2738452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11229218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LDLR,MIR6886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-0.0688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0.0116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-0.02992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0.115503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rs2738464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11242307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LDLR,MIR6886,SPC24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0.0827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0.0119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0.140272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0.082853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rs2980869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126488250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-0.0705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0.0084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-0.06524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0.076824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rs3764261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56993324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HERPUD1,CETP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0.0809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0.0148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0.078876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0.094707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rs579459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136154168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ABO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-0.0588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0.0096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0.144194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0.085974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rs599839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109822166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CELSR2,PSRC1,MYBPHL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0.1684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0.0161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-0.03768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0.144532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rs7192750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72014782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PKD1L3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-0.0683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0.0092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0.067094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0.084043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rs7254892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45389596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PVRL2,TOMM40,APOE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-0.3981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0.0264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-0.35756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0.201697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rs7776054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135418916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0.0598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0.0093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0.131965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0.080583</w:t>
            </w:r>
          </w:p>
        </w:tc>
      </w:tr>
      <w:tr w:rsidR="00FA4A69" w:rsidRPr="00FA4A69" w:rsidTr="008C5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rs780092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27743154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GCKR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0.0526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0.0087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0.017496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0.084062</w:t>
            </w:r>
          </w:p>
        </w:tc>
      </w:tr>
      <w:tr w:rsidR="00FA4A69" w:rsidRPr="00FA4A69" w:rsidTr="008C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FA4A69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rs9958734</w:t>
            </w:r>
          </w:p>
        </w:tc>
        <w:tc>
          <w:tcPr>
            <w:tcW w:w="567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47118398</w:t>
            </w:r>
          </w:p>
        </w:tc>
        <w:tc>
          <w:tcPr>
            <w:tcW w:w="2763" w:type="dxa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LIPG</w:t>
            </w:r>
          </w:p>
        </w:tc>
        <w:tc>
          <w:tcPr>
            <w:tcW w:w="9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966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1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-0.0919</w:t>
            </w:r>
          </w:p>
        </w:tc>
        <w:tc>
          <w:tcPr>
            <w:tcW w:w="993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0.0111</w:t>
            </w:r>
          </w:p>
        </w:tc>
        <w:tc>
          <w:tcPr>
            <w:tcW w:w="1074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0.0929</w:t>
            </w:r>
          </w:p>
        </w:tc>
        <w:tc>
          <w:tcPr>
            <w:tcW w:w="920" w:type="dxa"/>
            <w:noWrap/>
            <w:hideMark/>
          </w:tcPr>
          <w:p w:rsidR="00FA4A69" w:rsidRPr="00FA4A69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FA4A69">
              <w:rPr>
                <w:rFonts w:ascii="Times New Roman" w:hAnsi="Times New Roman" w:cs="Times New Roman"/>
                <w:sz w:val="15"/>
                <w:szCs w:val="15"/>
              </w:rPr>
              <w:t>0.077236</w:t>
            </w:r>
          </w:p>
        </w:tc>
      </w:tr>
    </w:tbl>
    <w:p w:rsidR="0057736B" w:rsidRPr="008C5772" w:rsidRDefault="008C5772" w:rsidP="004A3E85">
      <w:pPr>
        <w:rPr>
          <w:rFonts w:ascii="Times New Roman" w:hAnsi="Times New Roman" w:cs="Times New Roman"/>
        </w:rPr>
      </w:pPr>
      <w:r w:rsidRPr="008C5772">
        <w:rPr>
          <w:rFonts w:ascii="Times New Roman" w:hAnsi="Times New Roman" w:cs="Times New Roman"/>
        </w:rPr>
        <w:lastRenderedPageBreak/>
        <w:t>#: flanking distance (in kB) on each side</w:t>
      </w:r>
      <w:r>
        <w:rPr>
          <w:rFonts w:ascii="Times New Roman" w:hAnsi="Times New Roman" w:cs="Times New Roman"/>
        </w:rPr>
        <w:t xml:space="preserve"> was 20. NA denotes no gene was available.</w:t>
      </w:r>
    </w:p>
    <w:p w:rsidR="008C5772" w:rsidRDefault="008C5772" w:rsidP="004A3E85">
      <w:pPr>
        <w:rPr>
          <w:rFonts w:ascii="Times New Roman" w:hAnsi="Times New Roman" w:cs="Times New Roman"/>
        </w:rPr>
      </w:pPr>
    </w:p>
    <w:p w:rsidR="008C5772" w:rsidRDefault="008C5772" w:rsidP="004A3E85">
      <w:pPr>
        <w:rPr>
          <w:rFonts w:ascii="Times New Roman" w:hAnsi="Times New Roman" w:cs="Times New Roman"/>
        </w:rPr>
        <w:sectPr w:rsidR="008C5772" w:rsidSect="00FA4A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A3E85" w:rsidRPr="00641B18" w:rsidRDefault="004A3E85" w:rsidP="0057736B">
      <w:pPr>
        <w:outlineLvl w:val="0"/>
        <w:rPr>
          <w:rFonts w:ascii="Times New Roman" w:hAnsi="Times New Roman" w:cs="Times New Roman"/>
        </w:rPr>
      </w:pPr>
      <w:bookmarkStart w:id="3" w:name="_Toc87599971"/>
      <w:r w:rsidRPr="00641B18"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4</w:t>
      </w:r>
      <w:r w:rsidRPr="00641B18">
        <w:rPr>
          <w:rFonts w:ascii="Times New Roman" w:hAnsi="Times New Roman" w:cs="Times New Roman"/>
        </w:rPr>
        <w:t xml:space="preserve">. The genetic instruments used in Mendelian analysis for </w:t>
      </w:r>
      <w:r>
        <w:rPr>
          <w:rFonts w:ascii="Times New Roman" w:hAnsi="Times New Roman" w:cs="Times New Roman"/>
        </w:rPr>
        <w:t>triglyceride</w:t>
      </w:r>
      <w:r w:rsidRPr="00641B18">
        <w:rPr>
          <w:rFonts w:ascii="Times New Roman" w:hAnsi="Times New Roman" w:cs="Times New Roman"/>
        </w:rPr>
        <w:t>.</w:t>
      </w:r>
      <w:bookmarkEnd w:id="3"/>
    </w:p>
    <w:tbl>
      <w:tblPr>
        <w:tblStyle w:val="2"/>
        <w:tblW w:w="9454" w:type="dxa"/>
        <w:tblLook w:val="04A0" w:firstRow="1" w:lastRow="0" w:firstColumn="1" w:lastColumn="0" w:noHBand="0" w:noVBand="1"/>
      </w:tblPr>
      <w:tblGrid>
        <w:gridCol w:w="995"/>
        <w:gridCol w:w="550"/>
        <w:gridCol w:w="816"/>
        <w:gridCol w:w="1697"/>
        <w:gridCol w:w="974"/>
        <w:gridCol w:w="966"/>
        <w:gridCol w:w="1101"/>
        <w:gridCol w:w="951"/>
        <w:gridCol w:w="1070"/>
        <w:gridCol w:w="920"/>
      </w:tblGrid>
      <w:tr w:rsidR="00FA4A69" w:rsidRPr="008C5772" w:rsidTr="00FA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4A3E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SNP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CHR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Position</w:t>
            </w:r>
          </w:p>
        </w:tc>
        <w:tc>
          <w:tcPr>
            <w:tcW w:w="0" w:type="auto"/>
          </w:tcPr>
          <w:p w:rsidR="00FA4A69" w:rsidRPr="008C5772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Nearest genes</w:t>
            </w:r>
            <w:r w:rsidR="008C5772">
              <w:rPr>
                <w:rFonts w:ascii="Times New Roman" w:hAnsi="Times New Roman" w:cs="Times New Roman"/>
                <w:sz w:val="15"/>
                <w:szCs w:val="15"/>
              </w:rPr>
              <w:t>#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effect_allele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4A3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other_allele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beta.exposure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se.exposure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beta.outcome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se.outcome</w:t>
            </w:r>
          </w:p>
        </w:tc>
      </w:tr>
      <w:tr w:rsidR="00FA4A69" w:rsidRPr="008C577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rs1077834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58723479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LIPC,LOC101928694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-0.0843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0.0116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0.013713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0.077345</w:t>
            </w:r>
          </w:p>
        </w:tc>
      </w:tr>
      <w:tr w:rsidR="00FA4A69" w:rsidRPr="008C5772" w:rsidTr="00FA4A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rs11216206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1.17E+08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SIK3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0.0804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0.0105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-0.18362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0.086535</w:t>
            </w:r>
          </w:p>
        </w:tc>
      </w:tr>
      <w:tr w:rsidR="00FA4A69" w:rsidRPr="008C577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rs13233571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72971231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BCL7B,TBL2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-0.1189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0.0141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-0.0957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0.12851</w:t>
            </w:r>
          </w:p>
        </w:tc>
      </w:tr>
      <w:tr w:rsidR="00FA4A69" w:rsidRPr="008C5772" w:rsidTr="00FA4A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rs157582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45396219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PVRL2,TOMM40,APOE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0.1073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0.0168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-0.13534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0.089198</w:t>
            </w:r>
          </w:p>
        </w:tc>
      </w:tr>
      <w:tr w:rsidR="00FA4A69" w:rsidRPr="008C577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rs17482753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19832646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LPL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-0.154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0.0144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0.113639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0.115885</w:t>
            </w:r>
          </w:p>
        </w:tc>
      </w:tr>
      <w:tr w:rsidR="00FA4A69" w:rsidRPr="008C5772" w:rsidTr="00FA4A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rs2001945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1.26E+08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-0.0647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0.0087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0.019545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0.077868</w:t>
            </w:r>
          </w:p>
        </w:tc>
      </w:tr>
      <w:tr w:rsidR="00FA4A69" w:rsidRPr="008C577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rs662799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1.17E+08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BUD13,ZPR1,APOA5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-0.2825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0.0116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0.20139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0.082968</w:t>
            </w:r>
          </w:p>
        </w:tc>
      </w:tr>
      <w:tr w:rsidR="00FA4A69" w:rsidRPr="008C5772" w:rsidTr="00FA4A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rs7164909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58686754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bookmarkStart w:id="4" w:name="_GoBack"/>
            <w:bookmarkEnd w:id="4"/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-0.0638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0.0111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-0.00599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0.086438</w:t>
            </w:r>
          </w:p>
        </w:tc>
      </w:tr>
      <w:tr w:rsidR="00FA4A69" w:rsidRPr="008C5772" w:rsidTr="00FA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rs780094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27741237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GCKR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0.1047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0.0087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-0.01964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0.077378</w:t>
            </w:r>
          </w:p>
        </w:tc>
      </w:tr>
      <w:tr w:rsidR="00FA4A69" w:rsidRPr="008C5772" w:rsidTr="00FA4A6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FA4A69" w:rsidRPr="008C5772" w:rsidRDefault="00FA4A69" w:rsidP="00FA4A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rs995000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63107526</w:t>
            </w:r>
          </w:p>
        </w:tc>
        <w:tc>
          <w:tcPr>
            <w:tcW w:w="0" w:type="auto"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i/>
                <w:sz w:val="15"/>
                <w:szCs w:val="15"/>
              </w:rPr>
              <w:t>DOCK7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-0.0801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0.0109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0.099126</w:t>
            </w:r>
          </w:p>
        </w:tc>
        <w:tc>
          <w:tcPr>
            <w:tcW w:w="0" w:type="auto"/>
            <w:noWrap/>
            <w:hideMark/>
          </w:tcPr>
          <w:p w:rsidR="00FA4A69" w:rsidRPr="008C5772" w:rsidRDefault="00FA4A69" w:rsidP="00FA4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772">
              <w:rPr>
                <w:rFonts w:ascii="Times New Roman" w:hAnsi="Times New Roman" w:cs="Times New Roman"/>
                <w:sz w:val="15"/>
                <w:szCs w:val="15"/>
              </w:rPr>
              <w:t>0.110095</w:t>
            </w:r>
          </w:p>
        </w:tc>
      </w:tr>
    </w:tbl>
    <w:p w:rsidR="004A3E85" w:rsidRPr="008C5772" w:rsidRDefault="008C5772">
      <w:pPr>
        <w:rPr>
          <w:rFonts w:ascii="Times New Roman" w:hAnsi="Times New Roman" w:cs="Times New Roman"/>
        </w:rPr>
      </w:pPr>
      <w:r w:rsidRPr="008C5772">
        <w:rPr>
          <w:rFonts w:ascii="Times New Roman" w:hAnsi="Times New Roman" w:cs="Times New Roman"/>
        </w:rPr>
        <w:t>#: flanking distance (in kB) on each side</w:t>
      </w:r>
      <w:r>
        <w:rPr>
          <w:rFonts w:ascii="Times New Roman" w:hAnsi="Times New Roman" w:cs="Times New Roman"/>
        </w:rPr>
        <w:t xml:space="preserve"> was 20. NA denotes no gene was available.</w:t>
      </w:r>
    </w:p>
    <w:p w:rsidR="008C5772" w:rsidRDefault="008C5772" w:rsidP="00E01B94">
      <w:pPr>
        <w:rPr>
          <w:rFonts w:ascii="Times New Roman" w:hAnsi="Times New Roman" w:cs="Times New Roman"/>
        </w:rPr>
      </w:pPr>
    </w:p>
    <w:p w:rsidR="008C5772" w:rsidRDefault="008C5772" w:rsidP="00E01B94">
      <w:pPr>
        <w:rPr>
          <w:rFonts w:ascii="Times New Roman" w:hAnsi="Times New Roman" w:cs="Times New Roman"/>
        </w:rPr>
        <w:sectPr w:rsidR="008C5772" w:rsidSect="00FA4A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01B94" w:rsidRDefault="00E01B94" w:rsidP="0057736B">
      <w:pPr>
        <w:outlineLvl w:val="0"/>
        <w:rPr>
          <w:rFonts w:ascii="Times New Roman" w:hAnsi="Times New Roman" w:cs="Times New Roman"/>
        </w:rPr>
      </w:pPr>
      <w:bookmarkStart w:id="5" w:name="_Toc87599972"/>
      <w:r>
        <w:rPr>
          <w:rFonts w:ascii="Times New Roman" w:hAnsi="Times New Roman" w:cs="Times New Roman" w:hint="eastAsia"/>
        </w:rPr>
        <w:lastRenderedPageBreak/>
        <w:t>T</w:t>
      </w:r>
      <w:r>
        <w:rPr>
          <w:rFonts w:ascii="Times New Roman" w:hAnsi="Times New Roman" w:cs="Times New Roman"/>
        </w:rPr>
        <w:t xml:space="preserve">able S5. </w:t>
      </w:r>
      <w:r>
        <w:rPr>
          <w:rFonts w:ascii="Times New Roman" w:hAnsi="Times New Roman" w:cs="Times New Roman"/>
          <w:szCs w:val="15"/>
        </w:rPr>
        <w:t>Association of biliary tract cancer with levels of circulating lipids according to different methods.</w:t>
      </w:r>
      <w:bookmarkEnd w:id="5"/>
    </w:p>
    <w:tbl>
      <w:tblPr>
        <w:tblStyle w:val="4"/>
        <w:tblW w:w="107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410"/>
        <w:gridCol w:w="2551"/>
      </w:tblGrid>
      <w:tr w:rsidR="00E01B94" w:rsidRPr="00DD1D09" w:rsidTr="00E01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HDL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LDL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TRG</w:t>
            </w:r>
          </w:p>
        </w:tc>
      </w:tr>
      <w:tr w:rsidR="00E01B94" w:rsidRPr="00DD1D09" w:rsidTr="00E01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4" w:space="0" w:color="auto"/>
            </w:tcBorders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98">
              <w:rPr>
                <w:rFonts w:ascii="Times New Roman" w:hAnsi="Times New Roman" w:cs="Times New Roman"/>
                <w:sz w:val="18"/>
                <w:szCs w:val="18"/>
              </w:rPr>
              <w:t>Inverse variance weighted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B94" w:rsidRPr="00DD1D09" w:rsidTr="00E01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E01B94">
              <w:rPr>
                <w:rFonts w:ascii="Times New Roman" w:eastAsia="宋体" w:hAnsi="Times New Roman" w:cs="Times New Roman"/>
                <w:b w:val="0"/>
                <w:i/>
                <w:sz w:val="18"/>
                <w:szCs w:val="18"/>
              </w:rPr>
              <w:t>β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se; 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 (0.007; 0.123)</w:t>
            </w:r>
          </w:p>
        </w:tc>
        <w:tc>
          <w:tcPr>
            <w:tcW w:w="1984" w:type="dxa"/>
          </w:tcPr>
          <w:p w:rsidR="00E01B94" w:rsidRPr="00DD1D09" w:rsidRDefault="00E01B94" w:rsidP="00E01B9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 (0.008; 0.915)</w:t>
            </w:r>
          </w:p>
        </w:tc>
        <w:tc>
          <w:tcPr>
            <w:tcW w:w="2410" w:type="dxa"/>
          </w:tcPr>
          <w:p w:rsidR="00E01B94" w:rsidRPr="00DD1D09" w:rsidRDefault="00E01B94" w:rsidP="00E01B9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0.0001 (0.008; 0.989)</w:t>
            </w:r>
          </w:p>
        </w:tc>
        <w:tc>
          <w:tcPr>
            <w:tcW w:w="2551" w:type="dxa"/>
          </w:tcPr>
          <w:p w:rsidR="00E01B94" w:rsidRPr="00DD1D09" w:rsidRDefault="00BF2655" w:rsidP="00E01B9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.001 (0.009; 0.936)</w:t>
            </w:r>
          </w:p>
        </w:tc>
      </w:tr>
      <w:tr w:rsidR="00E01B94" w:rsidRPr="00DD1D09" w:rsidTr="00E01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Q statistics (</w:t>
            </w:r>
            <w:r w:rsidRPr="00A736E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value) 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.77 (0.948)</w:t>
            </w:r>
          </w:p>
        </w:tc>
        <w:tc>
          <w:tcPr>
            <w:tcW w:w="1984" w:type="dxa"/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 (0.407)</w:t>
            </w:r>
          </w:p>
        </w:tc>
        <w:tc>
          <w:tcPr>
            <w:tcW w:w="2410" w:type="dxa"/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.19 (0.415)</w:t>
            </w:r>
          </w:p>
        </w:tc>
        <w:tc>
          <w:tcPr>
            <w:tcW w:w="2551" w:type="dxa"/>
          </w:tcPr>
          <w:p w:rsidR="00E01B94" w:rsidRPr="00DD1D09" w:rsidRDefault="00BF2655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.31 (0.828)</w:t>
            </w:r>
          </w:p>
        </w:tc>
      </w:tr>
      <w:tr w:rsidR="00E01B94" w:rsidRPr="00DD1D09" w:rsidTr="00E01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MR-egger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B94" w:rsidRPr="00DD1D09" w:rsidTr="00E01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ind w:firstLineChars="50" w:firstLine="9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1B94">
              <w:rPr>
                <w:rFonts w:ascii="Times New Roman" w:eastAsia="宋体" w:hAnsi="Times New Roman" w:cs="Times New Roman"/>
                <w:b w:val="0"/>
                <w:i/>
                <w:sz w:val="18"/>
                <w:szCs w:val="18"/>
              </w:rPr>
              <w:t>β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se; 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0.027 (0.032; 0.423)</w:t>
            </w:r>
          </w:p>
        </w:tc>
        <w:tc>
          <w:tcPr>
            <w:tcW w:w="1984" w:type="dxa"/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 (0.035; 0.987)</w:t>
            </w:r>
          </w:p>
        </w:tc>
        <w:tc>
          <w:tcPr>
            <w:tcW w:w="2410" w:type="dxa"/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.024 (0.035; 0.512)</w:t>
            </w:r>
          </w:p>
        </w:tc>
        <w:tc>
          <w:tcPr>
            <w:tcW w:w="2551" w:type="dxa"/>
          </w:tcPr>
          <w:p w:rsidR="00E01B94" w:rsidRPr="00DD1D09" w:rsidRDefault="00BF2655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 (0.037; 0.849)</w:t>
            </w:r>
          </w:p>
        </w:tc>
      </w:tr>
      <w:tr w:rsidR="00E01B94" w:rsidRPr="00DD1D09" w:rsidTr="00E01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Q statistics (</w:t>
            </w:r>
            <w:r w:rsidRPr="00A736E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value) 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 (0.963)</w:t>
            </w:r>
          </w:p>
        </w:tc>
        <w:tc>
          <w:tcPr>
            <w:tcW w:w="1984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 (0.506)</w:t>
            </w:r>
          </w:p>
        </w:tc>
        <w:tc>
          <w:tcPr>
            <w:tcW w:w="2410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.70 (0.465)</w:t>
            </w:r>
          </w:p>
        </w:tc>
        <w:tc>
          <w:tcPr>
            <w:tcW w:w="2551" w:type="dxa"/>
          </w:tcPr>
          <w:p w:rsidR="00E01B94" w:rsidRPr="00DD1D09" w:rsidRDefault="00BF2655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.34 (0.887)</w:t>
            </w:r>
          </w:p>
        </w:tc>
      </w:tr>
      <w:tr w:rsidR="00E01B94" w:rsidRPr="00DD1D09" w:rsidTr="00E01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Intercept (</w:t>
            </w:r>
            <w:r w:rsidRPr="00A736E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value)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.007 (0.636)</w:t>
            </w:r>
          </w:p>
        </w:tc>
        <w:tc>
          <w:tcPr>
            <w:tcW w:w="1984" w:type="dxa"/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0.0001 (0.993)</w:t>
            </w:r>
          </w:p>
        </w:tc>
        <w:tc>
          <w:tcPr>
            <w:tcW w:w="2410" w:type="dxa"/>
          </w:tcPr>
          <w:p w:rsidR="00E01B94" w:rsidRPr="00DD1D09" w:rsidRDefault="00E01B94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0.011 (0.499)</w:t>
            </w:r>
          </w:p>
        </w:tc>
        <w:tc>
          <w:tcPr>
            <w:tcW w:w="2551" w:type="dxa"/>
          </w:tcPr>
          <w:p w:rsidR="00E01B94" w:rsidRPr="00DD1D09" w:rsidRDefault="00BF2655" w:rsidP="00E0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 (0.860)</w:t>
            </w:r>
          </w:p>
        </w:tc>
      </w:tr>
      <w:tr w:rsidR="00E01B94" w:rsidRPr="00DD1D09" w:rsidTr="00E01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Weighted median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B94" w:rsidRPr="00DD1D09" w:rsidTr="00E01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ind w:firstLineChars="50" w:firstLine="9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1B94">
              <w:rPr>
                <w:rFonts w:ascii="Times New Roman" w:eastAsia="宋体" w:hAnsi="Times New Roman" w:cs="Times New Roman"/>
                <w:b w:val="0"/>
                <w:i/>
                <w:sz w:val="18"/>
                <w:szCs w:val="18"/>
              </w:rPr>
              <w:t>β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se; 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 (0.013; 0.414)</w:t>
            </w:r>
          </w:p>
        </w:tc>
        <w:tc>
          <w:tcPr>
            <w:tcW w:w="1984" w:type="dxa"/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 (0.017; 0.856)</w:t>
            </w:r>
          </w:p>
        </w:tc>
        <w:tc>
          <w:tcPr>
            <w:tcW w:w="2410" w:type="dxa"/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 (0.015; 0.670)</w:t>
            </w:r>
          </w:p>
        </w:tc>
        <w:tc>
          <w:tcPr>
            <w:tcW w:w="2551" w:type="dxa"/>
          </w:tcPr>
          <w:p w:rsidR="00E01B94" w:rsidRPr="00DD1D09" w:rsidRDefault="00BF2655" w:rsidP="00BF265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.010 (0.017; 0.585)</w:t>
            </w:r>
          </w:p>
        </w:tc>
      </w:tr>
      <w:tr w:rsidR="00E01B94" w:rsidRPr="00DD1D09" w:rsidTr="00E01B9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01B94" w:rsidRPr="00DD1D09" w:rsidRDefault="00E01B94" w:rsidP="00E01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D09">
              <w:rPr>
                <w:rFonts w:ascii="Times New Roman" w:hAnsi="Times New Roman" w:cs="Times New Roman"/>
                <w:sz w:val="18"/>
                <w:szCs w:val="18"/>
              </w:rPr>
              <w:t>Weighted mode</w:t>
            </w:r>
          </w:p>
        </w:tc>
        <w:tc>
          <w:tcPr>
            <w:tcW w:w="1843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01B94" w:rsidRPr="00DD1D09" w:rsidRDefault="00E01B94" w:rsidP="00E0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B94" w:rsidRPr="00DD1D09" w:rsidTr="00E01B94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ind w:firstLineChars="50" w:firstLine="9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1B94">
              <w:rPr>
                <w:rFonts w:ascii="Times New Roman" w:eastAsia="宋体" w:hAnsi="Times New Roman" w:cs="Times New Roman"/>
                <w:b w:val="0"/>
                <w:i/>
                <w:sz w:val="18"/>
                <w:szCs w:val="18"/>
              </w:rPr>
              <w:t>β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se; </w:t>
            </w:r>
            <w:r w:rsidRPr="00E01B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value</w:t>
            </w:r>
            <w:r w:rsidRPr="00DD1D09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 (0.010; 0.285)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 (0.011; 0.856)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B94" w:rsidRPr="00DD1D09" w:rsidRDefault="00E01B94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 (0.011; 0.908)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1B94" w:rsidRPr="00DD1D09" w:rsidRDefault="00BF2655" w:rsidP="00E01B9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.006 (0.011; 0.606)</w:t>
            </w:r>
          </w:p>
        </w:tc>
      </w:tr>
    </w:tbl>
    <w:p w:rsidR="00E01B94" w:rsidRDefault="00E01B94" w:rsidP="00E01B94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H</w:t>
      </w:r>
      <w:r>
        <w:rPr>
          <w:rFonts w:ascii="Times New Roman" w:hAnsi="Times New Roman" w:cs="Times New Roman"/>
          <w:sz w:val="15"/>
          <w:szCs w:val="15"/>
        </w:rPr>
        <w:t>DL, high density lipoprotein; LDL, low density lipoprotein; CHL, cholesterol; TRG, triglyceride.</w:t>
      </w:r>
    </w:p>
    <w:p w:rsidR="00E01B94" w:rsidRDefault="00E01B94" w:rsidP="00E01B94">
      <w:pPr>
        <w:rPr>
          <w:rFonts w:ascii="Times New Roman" w:hAnsi="Times New Roman" w:cs="Times New Roman"/>
        </w:rPr>
      </w:pPr>
    </w:p>
    <w:p w:rsidR="00595109" w:rsidRPr="00E01B94" w:rsidRDefault="00595109" w:rsidP="00E01B94">
      <w:pPr>
        <w:rPr>
          <w:rFonts w:ascii="Times New Roman" w:hAnsi="Times New Roman" w:cs="Times New Roman"/>
        </w:rPr>
      </w:pPr>
    </w:p>
    <w:p w:rsidR="00E01B94" w:rsidRDefault="00E01B94" w:rsidP="00E01B94">
      <w:pPr>
        <w:rPr>
          <w:rFonts w:ascii="Times New Roman" w:hAnsi="Times New Roman" w:cs="Times New Roman"/>
        </w:rPr>
      </w:pPr>
    </w:p>
    <w:p w:rsidR="00E01B94" w:rsidRPr="00E01B94" w:rsidRDefault="00E01B94" w:rsidP="00E01B94">
      <w:pPr>
        <w:rPr>
          <w:rFonts w:ascii="Times New Roman" w:hAnsi="Times New Roman" w:cs="Times New Roman"/>
        </w:rPr>
        <w:sectPr w:rsidR="00E01B94" w:rsidRPr="00E01B94" w:rsidSect="00E01B9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D20A5" w:rsidRPr="0057736B" w:rsidRDefault="002D20A5" w:rsidP="0057736B">
      <w:pPr>
        <w:outlineLvl w:val="0"/>
        <w:rPr>
          <w:rFonts w:ascii="Times New Roman" w:hAnsi="Times New Roman" w:cs="Times New Roman"/>
        </w:rPr>
      </w:pPr>
      <w:bookmarkStart w:id="6" w:name="_Toc87599973"/>
      <w:r w:rsidRPr="0057736B">
        <w:rPr>
          <w:rFonts w:ascii="Times New Roman" w:hAnsi="Times New Roman" w:cs="Times New Roman"/>
        </w:rPr>
        <w:lastRenderedPageBreak/>
        <w:t>Figure S1. The forest plot of leave-one-out analysis for high-density lipoprotein cholesterol.</w:t>
      </w:r>
      <w:bookmarkEnd w:id="6"/>
    </w:p>
    <w:p w:rsidR="002D20A5" w:rsidRDefault="002D20A5">
      <w:r>
        <w:rPr>
          <w:rFonts w:hint="eastAsia"/>
          <w:noProof/>
        </w:rPr>
        <w:drawing>
          <wp:inline distT="0" distB="0" distL="0" distR="0" wp14:anchorId="2162F803" wp14:editId="6CD14F92">
            <wp:extent cx="5274310" cy="5554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l-l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A5" w:rsidRDefault="002D20A5"/>
    <w:p w:rsidR="002D20A5" w:rsidRDefault="002D20A5"/>
    <w:p w:rsidR="008C5772" w:rsidRDefault="008C5772" w:rsidP="0057736B">
      <w:pPr>
        <w:outlineLvl w:val="0"/>
        <w:rPr>
          <w:rFonts w:ascii="Times New Roman" w:hAnsi="Times New Roman" w:cs="Times New Roman"/>
        </w:rPr>
        <w:sectPr w:rsidR="008C5772" w:rsidSect="008C57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20A5" w:rsidRPr="0057736B" w:rsidRDefault="002D20A5" w:rsidP="0057736B">
      <w:pPr>
        <w:outlineLvl w:val="0"/>
        <w:rPr>
          <w:rFonts w:ascii="Times New Roman" w:hAnsi="Times New Roman" w:cs="Times New Roman"/>
        </w:rPr>
      </w:pPr>
      <w:bookmarkStart w:id="7" w:name="_Toc87599974"/>
      <w:r w:rsidRPr="0057736B">
        <w:rPr>
          <w:rFonts w:ascii="Times New Roman" w:hAnsi="Times New Roman" w:cs="Times New Roman"/>
        </w:rPr>
        <w:lastRenderedPageBreak/>
        <w:t>Figure S2. The forest plot of leave-one-out analysis for low-density lipoprotein cholesterol.</w:t>
      </w:r>
      <w:bookmarkEnd w:id="7"/>
    </w:p>
    <w:p w:rsidR="002D20A5" w:rsidRDefault="002D20A5">
      <w:r>
        <w:rPr>
          <w:rFonts w:hint="eastAsia"/>
          <w:noProof/>
        </w:rPr>
        <w:drawing>
          <wp:inline distT="0" distB="0" distL="0" distR="0" wp14:anchorId="34E694FE" wp14:editId="0CEE9EFB">
            <wp:extent cx="5274310" cy="55886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l-l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A5" w:rsidRDefault="002D20A5"/>
    <w:p w:rsidR="0057736B" w:rsidRDefault="0057736B" w:rsidP="002D20A5">
      <w:pPr>
        <w:rPr>
          <w:rFonts w:ascii="Times New Roman" w:hAnsi="Times New Roman" w:cs="Times New Roman"/>
          <w:sz w:val="24"/>
        </w:rPr>
        <w:sectPr w:rsidR="0057736B" w:rsidSect="008C57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20A5" w:rsidRPr="0057736B" w:rsidRDefault="002D20A5" w:rsidP="0057736B">
      <w:pPr>
        <w:outlineLvl w:val="0"/>
        <w:rPr>
          <w:rFonts w:ascii="Times New Roman" w:hAnsi="Times New Roman" w:cs="Times New Roman"/>
        </w:rPr>
      </w:pPr>
      <w:bookmarkStart w:id="8" w:name="_Toc87599975"/>
      <w:r w:rsidRPr="0057736B">
        <w:rPr>
          <w:rFonts w:ascii="Times New Roman" w:hAnsi="Times New Roman" w:cs="Times New Roman"/>
        </w:rPr>
        <w:lastRenderedPageBreak/>
        <w:t>Figure S3. The forest plot of leave-one-out analysis for total cholesterol.</w:t>
      </w:r>
      <w:bookmarkEnd w:id="8"/>
    </w:p>
    <w:p w:rsidR="002D20A5" w:rsidRDefault="002D20A5">
      <w:r>
        <w:rPr>
          <w:rFonts w:hint="eastAsia"/>
          <w:noProof/>
        </w:rPr>
        <w:drawing>
          <wp:inline distT="0" distB="0" distL="0" distR="0" wp14:anchorId="3955BA55" wp14:editId="28DA1CBB">
            <wp:extent cx="5274310" cy="5588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l-lo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A5" w:rsidRDefault="002D20A5"/>
    <w:p w:rsidR="0057736B" w:rsidRDefault="0057736B" w:rsidP="002D20A5">
      <w:pPr>
        <w:rPr>
          <w:rFonts w:ascii="Times New Roman" w:hAnsi="Times New Roman" w:cs="Times New Roman"/>
          <w:sz w:val="24"/>
        </w:rPr>
        <w:sectPr w:rsidR="005773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20A5" w:rsidRPr="0057736B" w:rsidRDefault="002D20A5" w:rsidP="0057736B">
      <w:pPr>
        <w:outlineLvl w:val="0"/>
        <w:rPr>
          <w:rFonts w:ascii="Times New Roman" w:hAnsi="Times New Roman" w:cs="Times New Roman"/>
        </w:rPr>
      </w:pPr>
      <w:bookmarkStart w:id="9" w:name="_Toc87599976"/>
      <w:r w:rsidRPr="0057736B">
        <w:rPr>
          <w:rFonts w:ascii="Times New Roman" w:hAnsi="Times New Roman" w:cs="Times New Roman"/>
        </w:rPr>
        <w:lastRenderedPageBreak/>
        <w:t>Figure S4. The forest plot of leave-one-out analysis for triglyceride.</w:t>
      </w:r>
      <w:bookmarkEnd w:id="9"/>
    </w:p>
    <w:p w:rsidR="002D20A5" w:rsidRDefault="002D20A5">
      <w:r>
        <w:rPr>
          <w:rFonts w:hint="eastAsia"/>
          <w:noProof/>
        </w:rPr>
        <w:drawing>
          <wp:inline distT="0" distB="0" distL="0" distR="0" wp14:anchorId="528D0135" wp14:editId="06742ED7">
            <wp:extent cx="5274310" cy="55822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g-lo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D7" w:rsidRDefault="00DF47D7">
      <w:pPr>
        <w:sectPr w:rsidR="00DF47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47D7" w:rsidRPr="00DF47D7" w:rsidRDefault="00DF47D7" w:rsidP="00DF47D7">
      <w:pPr>
        <w:outlineLvl w:val="0"/>
        <w:rPr>
          <w:rFonts w:ascii="Times New Roman" w:hAnsi="Times New Roman" w:cs="Times New Roman"/>
        </w:rPr>
      </w:pPr>
      <w:bookmarkStart w:id="10" w:name="_Toc87599977"/>
      <w:r w:rsidRPr="00DF47D7">
        <w:rPr>
          <w:rFonts w:ascii="Times New Roman" w:hAnsi="Times New Roman" w:cs="Times New Roman"/>
        </w:rPr>
        <w:lastRenderedPageBreak/>
        <w:t>Figure S5. Results of pairwise multivariable Mendelian randomization analysis.</w:t>
      </w:r>
      <w:bookmarkEnd w:id="10"/>
    </w:p>
    <w:p w:rsidR="00DF47D7" w:rsidRDefault="00DF47D7">
      <w:r>
        <w:rPr>
          <w:rFonts w:hint="eastAsia"/>
          <w:noProof/>
        </w:rPr>
        <w:drawing>
          <wp:inline distT="0" distB="0" distL="0" distR="0" wp14:anchorId="3235A6C1" wp14:editId="4F4AF9E0">
            <wp:extent cx="5274310" cy="15925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lot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D7" w:rsidRDefault="00DF47D7"/>
    <w:p w:rsidR="00DF47D7" w:rsidRPr="00DF47D7" w:rsidRDefault="00DF47D7" w:rsidP="00DF47D7">
      <w:pPr>
        <w:outlineLvl w:val="0"/>
        <w:rPr>
          <w:rFonts w:ascii="Times New Roman" w:hAnsi="Times New Roman" w:cs="Times New Roman"/>
        </w:rPr>
      </w:pPr>
      <w:bookmarkStart w:id="11" w:name="_Toc87599978"/>
      <w:r w:rsidRPr="00DF47D7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6</w:t>
      </w:r>
      <w:r w:rsidRPr="00DF47D7">
        <w:rPr>
          <w:rFonts w:ascii="Times New Roman" w:hAnsi="Times New Roman" w:cs="Times New Roman"/>
        </w:rPr>
        <w:t>. Results of multivariable Mendelian randomization analysis.</w:t>
      </w:r>
      <w:bookmarkEnd w:id="11"/>
    </w:p>
    <w:p w:rsidR="00DF47D7" w:rsidRPr="002D20A5" w:rsidRDefault="00970B49">
      <w:r>
        <w:rPr>
          <w:noProof/>
        </w:rPr>
        <w:drawing>
          <wp:inline distT="0" distB="0" distL="0" distR="0">
            <wp:extent cx="5274310" cy="30949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pl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7D7" w:rsidRPr="002D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36" w:rsidRDefault="00942E36" w:rsidP="00641B18">
      <w:r>
        <w:separator/>
      </w:r>
    </w:p>
  </w:endnote>
  <w:endnote w:type="continuationSeparator" w:id="0">
    <w:p w:rsidR="00942E36" w:rsidRDefault="00942E36" w:rsidP="0064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36" w:rsidRDefault="00942E36" w:rsidP="00641B18">
      <w:r>
        <w:separator/>
      </w:r>
    </w:p>
  </w:footnote>
  <w:footnote w:type="continuationSeparator" w:id="0">
    <w:p w:rsidR="00942E36" w:rsidRDefault="00942E36" w:rsidP="0064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3"/>
    <w:rsid w:val="00047DF4"/>
    <w:rsid w:val="0007781C"/>
    <w:rsid w:val="000D4EB5"/>
    <w:rsid w:val="002D20A5"/>
    <w:rsid w:val="004A3E85"/>
    <w:rsid w:val="0057736B"/>
    <w:rsid w:val="00595109"/>
    <w:rsid w:val="00641B18"/>
    <w:rsid w:val="00786D91"/>
    <w:rsid w:val="007A5383"/>
    <w:rsid w:val="008C5772"/>
    <w:rsid w:val="008E11E5"/>
    <w:rsid w:val="009030D8"/>
    <w:rsid w:val="00942E36"/>
    <w:rsid w:val="00970B49"/>
    <w:rsid w:val="0099161D"/>
    <w:rsid w:val="00A009D1"/>
    <w:rsid w:val="00BC4A5F"/>
    <w:rsid w:val="00BF2655"/>
    <w:rsid w:val="00DD6362"/>
    <w:rsid w:val="00DF47D7"/>
    <w:rsid w:val="00E01B94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95D81-054C-4A0B-9845-129818E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73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B18"/>
    <w:rPr>
      <w:sz w:val="18"/>
      <w:szCs w:val="18"/>
    </w:rPr>
  </w:style>
  <w:style w:type="table" w:styleId="a7">
    <w:name w:val="Table Grid"/>
    <w:basedOn w:val="a1"/>
    <w:uiPriority w:val="39"/>
    <w:rsid w:val="0064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41B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41B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57736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7736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7736B"/>
  </w:style>
  <w:style w:type="character" w:styleId="a8">
    <w:name w:val="Hyperlink"/>
    <w:basedOn w:val="a0"/>
    <w:uiPriority w:val="99"/>
    <w:unhideWhenUsed/>
    <w:rsid w:val="00577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0A60-94EE-4C4A-A10E-6E37742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2021-06-23T11:29:00Z</dcterms:created>
  <dcterms:modified xsi:type="dcterms:W3CDTF">2021-12-09T06:27:00Z</dcterms:modified>
</cp:coreProperties>
</file>