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4D059444" w14:textId="42EA0A97" w:rsidR="00994A3D" w:rsidRDefault="00654E8F" w:rsidP="007618B0">
      <w:pPr>
        <w:pStyle w:val="1"/>
        <w:numPr>
          <w:ilvl w:val="0"/>
          <w:numId w:val="0"/>
        </w:numPr>
        <w:ind w:left="567" w:hanging="567"/>
      </w:pPr>
      <w:r w:rsidRPr="00994A3D">
        <w:t xml:space="preserve">Supplementary Figures </w:t>
      </w:r>
    </w:p>
    <w:p w14:paraId="5B02112C" w14:textId="77777777" w:rsidR="00EA0A96" w:rsidRDefault="00EA0A96" w:rsidP="00EA0A96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                     </w:t>
      </w:r>
      <w:r>
        <w:rPr>
          <w:rFonts w:cs="Times New Roman"/>
          <w:bCs/>
          <w:noProof/>
          <w:szCs w:val="24"/>
          <w:lang w:eastAsia="zh-CN"/>
        </w:rPr>
        <w:drawing>
          <wp:inline distT="0" distB="0" distL="0" distR="0" wp14:anchorId="177A5EF1" wp14:editId="4C98FF0B">
            <wp:extent cx="4943734" cy="4972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920" cy="497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996D" w14:textId="70F5EEAB" w:rsidR="00EA0A96" w:rsidRPr="006242CC" w:rsidRDefault="00EA0A96" w:rsidP="00EA0A96">
      <w:pPr>
        <w:jc w:val="both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Supplementary Figure 1.</w:t>
      </w:r>
      <w:r w:rsidRPr="004D54FF">
        <w:t xml:space="preserve"> </w:t>
      </w:r>
      <w:r w:rsidRPr="004D54FF">
        <w:rPr>
          <w:rFonts w:cs="Times New Roman"/>
          <w:b/>
          <w:szCs w:val="24"/>
        </w:rPr>
        <w:t xml:space="preserve">Pan-cancer paired ORC6 mRNA expression level. </w:t>
      </w:r>
      <w:r w:rsidRPr="00581433">
        <w:rPr>
          <w:rFonts w:cs="Times New Roman"/>
          <w:b/>
          <w:szCs w:val="24"/>
        </w:rPr>
        <w:t>(A–R)</w:t>
      </w:r>
      <w:r w:rsidRPr="006242CC">
        <w:rPr>
          <w:rFonts w:cs="Times New Roman"/>
          <w:szCs w:val="24"/>
        </w:rPr>
        <w:t xml:space="preserve"> ORC6 mRNA expression level in tumor tissues and corresponding normal adjacent tissues from TCGA database. *p &lt; 0.05, **p &lt; 0.01, ***p &lt; 0.001, ****p &lt; 0.0001. Statistically non-significant results are not shown.</w:t>
      </w:r>
    </w:p>
    <w:p w14:paraId="7D5FDFA2" w14:textId="77777777" w:rsidR="00EA0A96" w:rsidRDefault="00EA0A96" w:rsidP="00EA0A96">
      <w:pPr>
        <w:jc w:val="both"/>
        <w:rPr>
          <w:rFonts w:cs="Times New Roman"/>
          <w:bCs/>
          <w:szCs w:val="24"/>
        </w:rPr>
      </w:pPr>
    </w:p>
    <w:p w14:paraId="62133F90" w14:textId="77777777" w:rsidR="00EA0A96" w:rsidRDefault="00EA0A96" w:rsidP="00EA0A96">
      <w:pPr>
        <w:jc w:val="both"/>
        <w:rPr>
          <w:rFonts w:cs="Times New Roman"/>
          <w:bCs/>
          <w:szCs w:val="24"/>
        </w:rPr>
      </w:pPr>
    </w:p>
    <w:p w14:paraId="4249C841" w14:textId="77777777" w:rsidR="00EA0A96" w:rsidRDefault="00EA0A96" w:rsidP="00EA0A96"/>
    <w:p w14:paraId="23944BBE" w14:textId="77777777" w:rsidR="00EA0A96" w:rsidRDefault="00EA0A96" w:rsidP="00EA0A96"/>
    <w:p w14:paraId="0B2A819B" w14:textId="77777777" w:rsidR="00EA0A96" w:rsidRDefault="00EA0A96" w:rsidP="00EA0A96"/>
    <w:p w14:paraId="2E60AAA8" w14:textId="51C9ED28" w:rsidR="007618B0" w:rsidRDefault="007618B0" w:rsidP="007618B0">
      <w:pPr>
        <w:jc w:val="both"/>
        <w:rPr>
          <w:rFonts w:cs="Times New Roman"/>
          <w:bCs/>
          <w:szCs w:val="24"/>
        </w:rPr>
      </w:pPr>
      <w:r w:rsidRPr="00CD0B20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7B9A272A" wp14:editId="63DD80A6">
            <wp:extent cx="5486400" cy="3792829"/>
            <wp:effectExtent l="0" t="0" r="0" b="0"/>
            <wp:docPr id="14" name="图片 14" descr="C:\Users\lenovo\AppData\Local\Temp\1640323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50853" name="Picture 13" descr="C:\Users\lenovo\AppData\Local\Temp\164032310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 xml:space="preserve">Supplementary Figure </w:t>
      </w:r>
      <w:r w:rsidR="005F5DC9">
        <w:rPr>
          <w:rFonts w:cs="Times New Roman"/>
          <w:b/>
          <w:szCs w:val="24"/>
        </w:rPr>
        <w:t>2</w:t>
      </w:r>
      <w:r w:rsidR="00244478">
        <w:rPr>
          <w:rFonts w:cs="Times New Roman"/>
          <w:b/>
          <w:szCs w:val="24"/>
        </w:rPr>
        <w:t>.</w:t>
      </w:r>
      <w:r>
        <w:t xml:space="preserve"> </w:t>
      </w:r>
      <w:r>
        <w:rPr>
          <w:rFonts w:cs="Times New Roman"/>
          <w:b/>
          <w:szCs w:val="24"/>
        </w:rPr>
        <w:t xml:space="preserve">Genetic Alterations of </w:t>
      </w:r>
      <w:r w:rsidRPr="00E10DC9">
        <w:rPr>
          <w:rFonts w:cs="Times New Roman"/>
          <w:b/>
          <w:i/>
          <w:iCs/>
          <w:szCs w:val="24"/>
        </w:rPr>
        <w:t>ORC6</w:t>
      </w:r>
      <w:r>
        <w:rPr>
          <w:rFonts w:cs="Times New Roman"/>
          <w:b/>
          <w:szCs w:val="24"/>
        </w:rPr>
        <w:t xml:space="preserve"> in </w:t>
      </w:r>
      <w:r w:rsidR="00244478">
        <w:rPr>
          <w:rFonts w:cs="Times New Roman"/>
          <w:b/>
          <w:szCs w:val="24"/>
        </w:rPr>
        <w:t>p</w:t>
      </w:r>
      <w:r>
        <w:rPr>
          <w:rFonts w:cs="Times New Roman"/>
          <w:b/>
          <w:szCs w:val="24"/>
        </w:rPr>
        <w:t>an-</w:t>
      </w:r>
      <w:r w:rsidR="00244478">
        <w:rPr>
          <w:rFonts w:cs="Times New Roman"/>
          <w:b/>
          <w:szCs w:val="24"/>
        </w:rPr>
        <w:t>c</w:t>
      </w:r>
      <w:r>
        <w:rPr>
          <w:rFonts w:cs="Times New Roman"/>
          <w:b/>
          <w:szCs w:val="24"/>
        </w:rPr>
        <w:t xml:space="preserve">ancer. (A) </w:t>
      </w:r>
      <w:r>
        <w:rPr>
          <w:rFonts w:cs="Times New Roman"/>
          <w:szCs w:val="24"/>
        </w:rPr>
        <w:t xml:space="preserve">The alteration frequency with mutation type of </w:t>
      </w:r>
      <w:r w:rsidRPr="00E10DC9">
        <w:rPr>
          <w:rFonts w:cs="Times New Roman"/>
          <w:i/>
          <w:iCs/>
          <w:szCs w:val="24"/>
        </w:rPr>
        <w:t>ORC6</w:t>
      </w:r>
      <w:r>
        <w:rPr>
          <w:rFonts w:cs="Times New Roman"/>
          <w:szCs w:val="24"/>
        </w:rPr>
        <w:t xml:space="preserve"> using cBioPortal database. </w:t>
      </w:r>
      <w:r>
        <w:rPr>
          <w:rFonts w:cs="Times New Roman"/>
          <w:b/>
          <w:szCs w:val="24"/>
        </w:rPr>
        <w:t xml:space="preserve">(B) </w:t>
      </w:r>
      <w:r w:rsidR="00244478">
        <w:rPr>
          <w:rFonts w:cs="Times New Roman"/>
          <w:szCs w:val="24"/>
        </w:rPr>
        <w:t>Correlation</w:t>
      </w:r>
      <w:r>
        <w:rPr>
          <w:rFonts w:cs="Times New Roman"/>
          <w:szCs w:val="24"/>
        </w:rPr>
        <w:t xml:space="preserve"> between CNA and </w:t>
      </w:r>
      <w:r w:rsidRPr="00E10DC9">
        <w:rPr>
          <w:rFonts w:cs="Times New Roman"/>
          <w:i/>
          <w:iCs/>
          <w:szCs w:val="24"/>
        </w:rPr>
        <w:t>ORC6</w:t>
      </w:r>
      <w:r>
        <w:rPr>
          <w:rFonts w:cs="Times New Roman"/>
          <w:szCs w:val="24"/>
        </w:rPr>
        <w:t xml:space="preserve"> mRNA expression</w:t>
      </w:r>
      <w:r w:rsidRPr="00E10DC9">
        <w:rPr>
          <w:rFonts w:cs="Times New Roman"/>
          <w:bCs/>
          <w:szCs w:val="24"/>
        </w:rPr>
        <w:t>.</w:t>
      </w:r>
      <w:r>
        <w:rPr>
          <w:rFonts w:cs="Times New Roman"/>
          <w:b/>
          <w:szCs w:val="24"/>
        </w:rPr>
        <w:t xml:space="preserve"> (C) </w:t>
      </w:r>
      <w:r w:rsidR="00244478">
        <w:rPr>
          <w:rFonts w:cs="Times New Roman"/>
          <w:szCs w:val="24"/>
        </w:rPr>
        <w:t>Correlation</w:t>
      </w:r>
      <w:r>
        <w:rPr>
          <w:rFonts w:cs="Times New Roman"/>
          <w:szCs w:val="24"/>
        </w:rPr>
        <w:t xml:space="preserve"> between DNA promoter methylation and </w:t>
      </w:r>
      <w:r w:rsidRPr="00E10DC9">
        <w:rPr>
          <w:rFonts w:cs="Times New Roman"/>
          <w:i/>
          <w:iCs/>
          <w:szCs w:val="24"/>
        </w:rPr>
        <w:t>ORC6</w:t>
      </w:r>
      <w:r>
        <w:rPr>
          <w:rFonts w:cs="Times New Roman"/>
          <w:szCs w:val="24"/>
        </w:rPr>
        <w:t xml:space="preserve"> mRNA expression</w:t>
      </w:r>
      <w:r w:rsidRPr="00E10DC9">
        <w:rPr>
          <w:rFonts w:cs="Times New Roman"/>
          <w:bCs/>
          <w:szCs w:val="24"/>
        </w:rPr>
        <w:t>.</w:t>
      </w:r>
    </w:p>
    <w:p w14:paraId="22C3922F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43CBCBFF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7C5DD4F1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36BF238D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5DC3B7C1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386D57A8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55C89B20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0BF40554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2B7D0DCE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77876AB4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63F74011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1F61BB4C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035B1467" w14:textId="16DC2887" w:rsidR="006A6CC5" w:rsidRDefault="00B545A3" w:rsidP="007618B0">
      <w:p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 xml:space="preserve">                             </w:t>
      </w:r>
      <w:r w:rsidRPr="00B545A3">
        <w:rPr>
          <w:rFonts w:cs="Times New Roman"/>
          <w:bCs/>
          <w:noProof/>
          <w:szCs w:val="24"/>
          <w:lang w:eastAsia="zh-CN"/>
        </w:rPr>
        <w:drawing>
          <wp:inline distT="0" distB="0" distL="0" distR="0" wp14:anchorId="226F20AD" wp14:editId="11E2D5DE">
            <wp:extent cx="4739714" cy="3981450"/>
            <wp:effectExtent l="0" t="0" r="3810" b="0"/>
            <wp:docPr id="3" name="图片 3" descr="C:\paper\生信\BMC cancer\after revison\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per\生信\BMC cancer\after revison\Figure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28" cy="398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9343" w14:textId="33EC5EE4" w:rsidR="006A6CC5" w:rsidRDefault="005F367D" w:rsidP="007618B0">
      <w:pPr>
        <w:jc w:val="both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Supplementary Figure 3.</w:t>
      </w:r>
      <w:r w:rsidR="00801433" w:rsidRPr="00801433">
        <w:rPr>
          <w:rFonts w:cs="Times New Roman"/>
          <w:b/>
          <w:szCs w:val="24"/>
        </w:rPr>
        <w:t xml:space="preserve"> </w:t>
      </w:r>
      <w:r w:rsidR="00801433" w:rsidRPr="0074268E">
        <w:rPr>
          <w:rFonts w:cs="Times New Roman"/>
          <w:b/>
          <w:szCs w:val="24"/>
        </w:rPr>
        <w:t xml:space="preserve">Protein expression, subcellular locations, and protein–protein interaction (PPI) network of ORC6. (A) </w:t>
      </w:r>
      <w:r w:rsidR="00801433" w:rsidRPr="0074268E">
        <w:rPr>
          <w:rFonts w:cs="Times New Roman"/>
          <w:szCs w:val="24"/>
        </w:rPr>
        <w:t xml:space="preserve">ORC6 protein expression in various tumor tissues using IHC staining data from the </w:t>
      </w:r>
      <w:r w:rsidR="00801433">
        <w:rPr>
          <w:rFonts w:cs="Times New Roman"/>
          <w:szCs w:val="24"/>
        </w:rPr>
        <w:t>HPA database</w:t>
      </w:r>
      <w:r w:rsidR="00801433" w:rsidRPr="0074268E">
        <w:rPr>
          <w:rFonts w:cs="Times New Roman"/>
          <w:szCs w:val="24"/>
        </w:rPr>
        <w:t xml:space="preserve">. </w:t>
      </w:r>
      <w:r w:rsidR="00801433" w:rsidRPr="0074268E">
        <w:rPr>
          <w:rFonts w:cs="Times New Roman"/>
          <w:b/>
          <w:szCs w:val="24"/>
        </w:rPr>
        <w:t>(B)</w:t>
      </w:r>
      <w:r w:rsidR="00801433" w:rsidRPr="0074268E">
        <w:rPr>
          <w:rFonts w:cs="Times New Roman"/>
          <w:szCs w:val="24"/>
        </w:rPr>
        <w:t xml:space="preserve"> ORC6 protein expression level in indicated normal tissues using IHC staining data from the </w:t>
      </w:r>
      <w:r w:rsidR="00801433">
        <w:rPr>
          <w:rFonts w:cs="Times New Roman"/>
          <w:szCs w:val="24"/>
        </w:rPr>
        <w:t>HPA database</w:t>
      </w:r>
      <w:r w:rsidR="00801433" w:rsidRPr="0074268E">
        <w:rPr>
          <w:rFonts w:cs="Times New Roman"/>
          <w:szCs w:val="24"/>
        </w:rPr>
        <w:t>.</w:t>
      </w:r>
      <w:r w:rsidR="00801433" w:rsidRPr="0074268E">
        <w:rPr>
          <w:rFonts w:cs="Times New Roman"/>
          <w:b/>
          <w:szCs w:val="24"/>
        </w:rPr>
        <w:t xml:space="preserve"> (C) </w:t>
      </w:r>
      <w:r w:rsidR="00801433" w:rsidRPr="0074268E">
        <w:rPr>
          <w:rFonts w:cs="Times New Roman"/>
          <w:szCs w:val="24"/>
        </w:rPr>
        <w:t>Subcellular locations of ORC6.</w:t>
      </w:r>
      <w:r w:rsidR="00801433" w:rsidRPr="0074268E">
        <w:rPr>
          <w:rFonts w:cs="Times New Roman"/>
          <w:b/>
          <w:szCs w:val="24"/>
        </w:rPr>
        <w:t xml:space="preserve"> (D) </w:t>
      </w:r>
      <w:r w:rsidR="00801433" w:rsidRPr="0074268E">
        <w:rPr>
          <w:rFonts w:cs="Times New Roman"/>
          <w:szCs w:val="24"/>
        </w:rPr>
        <w:t>PPI network of ORC6 using pan-cancer data obtained from STRING.</w:t>
      </w:r>
    </w:p>
    <w:p w14:paraId="05C760C3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4CD7D023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0E58AA81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7A91DDE4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48FA7B86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4C619BB8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579FCC17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28657DED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589CB255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0E723A6D" w14:textId="77777777" w:rsidR="006A6CC5" w:rsidRDefault="006A6CC5" w:rsidP="007618B0">
      <w:pPr>
        <w:jc w:val="both"/>
        <w:rPr>
          <w:rFonts w:cs="Times New Roman"/>
          <w:bCs/>
          <w:szCs w:val="24"/>
        </w:rPr>
      </w:pPr>
    </w:p>
    <w:p w14:paraId="4D7FC0ED" w14:textId="77777777" w:rsidR="007618B0" w:rsidRDefault="007618B0" w:rsidP="007618B0">
      <w:pPr>
        <w:jc w:val="center"/>
        <w:rPr>
          <w:rFonts w:cs="Times New Roman"/>
          <w:szCs w:val="24"/>
        </w:rPr>
      </w:pPr>
      <w:r w:rsidRPr="00465E30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439D4D07" wp14:editId="04A0CE87">
            <wp:extent cx="2453640" cy="5440045"/>
            <wp:effectExtent l="0" t="0" r="3810" b="8255"/>
            <wp:docPr id="15" name="图片 15" descr="C:\Users\lenovo\AppData\Local\Temp\16403232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05672" name="Picture 14" descr="C:\Users\lenovo\AppData\Local\Temp\164032323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3265" w14:textId="0F8FB41C" w:rsidR="007618B0" w:rsidRDefault="007618B0" w:rsidP="007618B0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 w:rsidR="009C6877">
        <w:rPr>
          <w:rFonts w:cs="Times New Roman"/>
          <w:b/>
          <w:szCs w:val="24"/>
        </w:rPr>
        <w:t>4</w:t>
      </w:r>
      <w:r w:rsidR="00244478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I</w:t>
      </w:r>
      <w:r w:rsidR="00244478">
        <w:rPr>
          <w:rFonts w:cs="Times New Roman"/>
          <w:b/>
          <w:szCs w:val="24"/>
        </w:rPr>
        <w:t xml:space="preserve">mmunohistochemical </w:t>
      </w:r>
      <w:r>
        <w:rPr>
          <w:rFonts w:cs="Times New Roman"/>
          <w:b/>
          <w:szCs w:val="24"/>
        </w:rPr>
        <w:t xml:space="preserve">staining </w:t>
      </w:r>
      <w:r w:rsidR="00244478">
        <w:rPr>
          <w:rFonts w:cs="Times New Roman"/>
          <w:b/>
          <w:szCs w:val="24"/>
        </w:rPr>
        <w:t xml:space="preserve">results </w:t>
      </w:r>
      <w:r>
        <w:rPr>
          <w:rFonts w:cs="Times New Roman"/>
          <w:b/>
          <w:szCs w:val="24"/>
        </w:rPr>
        <w:t>of ORC6 in indicated tumor tissues and normal tissue</w:t>
      </w:r>
      <w:r w:rsidR="00244478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 xml:space="preserve"> </w:t>
      </w:r>
      <w:r w:rsidR="00244478">
        <w:rPr>
          <w:rFonts w:cs="Times New Roman"/>
          <w:b/>
          <w:szCs w:val="24"/>
        </w:rPr>
        <w:t xml:space="preserve">from </w:t>
      </w:r>
      <w:r w:rsidR="00244478" w:rsidRPr="00E10DC9">
        <w:rPr>
          <w:b/>
          <w:bCs/>
        </w:rPr>
        <w:t>Human Protein Atlas</w:t>
      </w:r>
      <w:r w:rsidR="00244478" w:rsidRPr="00244478">
        <w:rPr>
          <w:rFonts w:cs="Times New Roman"/>
          <w:b/>
          <w:bCs/>
          <w:szCs w:val="24"/>
        </w:rPr>
        <w:t>.</w:t>
      </w:r>
    </w:p>
    <w:p w14:paraId="73A6B0D4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5CDA990B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492E27B8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0AB686D4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175F2359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37DBC6E1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05696C66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3870438C" w14:textId="6108A553" w:rsidR="00127EB9" w:rsidRDefault="00BC36DA" w:rsidP="007618B0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 xml:space="preserve">                           </w:t>
      </w:r>
      <w:r w:rsidRPr="00BC36DA"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3A357810" wp14:editId="358F2E00">
            <wp:extent cx="4502124" cy="5529580"/>
            <wp:effectExtent l="0" t="0" r="0" b="0"/>
            <wp:docPr id="4" name="图片 4" descr="C:\paper\生信\BMC cancer\after revison\Figure 6 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per\生信\BMC cancer\after revison\Figure 6 ol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63" cy="553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2596" w14:textId="409751FC" w:rsidR="00127EB9" w:rsidRDefault="00BC36DA" w:rsidP="007618B0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</w:rPr>
        <w:t>Supplementary Figure 5.</w:t>
      </w:r>
      <w:r w:rsidR="00694E54" w:rsidRPr="00694E54">
        <w:t xml:space="preserve"> </w:t>
      </w:r>
      <w:r w:rsidR="00694E54" w:rsidRPr="00694E54">
        <w:rPr>
          <w:b/>
        </w:rPr>
        <w:t>D</w:t>
      </w:r>
      <w:r w:rsidR="00694E54" w:rsidRPr="00694E54">
        <w:rPr>
          <w:rFonts w:cs="Times New Roman"/>
          <w:b/>
          <w:szCs w:val="24"/>
        </w:rPr>
        <w:t xml:space="preserve">isease-specific survival (DSS) Analysis dependent on ORC6 expression. </w:t>
      </w:r>
      <w:r w:rsidR="00694E54" w:rsidRPr="00581433">
        <w:rPr>
          <w:rFonts w:cs="Times New Roman"/>
          <w:b/>
          <w:szCs w:val="24"/>
        </w:rPr>
        <w:t>(A–T)</w:t>
      </w:r>
      <w:r w:rsidR="00694E54" w:rsidRPr="006242CC">
        <w:rPr>
          <w:rFonts w:cs="Times New Roman"/>
          <w:szCs w:val="24"/>
        </w:rPr>
        <w:t xml:space="preserve"> Kaplan-Meier curves of DSS in diverse types of cancers from TCGA database. Statistically non-significant results are not shown.</w:t>
      </w:r>
    </w:p>
    <w:p w14:paraId="7972A40F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3E0CD8F9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0DEC9650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484F23F9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1F23E80B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3F89A6A4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1ECAC7B5" w14:textId="77777777" w:rsidR="00127EB9" w:rsidRDefault="00127EB9" w:rsidP="007618B0">
      <w:pPr>
        <w:jc w:val="both"/>
        <w:rPr>
          <w:rFonts w:cs="Times New Roman"/>
          <w:b/>
          <w:bCs/>
          <w:szCs w:val="24"/>
        </w:rPr>
      </w:pPr>
    </w:p>
    <w:p w14:paraId="16AF0E8E" w14:textId="6492A390" w:rsidR="007618B0" w:rsidRDefault="007618B0" w:rsidP="00F62F18">
      <w:pPr>
        <w:jc w:val="both"/>
        <w:rPr>
          <w:rFonts w:cs="Times New Roman"/>
          <w:szCs w:val="24"/>
        </w:rPr>
      </w:pPr>
      <w:r w:rsidRPr="007B5F43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281FC160" wp14:editId="654A396B">
            <wp:extent cx="5486400" cy="3993780"/>
            <wp:effectExtent l="0" t="0" r="0" b="6985"/>
            <wp:docPr id="16" name="图片 16" descr="C:\Users\lenovo\AppData\Local\Temp\1640323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11489" name="Picture 15" descr="C:\Users\lenovo\AppData\Local\Temp\164032330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t xml:space="preserve">Supplementary Figure </w:t>
      </w:r>
      <w:r w:rsidR="006242CC">
        <w:rPr>
          <w:rFonts w:cs="Times New Roman"/>
          <w:b/>
          <w:szCs w:val="24"/>
        </w:rPr>
        <w:t>6</w:t>
      </w:r>
      <w:r>
        <w:rPr>
          <w:rFonts w:cs="Times New Roman"/>
          <w:b/>
          <w:szCs w:val="24"/>
        </w:rPr>
        <w:t xml:space="preserve">. Correlation between ORC6 expression and </w:t>
      </w:r>
      <w:r w:rsidRPr="007618B0">
        <w:rPr>
          <w:rFonts w:cs="Times New Roman"/>
          <w:b/>
          <w:szCs w:val="24"/>
        </w:rPr>
        <w:t>disease-free interval (</w:t>
      </w:r>
      <w:r>
        <w:rPr>
          <w:rFonts w:cs="Times New Roman"/>
          <w:b/>
          <w:szCs w:val="24"/>
        </w:rPr>
        <w:t>DFI).</w:t>
      </w:r>
      <w:r>
        <w:t xml:space="preserve"> </w:t>
      </w:r>
      <w:r>
        <w:rPr>
          <w:rFonts w:cs="Times New Roman"/>
          <w:b/>
          <w:szCs w:val="24"/>
        </w:rPr>
        <w:t xml:space="preserve">(A–W) </w:t>
      </w:r>
      <w:r>
        <w:rPr>
          <w:rFonts w:cs="Times New Roman"/>
          <w:szCs w:val="24"/>
        </w:rPr>
        <w:t xml:space="preserve">Kaplan-Meier curves of DFI in 33 </w:t>
      </w:r>
      <w:r w:rsidRPr="005D10EB">
        <w:rPr>
          <w:rFonts w:cs="Times New Roman"/>
          <w:szCs w:val="24"/>
        </w:rPr>
        <w:t>The Cancer Genome Atlas</w:t>
      </w:r>
      <w:r>
        <w:rPr>
          <w:rFonts w:cs="Times New Roman"/>
          <w:szCs w:val="24"/>
        </w:rPr>
        <w:t xml:space="preserve"> tumor types. Statistically non-significant results are not shown.</w:t>
      </w:r>
    </w:p>
    <w:p w14:paraId="54CE2A76" w14:textId="77777777" w:rsidR="007618B0" w:rsidRDefault="007618B0" w:rsidP="007618B0">
      <w:pPr>
        <w:jc w:val="center"/>
        <w:rPr>
          <w:rFonts w:cs="Times New Roman"/>
          <w:b/>
          <w:szCs w:val="24"/>
        </w:rPr>
      </w:pPr>
      <w:r w:rsidRPr="00E24E3D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6B89AAE4" wp14:editId="1B6DD1AF">
            <wp:extent cx="3802380" cy="5492115"/>
            <wp:effectExtent l="0" t="0" r="7620" b="0"/>
            <wp:docPr id="17" name="图片 17" descr="C:\Users\lenovo\AppData\Local\Temp\1640323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2708" name="Picture 16" descr="C:\Users\lenovo\AppData\Local\Temp\164032336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54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D8A6" w14:textId="74B04776" w:rsidR="007618B0" w:rsidRDefault="007618B0" w:rsidP="007618B0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 w:rsidR="00E74A45">
        <w:rPr>
          <w:rFonts w:cs="Times New Roman"/>
          <w:b/>
          <w:szCs w:val="24"/>
        </w:rPr>
        <w:t>7</w:t>
      </w:r>
      <w:r>
        <w:rPr>
          <w:rFonts w:cs="Times New Roman"/>
          <w:b/>
          <w:szCs w:val="24"/>
        </w:rPr>
        <w:t xml:space="preserve">. Correlation between ORC6 expression and </w:t>
      </w:r>
      <w:r w:rsidRPr="00E10DC9">
        <w:rPr>
          <w:rFonts w:eastAsia="宋体"/>
          <w:b/>
          <w:bCs/>
          <w:lang w:val="en-GB" w:eastAsia="zh-CN"/>
        </w:rPr>
        <w:t>progression-free interval (</w:t>
      </w:r>
      <w:r w:rsidRPr="007618B0">
        <w:rPr>
          <w:rFonts w:cs="Times New Roman"/>
          <w:b/>
          <w:bCs/>
          <w:szCs w:val="24"/>
        </w:rPr>
        <w:t>PFI</w:t>
      </w:r>
      <w:r>
        <w:rPr>
          <w:rFonts w:cs="Times New Roman"/>
          <w:b/>
          <w:szCs w:val="24"/>
        </w:rPr>
        <w:t>).</w:t>
      </w:r>
      <w:r>
        <w:t xml:space="preserve"> </w:t>
      </w:r>
      <w:r>
        <w:rPr>
          <w:rFonts w:cs="Times New Roman"/>
          <w:b/>
          <w:szCs w:val="24"/>
        </w:rPr>
        <w:t xml:space="preserve">(A–J) </w:t>
      </w:r>
      <w:r>
        <w:rPr>
          <w:rFonts w:cs="Times New Roman"/>
          <w:szCs w:val="24"/>
        </w:rPr>
        <w:t xml:space="preserve">Kaplan-Meier curves of PFI in 33 </w:t>
      </w:r>
      <w:r w:rsidRPr="005D10EB">
        <w:rPr>
          <w:rFonts w:cs="Times New Roman"/>
          <w:szCs w:val="24"/>
        </w:rPr>
        <w:t>The Cancer Genome Atlas</w:t>
      </w:r>
      <w:r>
        <w:rPr>
          <w:rFonts w:cs="Times New Roman"/>
          <w:szCs w:val="24"/>
        </w:rPr>
        <w:t xml:space="preserve"> tumor types. Statistically non-significant results are not shown.</w:t>
      </w:r>
    </w:p>
    <w:p w14:paraId="2066FB60" w14:textId="77777777" w:rsidR="007618B0" w:rsidRDefault="007618B0" w:rsidP="007618B0">
      <w:pPr>
        <w:jc w:val="center"/>
        <w:rPr>
          <w:rFonts w:cs="Times New Roman"/>
          <w:b/>
          <w:szCs w:val="24"/>
        </w:rPr>
      </w:pPr>
      <w:r w:rsidRPr="00D456CF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5F11ECEE" wp14:editId="4DBB55CE">
            <wp:extent cx="4358005" cy="5544185"/>
            <wp:effectExtent l="0" t="0" r="4445" b="0"/>
            <wp:docPr id="18" name="图片 18" descr="C:\Users\lenovo\AppData\Local\Temp\16403234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98011" name="Picture 17" descr="C:\Users\lenovo\AppData\Local\Temp\164032346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55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A7" w14:textId="6313230B" w:rsidR="007618B0" w:rsidRDefault="007618B0" w:rsidP="007618B0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 w:rsidR="003A56ED">
        <w:rPr>
          <w:rFonts w:cs="Times New Roman"/>
          <w:b/>
          <w:szCs w:val="24"/>
        </w:rPr>
        <w:t>8</w:t>
      </w:r>
      <w:r>
        <w:rPr>
          <w:rFonts w:cs="Times New Roman"/>
          <w:b/>
          <w:szCs w:val="24"/>
        </w:rPr>
        <w:t>. Gene set enrichment analysis (</w:t>
      </w:r>
      <w:r w:rsidRPr="007618B0">
        <w:rPr>
          <w:rFonts w:cs="Times New Roman"/>
          <w:b/>
          <w:szCs w:val="24"/>
        </w:rPr>
        <w:t>GSEA</w:t>
      </w:r>
      <w:r>
        <w:rPr>
          <w:rFonts w:cs="Times New Roman"/>
          <w:b/>
          <w:szCs w:val="24"/>
        </w:rPr>
        <w:t xml:space="preserve">) of ORC6 across cancers. (A–S) </w:t>
      </w:r>
      <w:r>
        <w:rPr>
          <w:rFonts w:eastAsia="宋体"/>
          <w:lang w:val="en-GB" w:eastAsia="zh-CN"/>
        </w:rPr>
        <w:t xml:space="preserve">Kyoto </w:t>
      </w:r>
      <w:r>
        <w:t xml:space="preserve">Encyclopedia of Genes and Genomes </w:t>
      </w:r>
      <w:r w:rsidRPr="007618B0">
        <w:rPr>
          <w:rFonts w:cs="Times New Roman"/>
          <w:szCs w:val="24"/>
        </w:rPr>
        <w:t xml:space="preserve">results of </w:t>
      </w:r>
      <w:r w:rsidRPr="00E10DC9">
        <w:rPr>
          <w:rFonts w:cs="Times New Roman"/>
          <w:i/>
          <w:iCs/>
          <w:szCs w:val="24"/>
        </w:rPr>
        <w:t xml:space="preserve">ORC6 </w:t>
      </w:r>
      <w:r w:rsidRPr="007618B0">
        <w:rPr>
          <w:rFonts w:cs="Times New Roman"/>
          <w:szCs w:val="24"/>
        </w:rPr>
        <w:t xml:space="preserve">GSEA in indicated tumor types using </w:t>
      </w:r>
      <w:r w:rsidRPr="00E10DC9">
        <w:rPr>
          <w:rFonts w:cs="Times New Roman"/>
          <w:szCs w:val="24"/>
        </w:rPr>
        <w:t xml:space="preserve">The Cancer Genome Atlas </w:t>
      </w:r>
      <w:r w:rsidRPr="007618B0">
        <w:rPr>
          <w:rFonts w:cs="Times New Roman"/>
          <w:szCs w:val="24"/>
        </w:rPr>
        <w:t>pan-cancer da</w:t>
      </w:r>
      <w:r>
        <w:rPr>
          <w:rFonts w:cs="Times New Roman"/>
          <w:szCs w:val="24"/>
        </w:rPr>
        <w:t xml:space="preserve">ta. </w:t>
      </w:r>
    </w:p>
    <w:p w14:paraId="0EC9754E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61A5F059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36027D52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188E775A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2C8572E4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16955B57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297AF859" w14:textId="016854E1" w:rsidR="00D72FEE" w:rsidRDefault="00D72FEE" w:rsidP="007618B0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                      </w:t>
      </w:r>
      <w:r w:rsidRPr="00D72FEE">
        <w:rPr>
          <w:rFonts w:cs="Times New Roman"/>
          <w:noProof/>
          <w:szCs w:val="24"/>
          <w:lang w:eastAsia="zh-CN"/>
        </w:rPr>
        <w:drawing>
          <wp:inline distT="0" distB="0" distL="0" distR="0" wp14:anchorId="308D692B" wp14:editId="5B79ADE2">
            <wp:extent cx="4365193" cy="4488873"/>
            <wp:effectExtent l="0" t="0" r="0" b="6985"/>
            <wp:docPr id="5" name="图片 5" descr="C:\paper\生信\BMC cancer\after revison\Figur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aper\生信\BMC cancer\after revison\Figure 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62" cy="44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28B3" w14:textId="3545A501" w:rsidR="00D72FEE" w:rsidRDefault="00D72FEE" w:rsidP="007618B0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9.</w:t>
      </w:r>
      <w:r w:rsidR="00E17561">
        <w:rPr>
          <w:rFonts w:cs="Times New Roman"/>
          <w:b/>
          <w:szCs w:val="24"/>
        </w:rPr>
        <w:t xml:space="preserve"> </w:t>
      </w:r>
      <w:r w:rsidR="00C41166" w:rsidRPr="0074268E">
        <w:rPr>
          <w:rFonts w:cs="Times New Roman"/>
          <w:b/>
          <w:szCs w:val="24"/>
        </w:rPr>
        <w:t>Association</w:t>
      </w:r>
      <w:r w:rsidR="00C41166" w:rsidRPr="0074268E" w:rsidDel="00CD2991">
        <w:rPr>
          <w:rFonts w:cs="Times New Roman"/>
          <w:b/>
          <w:szCs w:val="24"/>
        </w:rPr>
        <w:t xml:space="preserve"> </w:t>
      </w:r>
      <w:r w:rsidR="00C41166" w:rsidRPr="0074268E">
        <w:rPr>
          <w:rFonts w:cs="Times New Roman"/>
          <w:b/>
          <w:szCs w:val="24"/>
        </w:rPr>
        <w:t xml:space="preserve">between </w:t>
      </w:r>
      <w:r w:rsidR="00C41166" w:rsidRPr="0074268E">
        <w:rPr>
          <w:rFonts w:cs="Times New Roman"/>
          <w:b/>
          <w:i/>
          <w:szCs w:val="24"/>
        </w:rPr>
        <w:t xml:space="preserve">ORC6 </w:t>
      </w:r>
      <w:r w:rsidR="00C41166" w:rsidRPr="0074268E">
        <w:rPr>
          <w:rFonts w:cs="Times New Roman"/>
          <w:b/>
          <w:szCs w:val="24"/>
        </w:rPr>
        <w:t xml:space="preserve">expression level and immune subtypes across tumors. (A-O) </w:t>
      </w:r>
      <w:r w:rsidR="00C41166" w:rsidRPr="0074268E">
        <w:rPr>
          <w:rFonts w:cs="Times New Roman"/>
          <w:i/>
          <w:szCs w:val="24"/>
        </w:rPr>
        <w:t>ORC6</w:t>
      </w:r>
      <w:r w:rsidR="00C41166" w:rsidRPr="0074268E">
        <w:rPr>
          <w:rFonts w:cs="Times New Roman"/>
          <w:szCs w:val="24"/>
        </w:rPr>
        <w:t xml:space="preserve"> expression level in different immune subtypes using</w:t>
      </w:r>
      <w:r w:rsidR="00C41166" w:rsidRPr="0074268E">
        <w:rPr>
          <w:rFonts w:cs="Times New Roman"/>
          <w:b/>
          <w:szCs w:val="24"/>
        </w:rPr>
        <w:t xml:space="preserve"> </w:t>
      </w:r>
      <w:r w:rsidR="00C41166" w:rsidRPr="0074268E">
        <w:rPr>
          <w:rFonts w:cs="Times New Roman"/>
          <w:szCs w:val="24"/>
        </w:rPr>
        <w:t>TISIDB database. Statistically non-significant results are not shown</w:t>
      </w:r>
      <w:r w:rsidR="00C41166">
        <w:rPr>
          <w:rFonts w:cs="Times New Roman"/>
          <w:szCs w:val="24"/>
        </w:rPr>
        <w:t>.</w:t>
      </w:r>
    </w:p>
    <w:p w14:paraId="34A447F9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1D69F97F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05952F0B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473A6B6C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2737F171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28364269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449E7F20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0F7FC552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33C19456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24646DE7" w14:textId="77777777" w:rsidR="00D72FEE" w:rsidRDefault="00D72FEE" w:rsidP="007618B0">
      <w:pPr>
        <w:jc w:val="both"/>
        <w:rPr>
          <w:rFonts w:cs="Times New Roman"/>
          <w:szCs w:val="24"/>
        </w:rPr>
      </w:pPr>
    </w:p>
    <w:p w14:paraId="366ADEDA" w14:textId="77777777" w:rsidR="007618B0" w:rsidRDefault="007618B0" w:rsidP="007618B0">
      <w:pPr>
        <w:jc w:val="center"/>
        <w:rPr>
          <w:rFonts w:cs="Times New Roman"/>
          <w:szCs w:val="24"/>
        </w:rPr>
      </w:pPr>
      <w:r w:rsidRPr="00D56E7A"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26D79688" wp14:editId="37B698F4">
            <wp:extent cx="4490720" cy="5555615"/>
            <wp:effectExtent l="0" t="0" r="5080" b="6985"/>
            <wp:docPr id="19" name="图片 19" descr="C:\Users\lenovo\AppData\Local\Temp\16403235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41634" name="Picture 18" descr="C:\Users\lenovo\AppData\Local\Temp\1640323520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55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1A1A" w14:textId="3F999180" w:rsidR="007618B0" w:rsidRDefault="007618B0" w:rsidP="007618B0">
      <w:pPr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 w:rsidR="001C0B2C">
        <w:rPr>
          <w:rFonts w:cs="Times New Roman"/>
          <w:b/>
          <w:szCs w:val="24"/>
        </w:rPr>
        <w:t>10</w:t>
      </w:r>
      <w:r>
        <w:rPr>
          <w:rFonts w:cs="Times New Roman"/>
          <w:b/>
          <w:szCs w:val="24"/>
        </w:rPr>
        <w:t>. Correlation between ORC6 expression and immunostimulatory genes across cancers in The Cancer Genome Atlas.</w:t>
      </w:r>
    </w:p>
    <w:p w14:paraId="7B65BC41" w14:textId="77777777" w:rsidR="00DE23E8" w:rsidRPr="001549D3" w:rsidRDefault="00DE23E8" w:rsidP="007618B0"/>
    <w:sectPr w:rsidR="00DE23E8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76E524" w16cex:dateUtc="2021-12-29T08:16:00Z"/>
  <w16cex:commentExtensible w16cex:durableId="2576E462" w16cex:dateUtc="2021-12-29T08:12:00Z"/>
  <w16cex:commentExtensible w16cex:durableId="2576E384" w16cex:dateUtc="2021-12-29T08:09:00Z"/>
  <w16cex:commentExtensible w16cex:durableId="2576E30A" w16cex:dateUtc="2021-12-29T08:07:00Z"/>
  <w16cex:commentExtensible w16cex:durableId="2576E2F6" w16cex:dateUtc="2021-12-29T08:06:00Z"/>
  <w16cex:commentExtensible w16cex:durableId="2576E587" w16cex:dateUtc="2021-12-29T08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EFBCA9" w16cid:durableId="2576E524"/>
  <w16cid:commentId w16cid:paraId="3A156125" w16cid:durableId="2576E462"/>
  <w16cid:commentId w16cid:paraId="3C3F9E02" w16cid:durableId="2576E384"/>
  <w16cid:commentId w16cid:paraId="2F9E19FC" w16cid:durableId="2576E30A"/>
  <w16cid:commentId w16cid:paraId="7192BC1B" w16cid:durableId="2576E2F6"/>
  <w16cid:commentId w16cid:paraId="2FE8A2DB" w16cid:durableId="2576E58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AA7F7" w14:textId="77777777" w:rsidR="00D164F6" w:rsidRDefault="00D164F6" w:rsidP="00117666">
      <w:pPr>
        <w:spacing w:after="0"/>
      </w:pPr>
      <w:r>
        <w:separator/>
      </w:r>
    </w:p>
  </w:endnote>
  <w:endnote w:type="continuationSeparator" w:id="0">
    <w:p w14:paraId="317F7D2B" w14:textId="77777777" w:rsidR="00D164F6" w:rsidRDefault="00D164F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2473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24739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2473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24739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5AD56" w14:textId="77777777" w:rsidR="00D164F6" w:rsidRDefault="00D164F6" w:rsidP="00117666">
      <w:pPr>
        <w:spacing w:after="0"/>
      </w:pPr>
      <w:r>
        <w:separator/>
      </w:r>
    </w:p>
  </w:footnote>
  <w:footnote w:type="continuationSeparator" w:id="0">
    <w:p w14:paraId="3AC528AF" w14:textId="77777777" w:rsidR="00D164F6" w:rsidRDefault="00D164F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41144B90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45E94"/>
    <w:rsid w:val="00052A14"/>
    <w:rsid w:val="00077D53"/>
    <w:rsid w:val="000D0FFA"/>
    <w:rsid w:val="00105FD9"/>
    <w:rsid w:val="00117666"/>
    <w:rsid w:val="00127EB9"/>
    <w:rsid w:val="001549D3"/>
    <w:rsid w:val="00160065"/>
    <w:rsid w:val="00177D84"/>
    <w:rsid w:val="001C0B2C"/>
    <w:rsid w:val="002121F8"/>
    <w:rsid w:val="00220C46"/>
    <w:rsid w:val="0024447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1026"/>
    <w:rsid w:val="003A56ED"/>
    <w:rsid w:val="003D2F2D"/>
    <w:rsid w:val="003F0F76"/>
    <w:rsid w:val="003F1D40"/>
    <w:rsid w:val="00401590"/>
    <w:rsid w:val="00447801"/>
    <w:rsid w:val="00452E9C"/>
    <w:rsid w:val="00463628"/>
    <w:rsid w:val="004735C8"/>
    <w:rsid w:val="004947A6"/>
    <w:rsid w:val="004961FF"/>
    <w:rsid w:val="004D0CE2"/>
    <w:rsid w:val="004D54FF"/>
    <w:rsid w:val="00517A89"/>
    <w:rsid w:val="005250F2"/>
    <w:rsid w:val="00581433"/>
    <w:rsid w:val="00593EEA"/>
    <w:rsid w:val="005A5EEE"/>
    <w:rsid w:val="005F367D"/>
    <w:rsid w:val="005F5DC9"/>
    <w:rsid w:val="006242CC"/>
    <w:rsid w:val="006375C7"/>
    <w:rsid w:val="00645C2C"/>
    <w:rsid w:val="00654E8F"/>
    <w:rsid w:val="00660D05"/>
    <w:rsid w:val="006820B1"/>
    <w:rsid w:val="00694E54"/>
    <w:rsid w:val="006A6CC5"/>
    <w:rsid w:val="006B7D14"/>
    <w:rsid w:val="00701727"/>
    <w:rsid w:val="0070566C"/>
    <w:rsid w:val="00714C50"/>
    <w:rsid w:val="00717C64"/>
    <w:rsid w:val="00724739"/>
    <w:rsid w:val="00725A7D"/>
    <w:rsid w:val="007501BE"/>
    <w:rsid w:val="007618B0"/>
    <w:rsid w:val="00790BB3"/>
    <w:rsid w:val="007A224F"/>
    <w:rsid w:val="007C206C"/>
    <w:rsid w:val="007D6D5C"/>
    <w:rsid w:val="007E60E4"/>
    <w:rsid w:val="00801433"/>
    <w:rsid w:val="00817DD6"/>
    <w:rsid w:val="0083759F"/>
    <w:rsid w:val="00885156"/>
    <w:rsid w:val="009112A8"/>
    <w:rsid w:val="009151AA"/>
    <w:rsid w:val="00934127"/>
    <w:rsid w:val="0093429D"/>
    <w:rsid w:val="0094215A"/>
    <w:rsid w:val="00943573"/>
    <w:rsid w:val="00964134"/>
    <w:rsid w:val="00970F7D"/>
    <w:rsid w:val="00994A3D"/>
    <w:rsid w:val="009C2B12"/>
    <w:rsid w:val="009C6877"/>
    <w:rsid w:val="00A174D9"/>
    <w:rsid w:val="00AA4D24"/>
    <w:rsid w:val="00AB6715"/>
    <w:rsid w:val="00AF16A7"/>
    <w:rsid w:val="00B1671E"/>
    <w:rsid w:val="00B25EB8"/>
    <w:rsid w:val="00B37F4D"/>
    <w:rsid w:val="00B545A3"/>
    <w:rsid w:val="00BC36DA"/>
    <w:rsid w:val="00C41166"/>
    <w:rsid w:val="00C52A7B"/>
    <w:rsid w:val="00C56BAF"/>
    <w:rsid w:val="00C573BE"/>
    <w:rsid w:val="00C679AA"/>
    <w:rsid w:val="00C75972"/>
    <w:rsid w:val="00CD066B"/>
    <w:rsid w:val="00CE4FEE"/>
    <w:rsid w:val="00D05D10"/>
    <w:rsid w:val="00D060CF"/>
    <w:rsid w:val="00D164F6"/>
    <w:rsid w:val="00D72FEE"/>
    <w:rsid w:val="00DB59C3"/>
    <w:rsid w:val="00DC259A"/>
    <w:rsid w:val="00DE23E8"/>
    <w:rsid w:val="00E10DC9"/>
    <w:rsid w:val="00E17561"/>
    <w:rsid w:val="00E52377"/>
    <w:rsid w:val="00E537AD"/>
    <w:rsid w:val="00E64E17"/>
    <w:rsid w:val="00E74A45"/>
    <w:rsid w:val="00E76944"/>
    <w:rsid w:val="00E866C9"/>
    <w:rsid w:val="00EA0A96"/>
    <w:rsid w:val="00EA3D3C"/>
    <w:rsid w:val="00EC090A"/>
    <w:rsid w:val="00ED20B5"/>
    <w:rsid w:val="00EF7CC5"/>
    <w:rsid w:val="00F46900"/>
    <w:rsid w:val="00F61D89"/>
    <w:rsid w:val="00F62F18"/>
    <w:rsid w:val="00FE6229"/>
    <w:rsid w:val="00FF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7618B0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65DD92C-D76E-45DB-800A-03312CBBC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21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lenovo</cp:lastModifiedBy>
  <cp:revision>79</cp:revision>
  <cp:lastPrinted>2013-10-03T12:51:00Z</cp:lastPrinted>
  <dcterms:created xsi:type="dcterms:W3CDTF">2023-02-09T16:28:00Z</dcterms:created>
  <dcterms:modified xsi:type="dcterms:W3CDTF">2023-03-05T17:45:00Z</dcterms:modified>
</cp:coreProperties>
</file>