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upplementary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1</w:t>
      </w:r>
      <w:bookmarkEnd w:id="0"/>
      <w:r>
        <w:rPr>
          <w:rFonts w:ascii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Relationship between CTC count before and after radiotherapy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restar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No.</w:t>
            </w:r>
          </w:p>
        </w:tc>
        <w:tc>
          <w:tcPr>
            <w:tcW w:w="3192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Pre-RT(n)</w:t>
            </w:r>
          </w:p>
        </w:tc>
        <w:tc>
          <w:tcPr>
            <w:tcW w:w="3192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Post-RT(n)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ECTCs</w:t>
            </w: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EMCTCs</w:t>
            </w: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MCTCs</w:t>
            </w: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ECTCs</w:t>
            </w: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EMCTCs</w:t>
            </w:r>
          </w:p>
        </w:tc>
        <w:tc>
          <w:tcPr>
            <w:tcW w:w="106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MCTCs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#NULL!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064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 w:eastAsiaTheme="minorHAnsi"/>
          <w:b/>
          <w:bCs/>
          <w:kern w:val="0"/>
          <w:sz w:val="21"/>
          <w:szCs w:val="21"/>
          <w:lang w:val="en-US" w:eastAsia="zh-CN" w:bidi="ar"/>
        </w:rPr>
        <w:t>Abbreviations:</w:t>
      </w:r>
      <w:r>
        <w:rPr>
          <w:rFonts w:hint="eastAsia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Pre-RT</w:t>
      </w:r>
      <w:r>
        <w:rPr>
          <w:rFonts w:hint="eastAsia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, P</w:t>
      </w:r>
      <w:r>
        <w:rPr>
          <w:rFonts w:hint="default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re-radiotherapy</w:t>
      </w:r>
      <w:r>
        <w:rPr>
          <w:rFonts w:hint="eastAsia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 xml:space="preserve">; </w:t>
      </w:r>
      <w:r>
        <w:rPr>
          <w:rFonts w:hint="default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ost</w:t>
      </w:r>
      <w:r>
        <w:rPr>
          <w:rFonts w:hint="default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-RT</w:t>
      </w:r>
      <w:r>
        <w:rPr>
          <w:rFonts w:hint="eastAsia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, Post</w:t>
      </w:r>
      <w:r>
        <w:rPr>
          <w:rFonts w:hint="default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-radiotherapy</w:t>
      </w:r>
      <w:r>
        <w:rPr>
          <w:rFonts w:hint="eastAsia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 xml:space="preserve">, </w:t>
      </w:r>
      <w:r>
        <w:rPr>
          <w:rFonts w:hint="default" w:ascii="Times New Roman" w:hAnsi="Times New Roman" w:cs="Times New Roman" w:eastAsiaTheme="minorHAnsi"/>
          <w:kern w:val="0"/>
          <w:sz w:val="21"/>
          <w:szCs w:val="21"/>
          <w:lang w:val="en-US" w:eastAsia="zh-CN" w:bidi="ar"/>
        </w:rPr>
        <w:t>ECTCs, epithelial circulating tumor cells; EMCTCs, epithelial–mesenchymal circulating tumor cells; MCTCs, mesenchymal circulating tumor cells.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TMzYTAyOGE4ZjI0YWJkMDI3MjZiMjVmOTdlZjEifQ=="/>
  </w:docVars>
  <w:rsids>
    <w:rsidRoot w:val="00000000"/>
    <w:rsid w:val="6CC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2023-04-07T01:18:23Z</dcterms:created>
  <dc:creator>51470</dc:creator>
  <cp:lastModifiedBy>徐莹</cp:lastModifiedBy>
  <dcterms:modified xsi:type="dcterms:W3CDTF">2023-04-07T01:29:34Z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CE7EF59DF97147949B5F1CCC84B07158_12</vt:lpwstr>
  </property>
</Properties>
</file>