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910"/>
        <w:tblW w:w="10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435"/>
        <w:gridCol w:w="1561"/>
        <w:gridCol w:w="1937"/>
        <w:gridCol w:w="1607"/>
      </w:tblGrid>
      <w:tr w:rsidR="0051506F" w:rsidRPr="003102FA" w14:paraId="29E35351" w14:textId="77777777" w:rsidTr="0051506F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099" w14:textId="77777777" w:rsidR="0051506F" w:rsidRPr="003102FA" w:rsidRDefault="0051506F" w:rsidP="0051506F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Reason</w:t>
            </w:r>
            <w:r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s</w:t>
            </w:r>
            <w:r w:rsidRPr="003102FA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 xml:space="preserve"> for prescribing antibiotics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1E8" w14:textId="77777777" w:rsidR="0051506F" w:rsidRPr="003102FA" w:rsidRDefault="0051506F" w:rsidP="0051506F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All settings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E1E" w14:textId="77777777" w:rsidR="0051506F" w:rsidRPr="003102FA" w:rsidRDefault="0051506F" w:rsidP="0051506F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GP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0C3" w14:textId="77777777" w:rsidR="0051506F" w:rsidRPr="003102FA" w:rsidRDefault="0051506F" w:rsidP="0051506F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Pediatric outpatient clinic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6D7" w14:textId="77777777" w:rsidR="0051506F" w:rsidRPr="003102FA" w:rsidRDefault="0051506F" w:rsidP="0051506F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ED</w:t>
            </w:r>
          </w:p>
        </w:tc>
      </w:tr>
      <w:tr w:rsidR="0051506F" w:rsidRPr="003102FA" w14:paraId="775A3DD3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2C5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Diagnosis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8F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743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(36.6%)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474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283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(33.1%)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CE0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267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(41.1%)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2D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193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(36.8%)</w:t>
            </w:r>
          </w:p>
        </w:tc>
      </w:tr>
      <w:tr w:rsidR="0051506F" w:rsidRPr="003102FA" w14:paraId="09865A35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FCC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CRP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value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09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135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(6.7%)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F1B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64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(7.5%)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A44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53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(8.2%)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2CF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(3.4%)</w:t>
            </w:r>
          </w:p>
        </w:tc>
      </w:tr>
      <w:tr w:rsidR="0051506F" w:rsidRPr="003102FA" w14:paraId="65E1C825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4FEA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Duration of fever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160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131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(6.5%)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0A7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93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(10.9%)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9CD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31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(4.8%)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41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(1.3%)</w:t>
            </w:r>
          </w:p>
        </w:tc>
      </w:tr>
      <w:tr w:rsidR="0051506F" w:rsidRPr="003102FA" w14:paraId="10663999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093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Serious</w:t>
            </w:r>
            <w:r>
              <w:rPr>
                <w:rFonts w:eastAsia="Times New Roman" w:cstheme="minorHAnsi"/>
                <w:color w:val="000000"/>
                <w:lang w:eastAsia="nl-NL"/>
              </w:rPr>
              <w:t>ly</w:t>
            </w:r>
            <w:r w:rsidRPr="003102FA">
              <w:rPr>
                <w:rFonts w:eastAsia="Times New Roman" w:cstheme="minorHAnsi"/>
                <w:color w:val="000000"/>
                <w:lang w:eastAsia="nl-NL"/>
              </w:rPr>
              <w:t xml:space="preserve"> ill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child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37EB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106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(5.2%)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4E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91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(10.6%)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D8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(1.7%)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D4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4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(0.8%)</w:t>
            </w:r>
          </w:p>
        </w:tc>
      </w:tr>
      <w:tr w:rsidR="0051506F" w:rsidRPr="003102FA" w14:paraId="49A93619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D1A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Findings on clinical examination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2F7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89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(4.4%)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360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70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(8.2%)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4F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(1.2%)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EA2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(2.1%)</w:t>
            </w:r>
          </w:p>
        </w:tc>
      </w:tr>
      <w:tr w:rsidR="0051506F" w:rsidRPr="003102FA" w14:paraId="46FF6076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9BA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Medical history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897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86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(4.2%)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B2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65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(7.6%)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29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(2.0%)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17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(1.5%)</w:t>
            </w:r>
          </w:p>
        </w:tc>
      </w:tr>
      <w:tr w:rsidR="0051506F" w:rsidRPr="003102FA" w14:paraId="08C37C1D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B7A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High fever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4A4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72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(3.5%)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1F1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40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(4.7%)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6A4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15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(2.3%)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E1E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(3.2%)</w:t>
            </w:r>
          </w:p>
        </w:tc>
      </w:tr>
      <w:tr w:rsidR="0051506F" w:rsidRPr="003102FA" w14:paraId="583E583B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17B6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Additional testing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D4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52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(2.6%)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6AB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(1.3%)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AD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(2.6%)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0AC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24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(4.6%)</w:t>
            </w:r>
          </w:p>
        </w:tc>
      </w:tr>
      <w:tr w:rsidR="0051506F" w:rsidRPr="003102FA" w14:paraId="3DD81FF3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FCA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Duration of illness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8D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49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(2.4%)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F6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39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(4.6%)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B7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(0.5%)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5D7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(1.3%)</w:t>
            </w:r>
          </w:p>
        </w:tc>
      </w:tr>
      <w:tr w:rsidR="0051506F" w:rsidRPr="003102FA" w14:paraId="16CF0BB4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4C3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B42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42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(2.1%)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23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24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(2.8%)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D8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10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(1.5%)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2C9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(1.5%)</w:t>
            </w:r>
          </w:p>
        </w:tc>
      </w:tr>
      <w:tr w:rsidR="0051506F" w:rsidRPr="003102FA" w14:paraId="2039A1F6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456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Parents' expectation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6B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24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(1.2%)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1D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22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(2.6%)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DD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(0.2%)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1A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(0.2%)</w:t>
            </w:r>
          </w:p>
        </w:tc>
      </w:tr>
      <w:tr w:rsidR="0051506F" w:rsidRPr="003102FA" w14:paraId="3EB7AF87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DE1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 xml:space="preserve">Time of 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the </w:t>
            </w:r>
            <w:r w:rsidRPr="003102FA">
              <w:rPr>
                <w:rFonts w:eastAsia="Times New Roman" w:cstheme="minorHAnsi"/>
                <w:color w:val="000000"/>
                <w:lang w:eastAsia="nl-NL"/>
              </w:rPr>
              <w:t>consultation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91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22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(1.1%)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874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22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(2.6%)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8D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4AC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</w:tr>
      <w:tr w:rsidR="0051506F" w:rsidRPr="003102FA" w14:paraId="1C360A78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E1A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Holiday plans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00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(0.9%)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C3F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(2.0%)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3D9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FD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(0.2%)</w:t>
            </w:r>
          </w:p>
        </w:tc>
      </w:tr>
      <w:tr w:rsidR="0051506F" w:rsidRPr="003102FA" w14:paraId="254DDA5A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A22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Gut feeling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191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9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(0.4%)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AC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9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(1.1%)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97D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80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</w:tr>
      <w:tr w:rsidR="0051506F" w:rsidRPr="003102FA" w14:paraId="54C9B33F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5C5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val="en-US" w:eastAsia="nl-NL"/>
              </w:rPr>
            </w:pPr>
            <w:r w:rsidRPr="003102FA">
              <w:rPr>
                <w:rFonts w:eastAsia="Times New Roman" w:cstheme="minorHAnsi"/>
                <w:color w:val="000000"/>
                <w:lang w:val="en-US" w:eastAsia="nl-NL"/>
              </w:rPr>
              <w:t xml:space="preserve">Different ill </w:t>
            </w:r>
            <w:r>
              <w:rPr>
                <w:rFonts w:eastAsia="Times New Roman" w:cstheme="minorHAnsi"/>
                <w:color w:val="000000"/>
                <w:lang w:val="en-US" w:eastAsia="nl-NL"/>
              </w:rPr>
              <w:t xml:space="preserve">child </w:t>
            </w:r>
            <w:r w:rsidRPr="003102FA">
              <w:rPr>
                <w:rFonts w:eastAsia="Times New Roman" w:cstheme="minorHAnsi"/>
                <w:color w:val="000000"/>
                <w:lang w:val="en-US" w:eastAsia="nl-NL"/>
              </w:rPr>
              <w:t>compared to previous episode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D7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5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(0.2%)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82D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5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(0.6%)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031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A5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</w:tr>
      <w:tr w:rsidR="0051506F" w:rsidRPr="003102FA" w14:paraId="5848C6F0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65F5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To prevent contamination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3B53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(0.1%)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86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3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(0.4%)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AFB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32E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</w:tr>
      <w:tr w:rsidR="0051506F" w:rsidRPr="003102FA" w14:paraId="0FF02D9A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D1C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Social concerns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8E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(&lt;0.1%)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7F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1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(0.1%)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149A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892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0</w:t>
            </w:r>
          </w:p>
        </w:tc>
      </w:tr>
      <w:tr w:rsidR="0051506F" w:rsidRPr="003102FA" w14:paraId="7080345A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2824" w14:textId="77777777" w:rsidR="0051506F" w:rsidRPr="00A44FA3" w:rsidRDefault="0051506F" w:rsidP="0051506F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A44FA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Total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B396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2030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586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8298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649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E1E0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525</w:t>
            </w:r>
          </w:p>
        </w:tc>
      </w:tr>
      <w:tr w:rsidR="0051506F" w:rsidRPr="003102FA" w14:paraId="03F50CAA" w14:textId="77777777" w:rsidTr="0051506F">
        <w:trPr>
          <w:trHeight w:val="34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2B5" w14:textId="77777777" w:rsidR="0051506F" w:rsidRPr="003102FA" w:rsidRDefault="0051506F" w:rsidP="0051506F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Missing data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D59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D85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99E2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315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7" w14:textId="77777777" w:rsidR="0051506F" w:rsidRPr="003102FA" w:rsidRDefault="0051506F" w:rsidP="0051506F">
            <w:pPr>
              <w:jc w:val="right"/>
              <w:rPr>
                <w:rFonts w:eastAsia="Times New Roman" w:cstheme="minorHAnsi"/>
                <w:color w:val="000000"/>
                <w:lang w:eastAsia="nl-NL"/>
              </w:rPr>
            </w:pPr>
            <w:r w:rsidRPr="003102FA">
              <w:rPr>
                <w:rFonts w:eastAsia="Times New Roman" w:cstheme="minorHAnsi"/>
                <w:color w:val="000000"/>
                <w:lang w:eastAsia="nl-NL"/>
              </w:rPr>
              <w:t>278</w:t>
            </w:r>
          </w:p>
        </w:tc>
      </w:tr>
    </w:tbl>
    <w:p w14:paraId="5538617B" w14:textId="2A557E04" w:rsidR="00C758DC" w:rsidRPr="00557AE6" w:rsidRDefault="00FA60BD">
      <w:pPr>
        <w:rPr>
          <w:b/>
          <w:bCs/>
          <w:lang w:val="en-US"/>
        </w:rPr>
      </w:pPr>
      <w:r w:rsidRPr="00557AE6">
        <w:rPr>
          <w:b/>
          <w:bCs/>
          <w:lang w:val="en-US"/>
        </w:rPr>
        <w:t xml:space="preserve">Appendix 2: </w:t>
      </w:r>
      <w:r w:rsidR="00C909C2" w:rsidRPr="00557AE6">
        <w:rPr>
          <w:b/>
          <w:bCs/>
          <w:lang w:val="en-US"/>
        </w:rPr>
        <w:t>Reasons for antibiotics prescribing per setting</w:t>
      </w:r>
    </w:p>
    <w:p w14:paraId="2CD019E6" w14:textId="463C874D" w:rsidR="00C909C2" w:rsidRDefault="00C909C2">
      <w:pPr>
        <w:rPr>
          <w:lang w:val="en-US"/>
        </w:rPr>
      </w:pPr>
    </w:p>
    <w:p w14:paraId="1B1F7ABA" w14:textId="3C114A91" w:rsidR="00C909C2" w:rsidRPr="00557AE6" w:rsidRDefault="00C909C2">
      <w:pPr>
        <w:rPr>
          <w:i/>
          <w:iCs/>
          <w:lang w:val="en-US"/>
        </w:rPr>
      </w:pPr>
      <w:r w:rsidRPr="00557AE6">
        <w:rPr>
          <w:i/>
          <w:iCs/>
          <w:lang w:val="en-US"/>
        </w:rPr>
        <w:t>Overview of the different reasons for prescribing antibiotics recorded by the physicians. GP, general practitioner; ED, emergency department; CRP, C-reactive protein</w:t>
      </w:r>
      <w:r w:rsidR="00557AE6" w:rsidRPr="00557AE6">
        <w:rPr>
          <w:i/>
          <w:iCs/>
          <w:lang w:val="en-US"/>
        </w:rPr>
        <w:t>.</w:t>
      </w:r>
    </w:p>
    <w:sectPr w:rsidR="00C909C2" w:rsidRPr="00557AE6" w:rsidSect="001655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A3"/>
    <w:rsid w:val="00084A18"/>
    <w:rsid w:val="0009060C"/>
    <w:rsid w:val="0009147B"/>
    <w:rsid w:val="000C227D"/>
    <w:rsid w:val="000E01C5"/>
    <w:rsid w:val="000E5504"/>
    <w:rsid w:val="000F291C"/>
    <w:rsid w:val="00114BFA"/>
    <w:rsid w:val="001273B3"/>
    <w:rsid w:val="00134ABE"/>
    <w:rsid w:val="00135B00"/>
    <w:rsid w:val="00137094"/>
    <w:rsid w:val="0016033D"/>
    <w:rsid w:val="00165576"/>
    <w:rsid w:val="00191B66"/>
    <w:rsid w:val="00197983"/>
    <w:rsid w:val="001E468B"/>
    <w:rsid w:val="002159C3"/>
    <w:rsid w:val="00217879"/>
    <w:rsid w:val="0023243D"/>
    <w:rsid w:val="002660F0"/>
    <w:rsid w:val="002828B2"/>
    <w:rsid w:val="002874B5"/>
    <w:rsid w:val="00293ED8"/>
    <w:rsid w:val="002D4619"/>
    <w:rsid w:val="002F0593"/>
    <w:rsid w:val="003046B5"/>
    <w:rsid w:val="003100C3"/>
    <w:rsid w:val="00357730"/>
    <w:rsid w:val="00366F90"/>
    <w:rsid w:val="003E098E"/>
    <w:rsid w:val="004479F1"/>
    <w:rsid w:val="00452C81"/>
    <w:rsid w:val="004640F7"/>
    <w:rsid w:val="004B039B"/>
    <w:rsid w:val="0051506F"/>
    <w:rsid w:val="00523BF0"/>
    <w:rsid w:val="00557AE6"/>
    <w:rsid w:val="005B493B"/>
    <w:rsid w:val="005C3C89"/>
    <w:rsid w:val="0060208F"/>
    <w:rsid w:val="006071DA"/>
    <w:rsid w:val="00613293"/>
    <w:rsid w:val="00654074"/>
    <w:rsid w:val="006751AE"/>
    <w:rsid w:val="0067568C"/>
    <w:rsid w:val="006A6F38"/>
    <w:rsid w:val="006B113E"/>
    <w:rsid w:val="006B343A"/>
    <w:rsid w:val="006C6F5F"/>
    <w:rsid w:val="00704318"/>
    <w:rsid w:val="007262C5"/>
    <w:rsid w:val="00727A7E"/>
    <w:rsid w:val="00750D49"/>
    <w:rsid w:val="00784CEC"/>
    <w:rsid w:val="00795025"/>
    <w:rsid w:val="007B1CCF"/>
    <w:rsid w:val="007C293D"/>
    <w:rsid w:val="008374B5"/>
    <w:rsid w:val="008814F1"/>
    <w:rsid w:val="00891211"/>
    <w:rsid w:val="009167C0"/>
    <w:rsid w:val="00924508"/>
    <w:rsid w:val="00951498"/>
    <w:rsid w:val="0095633C"/>
    <w:rsid w:val="00982DE4"/>
    <w:rsid w:val="009A27A7"/>
    <w:rsid w:val="009E7089"/>
    <w:rsid w:val="009F1A7E"/>
    <w:rsid w:val="00A0647E"/>
    <w:rsid w:val="00A31F23"/>
    <w:rsid w:val="00A44FA3"/>
    <w:rsid w:val="00B13F31"/>
    <w:rsid w:val="00B27C89"/>
    <w:rsid w:val="00B8647C"/>
    <w:rsid w:val="00BE26F9"/>
    <w:rsid w:val="00C23FA5"/>
    <w:rsid w:val="00C25022"/>
    <w:rsid w:val="00C41A13"/>
    <w:rsid w:val="00C909C2"/>
    <w:rsid w:val="00C9647E"/>
    <w:rsid w:val="00CD398A"/>
    <w:rsid w:val="00CE5DED"/>
    <w:rsid w:val="00D100A5"/>
    <w:rsid w:val="00D329F9"/>
    <w:rsid w:val="00D544A4"/>
    <w:rsid w:val="00D82B40"/>
    <w:rsid w:val="00DB7127"/>
    <w:rsid w:val="00DD0B6D"/>
    <w:rsid w:val="00E061E6"/>
    <w:rsid w:val="00E3485B"/>
    <w:rsid w:val="00EC5CEA"/>
    <w:rsid w:val="00EF2A4E"/>
    <w:rsid w:val="00F40F8F"/>
    <w:rsid w:val="00F46026"/>
    <w:rsid w:val="00F573CC"/>
    <w:rsid w:val="00F727AA"/>
    <w:rsid w:val="00FA60BD"/>
    <w:rsid w:val="00FA61FC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D562EC"/>
  <w15:chartTrackingRefBased/>
  <w15:docId w15:val="{3785A5BB-5ABB-2F48-8961-84D36F9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4F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44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4FA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4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Liselore De Rop</dc:creator>
  <cp:keywords/>
  <dc:description/>
  <cp:lastModifiedBy>Liselore De Rop</cp:lastModifiedBy>
  <cp:revision>3</cp:revision>
  <dcterms:created xsi:type="dcterms:W3CDTF">2022-09-22T12:42:00Z</dcterms:created>
  <dcterms:modified xsi:type="dcterms:W3CDTF">2022-09-22T13:26:00Z</dcterms:modified>
</cp:coreProperties>
</file>