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E" w:rsidRPr="009F58F6" w:rsidRDefault="00E34DAE" w:rsidP="00E34DAE">
      <w:p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A42F67">
        <w:rPr>
          <w:rFonts w:ascii="Times New Roman" w:hAnsi="Times New Roman"/>
          <w:b/>
          <w:sz w:val="28"/>
          <w:szCs w:val="28"/>
          <w:u w:val="single"/>
        </w:rPr>
        <w:t>Additional file 4</w:t>
      </w:r>
      <w:r w:rsidRPr="009F58F6">
        <w:rPr>
          <w:rFonts w:ascii="Times New Roman" w:hAnsi="Times New Roman"/>
          <w:sz w:val="28"/>
          <w:szCs w:val="28"/>
          <w:u w:val="single"/>
        </w:rPr>
        <w:t>: Quality Assessment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3C4C">
        <w:rPr>
          <w:rFonts w:ascii="Times New Roman" w:hAnsi="Times New Roman"/>
          <w:sz w:val="24"/>
          <w:szCs w:val="24"/>
          <w:lang w:val="en-US"/>
        </w:rPr>
        <w:t>Modified Newcastle-Ottawa scoring guide.</w:t>
      </w:r>
      <w:proofErr w:type="gramEnd"/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3C4C">
        <w:rPr>
          <w:rFonts w:ascii="Times New Roman" w:hAnsi="Times New Roman"/>
          <w:b/>
          <w:sz w:val="24"/>
          <w:szCs w:val="24"/>
          <w:lang w:val="en-US"/>
        </w:rPr>
        <w:t>(</w:t>
      </w:r>
      <w:r w:rsidRPr="00D53C4C">
        <w:rPr>
          <w:rFonts w:ascii="Times New Roman" w:hAnsi="Times New Roman"/>
          <w:b/>
          <w:bCs/>
          <w:sz w:val="24"/>
          <w:szCs w:val="24"/>
          <w:lang w:val="en-US"/>
        </w:rPr>
        <w:t>1) Representativeness of the sample: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1 point: Population contained a mixture of specialties at multiple sites.</w:t>
      </w:r>
      <w:r w:rsidRPr="00D53C4C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 xml:space="preserve">0 points: Population contained a single specialty at a single site. 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3C4C">
        <w:rPr>
          <w:rFonts w:ascii="Times New Roman" w:hAnsi="Times New Roman"/>
          <w:b/>
          <w:bCs/>
          <w:sz w:val="24"/>
          <w:szCs w:val="24"/>
          <w:lang w:val="en-US"/>
        </w:rPr>
        <w:t>(2) Sample size: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 xml:space="preserve">1 point: Sample size was greater than 200 participants. 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0 points: Sample size was less than 200 participants or a convenience sample.</w:t>
      </w:r>
      <w:r w:rsidRPr="00D53C4C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3C4C">
        <w:rPr>
          <w:rFonts w:ascii="Times New Roman" w:hAnsi="Times New Roman"/>
          <w:b/>
          <w:bCs/>
          <w:sz w:val="24"/>
          <w:szCs w:val="24"/>
          <w:lang w:val="en-US"/>
        </w:rPr>
        <w:t>(3) Non-respondents: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1 point: Comparability between respondent and non-respondent characteristics was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established, and the response rate was satisfactory.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0 points: The response rate was unsatisfactory, the comparability between respondents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and non-respondents was unsatisfactory, or there was no description of the response rate</w:t>
      </w:r>
      <w:r w:rsidRPr="00D53C4C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or the characteristics of the responders and the non-responders.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3C4C">
        <w:rPr>
          <w:rFonts w:ascii="Times New Roman" w:hAnsi="Times New Roman"/>
          <w:b/>
          <w:bCs/>
          <w:sz w:val="24"/>
          <w:szCs w:val="24"/>
          <w:lang w:val="en-US"/>
        </w:rPr>
        <w:t>(4) Ascertainment of depression: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1 point: Validated measurement tool using a validated cutoff score or clinical interview.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0 points: Non-validated measurement tool, or validated measurement tool with non-valid</w:t>
      </w:r>
      <w:r w:rsidRPr="00D53C4C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cutoff score, or 2-item PRIME-MD (scored as such due to its low specificity).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3C4C">
        <w:rPr>
          <w:rFonts w:ascii="Times New Roman" w:hAnsi="Times New Roman"/>
          <w:b/>
          <w:bCs/>
          <w:sz w:val="24"/>
          <w:szCs w:val="24"/>
          <w:lang w:val="en-US"/>
        </w:rPr>
        <w:t>(5) Quality of descriptive statistics reporting: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1 point: Reported descriptive statistics to describe the population (</w:t>
      </w:r>
      <w:r w:rsidRPr="00D53C4C">
        <w:rPr>
          <w:rFonts w:ascii="Times New Roman" w:hAnsi="Times New Roman"/>
          <w:i/>
          <w:iCs/>
          <w:sz w:val="24"/>
          <w:szCs w:val="24"/>
          <w:lang w:val="en-US"/>
        </w:rPr>
        <w:t>e.g.</w:t>
      </w:r>
      <w:r w:rsidRPr="00D53C4C">
        <w:rPr>
          <w:rFonts w:ascii="Times New Roman" w:hAnsi="Times New Roman"/>
          <w:sz w:val="24"/>
          <w:szCs w:val="24"/>
          <w:lang w:val="en-US"/>
        </w:rPr>
        <w:t>, age, sex) with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proper measures of dispersion (</w:t>
      </w:r>
      <w:r w:rsidRPr="00D53C4C">
        <w:rPr>
          <w:rFonts w:ascii="Times New Roman" w:hAnsi="Times New Roman"/>
          <w:i/>
          <w:iCs/>
          <w:sz w:val="24"/>
          <w:szCs w:val="24"/>
          <w:lang w:val="en-US"/>
        </w:rPr>
        <w:t>e.g.</w:t>
      </w:r>
      <w:r w:rsidRPr="00D53C4C">
        <w:rPr>
          <w:rFonts w:ascii="Times New Roman" w:hAnsi="Times New Roman"/>
          <w:sz w:val="24"/>
          <w:szCs w:val="24"/>
          <w:lang w:val="en-US"/>
        </w:rPr>
        <w:t>, standard deviation, standard error, range).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sz w:val="24"/>
          <w:szCs w:val="24"/>
          <w:lang w:val="en-US"/>
        </w:rPr>
        <w:t>0 points: Descriptive statistics were not reported, were incomplete, or did not include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proper measures of dispersion.</w:t>
      </w: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</w:p>
    <w:p w:rsidR="00E34DAE" w:rsidRPr="00D53C4C" w:rsidRDefault="00E34DAE" w:rsidP="00E34DAE">
      <w:pPr>
        <w:pStyle w:val="ListParagraph"/>
        <w:spacing w:line="36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D53C4C">
        <w:rPr>
          <w:rFonts w:ascii="Times New Roman" w:hAnsi="Times New Roman"/>
          <w:b/>
          <w:bCs/>
          <w:sz w:val="24"/>
          <w:szCs w:val="24"/>
          <w:lang w:val="en-US"/>
        </w:rPr>
        <w:t xml:space="preserve">Legend: </w:t>
      </w:r>
      <w:r w:rsidRPr="00D53C4C">
        <w:rPr>
          <w:rFonts w:ascii="Times New Roman" w:hAnsi="Times New Roman"/>
          <w:sz w:val="24"/>
          <w:szCs w:val="24"/>
          <w:lang w:val="en-US"/>
        </w:rPr>
        <w:t>This scale, the scoring of which ranges from 0 to 5, assesses quality in several domains:</w:t>
      </w:r>
      <w:r w:rsidRPr="00D53C4C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sample representativeness and size, comparability between respondents and non-respondents,</w:t>
      </w:r>
      <w:r w:rsidRPr="00D53C4C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ascertainment of depressive symptoms, and statistical quality. Studies were judged to be of low</w:t>
      </w:r>
      <w:r w:rsidRPr="00D53C4C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  <w:r w:rsidRPr="00D53C4C">
        <w:rPr>
          <w:rFonts w:ascii="Times New Roman" w:hAnsi="Times New Roman"/>
          <w:sz w:val="24"/>
          <w:szCs w:val="24"/>
          <w:lang w:val="en-US"/>
        </w:rPr>
        <w:t>risk of bias (≥3 points) or high risk of bias (&lt;3 points).</w:t>
      </w:r>
    </w:p>
    <w:p w:rsidR="00E34DAE" w:rsidRPr="00D53C4C" w:rsidRDefault="00E34DAE" w:rsidP="00E34DAE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E34DAE" w:rsidRPr="00D53C4C" w:rsidRDefault="00E34DAE" w:rsidP="00E34DA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3C4C">
        <w:rPr>
          <w:rFonts w:ascii="Times New Roman" w:hAnsi="Times New Roman" w:hint="eastAsia"/>
          <w:b/>
          <w:sz w:val="24"/>
          <w:szCs w:val="24"/>
          <w:lang w:eastAsia="zh-CN"/>
        </w:rPr>
        <w:t xml:space="preserve">       </w:t>
      </w:r>
      <w:r w:rsidRPr="00D53C4C">
        <w:rPr>
          <w:rFonts w:ascii="Times New Roman" w:hAnsi="Times New Roman"/>
          <w:b/>
          <w:sz w:val="24"/>
          <w:szCs w:val="24"/>
        </w:rPr>
        <w:t>Total =       /</w:t>
      </w:r>
      <w:r>
        <w:rPr>
          <w:rFonts w:ascii="Times New Roman" w:hAnsi="Times New Roman"/>
          <w:b/>
          <w:sz w:val="24"/>
          <w:szCs w:val="24"/>
          <w:lang w:eastAsia="zh-CN"/>
        </w:rPr>
        <w:t>5</w:t>
      </w: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</w:p>
    <w:p w:rsidR="00E34DAE" w:rsidRDefault="00E34DAE" w:rsidP="00E34DA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424" w:type="pct"/>
        <w:jc w:val="center"/>
        <w:tblLayout w:type="fixed"/>
        <w:tblLook w:val="04A0"/>
      </w:tblPr>
      <w:tblGrid>
        <w:gridCol w:w="2422"/>
        <w:gridCol w:w="2258"/>
        <w:gridCol w:w="663"/>
        <w:gridCol w:w="1789"/>
        <w:gridCol w:w="1197"/>
        <w:gridCol w:w="1176"/>
        <w:gridCol w:w="883"/>
      </w:tblGrid>
      <w:tr w:rsidR="00E34DAE" w:rsidRPr="00580EB2" w:rsidTr="00670314">
        <w:trPr>
          <w:trHeight w:hRule="exact" w:val="39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DAE" w:rsidRPr="006B5BA1" w:rsidRDefault="00E34DAE" w:rsidP="00670314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07516A">
              <w:rPr>
                <w:rFonts w:ascii="Times New Roman" w:hAnsi="Times New Roman"/>
                <w:b/>
                <w:color w:val="000000"/>
                <w:szCs w:val="21"/>
              </w:rPr>
              <w:t xml:space="preserve">Results of </w:t>
            </w:r>
            <w:r w:rsidRPr="006B5BA1">
              <w:rPr>
                <w:rFonts w:ascii="Times New Roman" w:hAnsi="Times New Roman"/>
                <w:b/>
                <w:color w:val="000000"/>
                <w:szCs w:val="21"/>
              </w:rPr>
              <w:t>Newcastle-Ottawa Risk of Bias Assessment.</w:t>
            </w:r>
          </w:p>
        </w:tc>
      </w:tr>
      <w:tr w:rsidR="00E34DAE" w:rsidRPr="00580EB2" w:rsidTr="00670314">
        <w:trPr>
          <w:trHeight w:hRule="exact" w:val="328"/>
          <w:jc w:val="center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DAE" w:rsidRPr="003A2E17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E17">
              <w:rPr>
                <w:rFonts w:ascii="Times New Roman" w:hAnsi="Times New Roman"/>
                <w:color w:val="000000"/>
                <w:szCs w:val="21"/>
              </w:rPr>
              <w:t>Study ID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AE" w:rsidRPr="003A2E17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E17">
              <w:rPr>
                <w:rFonts w:ascii="Times New Roman" w:hAnsi="Times New Roman"/>
                <w:color w:val="000000"/>
                <w:szCs w:val="21"/>
              </w:rPr>
              <w:t>Representativeness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DAE" w:rsidRPr="003A2E17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E17">
              <w:rPr>
                <w:rFonts w:ascii="Times New Roman" w:hAnsi="Times New Roman"/>
                <w:color w:val="000000"/>
                <w:szCs w:val="21"/>
              </w:rPr>
              <w:t>Size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DAE" w:rsidRPr="003A2E17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E17">
              <w:rPr>
                <w:rFonts w:ascii="Times New Roman" w:hAnsi="Times New Roman"/>
                <w:color w:val="000000"/>
                <w:szCs w:val="21"/>
              </w:rPr>
              <w:t>Comparability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DAE" w:rsidRPr="003A2E17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E17">
              <w:rPr>
                <w:rFonts w:ascii="Times New Roman" w:hAnsi="Times New Roman"/>
                <w:color w:val="000000"/>
                <w:szCs w:val="21"/>
              </w:rPr>
              <w:t>Outcome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DAE" w:rsidRPr="003A2E17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E17">
              <w:rPr>
                <w:rFonts w:ascii="Times New Roman" w:hAnsi="Times New Roman"/>
                <w:color w:val="000000"/>
                <w:szCs w:val="21"/>
              </w:rPr>
              <w:t>Statistics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DAE" w:rsidRPr="003A2E17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E17">
              <w:rPr>
                <w:rFonts w:ascii="Times New Roman" w:hAnsi="Times New Roman"/>
                <w:color w:val="000000"/>
                <w:szCs w:val="21"/>
              </w:rPr>
              <w:t>Total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Abdul-</w:t>
            </w: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Sattar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Appenzeller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2009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Bachen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2009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Bogdanovic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Calderon 2014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Cho 2014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Chin 1993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Da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Costa 2005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Doria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2004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Duvdevany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2011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García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Carrasco 2011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García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Carrasco 2013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Greco 2009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lastRenderedPageBreak/>
              <w:t>Hanly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Harrison 2006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Huang 2007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Iverson 2002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Jarpa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2011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Julian 2011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Jung 2015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Katz 2011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Karol 2013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Karimifar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2013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3B0647">
              <w:rPr>
                <w:rFonts w:ascii="Times New Roman" w:hAnsi="Times New Roman"/>
                <w:color w:val="000000"/>
                <w:szCs w:val="21"/>
              </w:rPr>
              <w:t>Kheirandish</w:t>
            </w:r>
            <w:proofErr w:type="spellEnd"/>
            <w:r w:rsidRPr="003B0647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Kotsis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2014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Kim 2015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Lapteva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2006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Lisitsyna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2014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Mak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2011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Maneeton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2013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Mirbagher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2016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Monaghan 2007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Montero-</w:t>
            </w: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Lo´pez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2016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Nery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2008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Neville 2014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Palagini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2014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Panopalis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2010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Pettersson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Postal 2016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Radhakrishan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2011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Roebuck-Spencer 2006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Segal 2012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Sehlo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2013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Sfikakis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1998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Shakeri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vAlign w:val="center"/>
          </w:tcPr>
          <w:p w:rsidR="00E34DAE" w:rsidRPr="0035174C" w:rsidRDefault="00E34DAE" w:rsidP="00670314">
            <w:pPr>
              <w:jc w:val="center"/>
              <w:rPr>
                <w:rFonts w:ascii="Times New Roman" w:hAnsi="Times New Roman"/>
                <w:szCs w:val="21"/>
              </w:rPr>
            </w:pPr>
            <w:r w:rsidRPr="0035174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lastRenderedPageBreak/>
              <w:t>Shen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Skare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2014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Shorta1l 1995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Stoll 2001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Tam 2008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Tay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Tench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2000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Tjensvoll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2010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Utset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2014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van </w:t>
            </w: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Exel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2013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Vina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Weder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>-Cisneros 2004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Xie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2012</w:t>
            </w:r>
          </w:p>
        </w:tc>
        <w:tc>
          <w:tcPr>
            <w:tcW w:w="1087" w:type="pct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E34DAE" w:rsidRPr="00580EB2" w:rsidTr="00670314">
        <w:trPr>
          <w:trHeight w:hRule="exact" w:val="397"/>
          <w:jc w:val="center"/>
        </w:trPr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ind w:firstLineChars="100" w:firstLine="2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580EB2">
              <w:rPr>
                <w:rFonts w:ascii="Times New Roman" w:hAnsi="Times New Roman"/>
                <w:color w:val="000000"/>
                <w:szCs w:val="21"/>
              </w:rPr>
              <w:t>Zakeri</w:t>
            </w:r>
            <w:proofErr w:type="spellEnd"/>
            <w:r w:rsidRPr="00580EB2">
              <w:rPr>
                <w:rFonts w:ascii="Times New Roman" w:hAnsi="Times New Roman"/>
                <w:color w:val="000000"/>
                <w:szCs w:val="21"/>
              </w:rPr>
              <w:t xml:space="preserve"> 2012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color w:val="000000"/>
              </w:rPr>
            </w:pPr>
            <w:r w:rsidRPr="00580E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DAE" w:rsidRPr="00580EB2" w:rsidRDefault="00E34DAE" w:rsidP="006703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0EB2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</w:tbl>
    <w:p w:rsidR="00E34DAE" w:rsidRDefault="00E34DAE"/>
    <w:sectPr w:rsidR="00E3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34DAE"/>
    <w:rsid w:val="00717DC5"/>
    <w:rsid w:val="00E3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4DAE"/>
    <w:pPr>
      <w:ind w:left="720"/>
      <w:contextualSpacing/>
    </w:pPr>
    <w:rPr>
      <w:rFonts w:ascii="Calibri" w:eastAsia="SimSu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avilar</dc:creator>
  <cp:lastModifiedBy>avilar</cp:lastModifiedBy>
  <cp:revision>1</cp:revision>
  <dcterms:created xsi:type="dcterms:W3CDTF">2017-02-08T08:32:00Z</dcterms:created>
  <dcterms:modified xsi:type="dcterms:W3CDTF">2017-02-08T08:33:00Z</dcterms:modified>
</cp:coreProperties>
</file>