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75" w:rsidRDefault="00362B3F">
      <w:r>
        <w:rPr>
          <w:rFonts w:ascii="Times" w:hAnsi="Times"/>
          <w:color w:val="000000"/>
        </w:rPr>
        <w:t xml:space="preserve">Additional file 1: </w:t>
      </w:r>
      <w:r w:rsidR="00835975" w:rsidRPr="00B57EE6">
        <w:rPr>
          <w:rFonts w:ascii="Times" w:hAnsi="Times"/>
          <w:color w:val="000000"/>
        </w:rPr>
        <w:t>Web Table 1. Adverse childhood experiences, health-harming behaviours and trusted adult status questions used in the survey</w:t>
      </w:r>
      <w:r w:rsidR="00835975" w:rsidRPr="00835975">
        <w:rPr>
          <w:rFonts w:ascii="Times" w:hAnsi="Times"/>
          <w:color w:val="000000"/>
          <w:vertAlign w:val="superscript"/>
        </w:rPr>
        <w:t>£</w:t>
      </w:r>
    </w:p>
    <w:p w:rsidR="00835975" w:rsidRDefault="00835975"/>
    <w:tbl>
      <w:tblPr>
        <w:tblW w:w="14940" w:type="dxa"/>
        <w:tblInd w:w="103" w:type="dxa"/>
        <w:tblLook w:val="04A0"/>
      </w:tblPr>
      <w:tblGrid>
        <w:gridCol w:w="3540"/>
        <w:gridCol w:w="540"/>
        <w:gridCol w:w="7620"/>
        <w:gridCol w:w="420"/>
        <w:gridCol w:w="2820"/>
      </w:tblGrid>
      <w:tr w:rsidR="00835975" w:rsidRPr="00835975" w:rsidTr="00835975">
        <w:trPr>
          <w:trHeight w:val="280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ACE questions</w:t>
            </w: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were preceded by the statement </w:t>
            </w:r>
            <w:r w:rsidR="008E6B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“While you were growing up, before the age of 18...” </w:t>
            </w:r>
          </w:p>
        </w:tc>
      </w:tr>
      <w:tr w:rsidR="00835975" w:rsidRPr="00835975" w:rsidTr="0083597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ACE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Qualifying response</w:t>
            </w:r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^</w:t>
            </w:r>
          </w:p>
        </w:tc>
      </w:tr>
      <w:tr w:rsidR="00835975" w:rsidRPr="00835975" w:rsidTr="0083597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Physical abuse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How often did a parent or adult in your home ever hit, beat, kick, or physically hurt you in any way? This does not include gentle smacking for punishment.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Once or more than once</w:t>
            </w:r>
          </w:p>
        </w:tc>
      </w:tr>
      <w:tr w:rsidR="00835975" w:rsidRPr="00835975" w:rsidTr="0083597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Verbal abuse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How often did a parent or adult in your home ever swear at you, insult you, or put you down?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More than once</w:t>
            </w:r>
          </w:p>
        </w:tc>
      </w:tr>
      <w:tr w:rsidR="00835975" w:rsidRPr="00835975" w:rsidTr="0083597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Sexual abuse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How often did anyone at least 5 years older than you (including adults) ever touch you sexually?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Once or more than once to any of the questions</w:t>
            </w:r>
          </w:p>
        </w:tc>
      </w:tr>
      <w:tr w:rsidR="00835975" w:rsidRPr="00835975" w:rsidTr="0083597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Sexual abuse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How often did anyone at least 5 years older than you (including adults) try to make you touch them sexually?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835975" w:rsidRPr="00835975" w:rsidTr="00835975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Sexual abuse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How often did anyone at least 5 years older than you (including adults) force you to have any type of sexual intercourse (oral, anal, or vaginal)?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835975" w:rsidRPr="00835975" w:rsidTr="00835975">
        <w:trPr>
          <w:trHeight w:val="2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Parental separation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Were your parents ever separated or divorced?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835975" w:rsidRPr="00835975" w:rsidTr="0083597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Domestic violence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How often did your parents or adults in your home ever slap, hit, kick, punch, or beat each other up?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Once or more than once</w:t>
            </w:r>
          </w:p>
        </w:tc>
      </w:tr>
      <w:tr w:rsidR="00835975" w:rsidRPr="00835975" w:rsidTr="00835975">
        <w:trPr>
          <w:trHeight w:val="2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Mental illness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Did you live with anyone who was depressed, mentally ill, or suicidal?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835975" w:rsidRPr="00835975" w:rsidTr="00835975">
        <w:trPr>
          <w:trHeight w:val="2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Alcohol abuse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Did you live with anyone who was a problem drinker or alcoholic?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835975" w:rsidRPr="00835975" w:rsidTr="0083597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Drug abuse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Did you live with anyone who used illegal street drugs or who abused prescription medications?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835975" w:rsidRPr="00835975" w:rsidTr="0083597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Incarceration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Did you live with anyone who served time or was sentenced to serve time in a prison or young offenders' institution?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835975" w:rsidRPr="00835975" w:rsidTr="00835975">
        <w:trPr>
          <w:trHeight w:val="2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Health-harming behaviours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975" w:rsidRPr="00835975" w:rsidTr="0083597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Poor diet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On a normal day, how many portions of fruit and vegetables (excluding potatoes) would you usually eat (one portion is roughly one handful or a full piece of fruit such as an apple)?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≤1 portion of fruit or vegetables per day</w:t>
            </w:r>
          </w:p>
        </w:tc>
      </w:tr>
      <w:tr w:rsidR="00835975" w:rsidRPr="00835975" w:rsidTr="00835975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 terms of smoking tobacco, which of the following best describes you?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Daily smoking</w:t>
            </w:r>
          </w:p>
        </w:tc>
      </w:tr>
      <w:tr w:rsidR="00835975" w:rsidRPr="00835975" w:rsidTr="00835975">
        <w:trPr>
          <w:trHeight w:val="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Heavy alcohol consumption</w:t>
            </w:r>
            <w:r w:rsidRPr="00835975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How often do you have 6 or more standard drinks on one occasion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Weekly or more frequently</w:t>
            </w:r>
          </w:p>
        </w:tc>
      </w:tr>
      <w:tr w:rsidR="00835975" w:rsidRPr="00835975" w:rsidTr="00835975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Trusted adult </w:t>
            </w:r>
            <w:proofErr w:type="spellStart"/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status</w:t>
            </w:r>
            <w:r w:rsidRPr="0083597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While you were growing up, before the age of 18, was there an adult in your life who you could trust and talk to about any personal problems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975" w:rsidRPr="00835975" w:rsidRDefault="00835975" w:rsidP="008359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Always</w:t>
            </w:r>
            <w:r w:rsidRPr="0083597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:rsidR="00120BC7" w:rsidRDefault="00835975" w:rsidP="00835975">
      <w:pPr>
        <w:rPr>
          <w:rFonts w:ascii="Times" w:hAnsi="Times"/>
          <w:color w:val="000000"/>
        </w:rPr>
      </w:pPr>
      <w:r w:rsidRPr="00835975">
        <w:rPr>
          <w:rFonts w:ascii="Times" w:hAnsi="Times"/>
          <w:color w:val="000000"/>
          <w:vertAlign w:val="superscript"/>
        </w:rPr>
        <w:lastRenderedPageBreak/>
        <w:t xml:space="preserve">£ </w:t>
      </w:r>
      <w:r w:rsidRPr="00BF08D9">
        <w:rPr>
          <w:rFonts w:ascii="Times" w:hAnsi="Times"/>
          <w:color w:val="000000"/>
        </w:rPr>
        <w:t>The Short Warwick-Edinburgh Mental Well-Being Scale (</w:t>
      </w:r>
      <w:proofErr w:type="spellStart"/>
      <w:r w:rsidRPr="00BF08D9">
        <w:rPr>
          <w:rFonts w:ascii="Times" w:hAnsi="Times"/>
          <w:color w:val="000000"/>
        </w:rPr>
        <w:t>SWEMWBS</w:t>
      </w:r>
      <w:proofErr w:type="spellEnd"/>
      <w:r w:rsidRPr="00BF08D9">
        <w:rPr>
          <w:rFonts w:ascii="Times" w:hAnsi="Times"/>
          <w:color w:val="000000"/>
        </w:rPr>
        <w:t>) was used to assess mental</w:t>
      </w:r>
      <w:r>
        <w:rPr>
          <w:rFonts w:ascii="Times" w:hAnsi="Times"/>
          <w:color w:val="000000"/>
        </w:rPr>
        <w:t xml:space="preserve"> well-being. </w:t>
      </w:r>
      <w:proofErr w:type="spellStart"/>
      <w:r w:rsidRPr="00BF08D9">
        <w:rPr>
          <w:rFonts w:ascii="Times" w:hAnsi="Times"/>
          <w:color w:val="000000"/>
        </w:rPr>
        <w:t>SWEMWBS</w:t>
      </w:r>
      <w:proofErr w:type="spellEnd"/>
      <w:r w:rsidRPr="00BF08D9">
        <w:rPr>
          <w:rFonts w:ascii="Times" w:hAnsi="Times"/>
          <w:color w:val="000000"/>
        </w:rPr>
        <w:t xml:space="preserve"> questions are available in full elsewhere and therefore not listed here (see Methods). </w:t>
      </w:r>
      <w:r w:rsidRPr="00835975">
        <w:rPr>
          <w:rFonts w:ascii="Times" w:hAnsi="Times"/>
          <w:color w:val="000000"/>
          <w:vertAlign w:val="superscript"/>
        </w:rPr>
        <w:t>^</w:t>
      </w:r>
      <w:r w:rsidRPr="00BF08D9">
        <w:rPr>
          <w:rFonts w:ascii="Times" w:hAnsi="Times"/>
          <w:color w:val="000000"/>
        </w:rPr>
        <w:t xml:space="preserve">Responses listed are those categorised here as an ACE. </w:t>
      </w:r>
      <w:r w:rsidRPr="00835975">
        <w:rPr>
          <w:rFonts w:ascii="Times" w:hAnsi="Times"/>
          <w:color w:val="000000"/>
          <w:vertAlign w:val="superscript"/>
        </w:rPr>
        <w:t>$</w:t>
      </w:r>
      <w:r w:rsidRPr="00BF08D9">
        <w:rPr>
          <w:rFonts w:ascii="Times" w:hAnsi="Times"/>
          <w:color w:val="000000"/>
        </w:rPr>
        <w:t xml:space="preserve">Questions on alcohol consumption were drawn from the AUDIT-C tool and participants were provided with information on what constitutes a standard UK drink (UK = </w:t>
      </w:r>
      <w:proofErr w:type="spellStart"/>
      <w:r w:rsidRPr="00BF08D9">
        <w:rPr>
          <w:rFonts w:ascii="Times" w:hAnsi="Times"/>
          <w:color w:val="000000"/>
        </w:rPr>
        <w:t>8mg</w:t>
      </w:r>
      <w:proofErr w:type="spellEnd"/>
      <w:r w:rsidRPr="00BF08D9">
        <w:rPr>
          <w:rFonts w:ascii="Times" w:hAnsi="Times"/>
          <w:color w:val="000000"/>
        </w:rPr>
        <w:t xml:space="preserve"> of alcohol). </w:t>
      </w:r>
      <w:r w:rsidRPr="00835975">
        <w:rPr>
          <w:rFonts w:ascii="Times" w:hAnsi="Times"/>
          <w:color w:val="000000"/>
          <w:vertAlign w:val="superscript"/>
        </w:rPr>
        <w:t>*</w:t>
      </w:r>
      <w:r w:rsidRPr="00BF08D9">
        <w:rPr>
          <w:rFonts w:ascii="Times" w:hAnsi="Times"/>
          <w:color w:val="000000"/>
        </w:rPr>
        <w:t>For the purposes of analyses, respon</w:t>
      </w:r>
      <w:r w:rsidR="001C548B">
        <w:rPr>
          <w:rFonts w:ascii="Times" w:hAnsi="Times"/>
          <w:color w:val="000000"/>
        </w:rPr>
        <w:t xml:space="preserve">ses (never, sometimes, always) </w:t>
      </w:r>
      <w:r w:rsidR="001C548B" w:rsidRPr="001C548B">
        <w:rPr>
          <w:rFonts w:ascii="Times" w:hAnsi="Times"/>
          <w:bCs/>
          <w:color w:val="000000"/>
        </w:rPr>
        <w:t xml:space="preserve">were dichotomised into those who did or did not always have trusted adult support available to them during childhood (Always Available Adult [AAA] </w:t>
      </w:r>
      <w:proofErr w:type="gramStart"/>
      <w:r w:rsidR="001C548B" w:rsidRPr="001C548B">
        <w:rPr>
          <w:rFonts w:ascii="Times" w:hAnsi="Times"/>
          <w:bCs/>
          <w:color w:val="000000"/>
        </w:rPr>
        <w:t>support</w:t>
      </w:r>
      <w:proofErr w:type="gramEnd"/>
      <w:r w:rsidR="001C548B" w:rsidRPr="001C548B">
        <w:rPr>
          <w:rFonts w:ascii="Times" w:hAnsi="Times"/>
          <w:bCs/>
          <w:color w:val="000000"/>
        </w:rPr>
        <w:t>, yes, no</w:t>
      </w:r>
      <w:r w:rsidRPr="00BF08D9">
        <w:rPr>
          <w:rFonts w:ascii="Times" w:hAnsi="Times"/>
          <w:color w:val="000000"/>
        </w:rPr>
        <w:t>)</w:t>
      </w:r>
      <w:r w:rsidR="0056194E">
        <w:rPr>
          <w:rFonts w:ascii="Times" w:hAnsi="Times"/>
          <w:color w:val="000000"/>
        </w:rPr>
        <w:t>.</w:t>
      </w:r>
    </w:p>
    <w:p w:rsidR="00120BC7" w:rsidRDefault="00120B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br w:type="page"/>
      </w:r>
    </w:p>
    <w:p w:rsidR="00142FD7" w:rsidRPr="00835975" w:rsidRDefault="00142FD7" w:rsidP="00835975"/>
    <w:sectPr w:rsidR="00142FD7" w:rsidRPr="00835975" w:rsidSect="00835975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835975"/>
    <w:rsid w:val="00120BC7"/>
    <w:rsid w:val="00142FD7"/>
    <w:rsid w:val="001C548B"/>
    <w:rsid w:val="00362B3F"/>
    <w:rsid w:val="003C6EF1"/>
    <w:rsid w:val="003F17D0"/>
    <w:rsid w:val="0056194E"/>
    <w:rsid w:val="00835975"/>
    <w:rsid w:val="008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2625</Characters>
  <Application>Microsoft Office Word</Application>
  <DocSecurity>0</DocSecurity>
  <Lines>21</Lines>
  <Paragraphs>6</Paragraphs>
  <ScaleCrop>false</ScaleCrop>
  <Company>Bangor University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Bellis</dc:creator>
  <cp:keywords/>
  <dc:description/>
  <cp:lastModifiedBy>lesiacor</cp:lastModifiedBy>
  <cp:revision>6</cp:revision>
  <dcterms:created xsi:type="dcterms:W3CDTF">2016-07-22T15:28:00Z</dcterms:created>
  <dcterms:modified xsi:type="dcterms:W3CDTF">2017-03-09T18:32:00Z</dcterms:modified>
</cp:coreProperties>
</file>