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133"/>
        <w:gridCol w:w="295"/>
        <w:gridCol w:w="924"/>
        <w:gridCol w:w="925"/>
        <w:gridCol w:w="925"/>
        <w:gridCol w:w="296"/>
        <w:gridCol w:w="898"/>
        <w:gridCol w:w="898"/>
        <w:gridCol w:w="899"/>
        <w:gridCol w:w="293"/>
        <w:gridCol w:w="1389"/>
        <w:gridCol w:w="1389"/>
      </w:tblGrid>
      <w:tr w:rsidR="000B4904" w:rsidRPr="00B30F1B" w:rsidTr="000A1424">
        <w:tc>
          <w:tcPr>
            <w:tcW w:w="14029" w:type="dxa"/>
            <w:gridSpan w:val="13"/>
            <w:tcBorders>
              <w:bottom w:val="single" w:sz="4" w:space="0" w:color="auto"/>
            </w:tcBorders>
            <w:vAlign w:val="center"/>
          </w:tcPr>
          <w:p w:rsidR="000B4904" w:rsidRDefault="000B4904" w:rsidP="000B490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Additional file 1 </w:t>
            </w:r>
          </w:p>
          <w:p w:rsidR="000B4904" w:rsidRDefault="000B4904" w:rsidP="000B490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Logistic regression: stepwise selection procedure and changes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Chi-Square</w:t>
            </w:r>
          </w:p>
        </w:tc>
        <w:tc>
          <w:tcPr>
            <w:tcW w:w="296" w:type="dxa"/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-2 Log Likelihood</w:t>
            </w:r>
          </w:p>
        </w:tc>
        <w:tc>
          <w:tcPr>
            <w:tcW w:w="293" w:type="dxa"/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 squared equivalent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Step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Variables added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3D2C47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Value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df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F6035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5F7A3F">
              <w:rPr>
                <w:b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296" w:type="dxa"/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6035E">
              <w:rPr>
                <w:b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lang w:val="en-GB"/>
              </w:rPr>
              <w:t>df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293" w:type="dxa"/>
            <w:vAlign w:val="center"/>
          </w:tcPr>
          <w:p w:rsidR="005B26B5" w:rsidRPr="00F6035E" w:rsidRDefault="005B26B5" w:rsidP="005B26B5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D6661E" w:rsidRDefault="00D6661E" w:rsidP="005B26B5">
            <w:pPr>
              <w:jc w:val="center"/>
              <w:rPr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Cox &amp; Snell R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6B5" w:rsidRPr="005F7A3F" w:rsidRDefault="005B26B5" w:rsidP="005B26B5">
            <w:pPr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F6035E">
              <w:rPr>
                <w:b/>
                <w:sz w:val="16"/>
                <w:szCs w:val="16"/>
                <w:lang w:val="en-GB"/>
              </w:rPr>
              <w:t>Nagelkerke</w:t>
            </w:r>
            <w:proofErr w:type="spellEnd"/>
            <w:r w:rsidRPr="00F6035E">
              <w:rPr>
                <w:b/>
                <w:sz w:val="16"/>
                <w:szCs w:val="16"/>
                <w:lang w:val="en-GB"/>
              </w:rPr>
              <w:t xml:space="preserve"> R</w:t>
            </w:r>
            <w:r w:rsidRPr="00F6035E">
              <w:rPr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5B26B5" w:rsidRPr="007067F8" w:rsidRDefault="005B26B5" w:rsidP="001001A6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vAlign w:val="center"/>
          </w:tcPr>
          <w:p w:rsidR="005B26B5" w:rsidRPr="005F7A3F" w:rsidRDefault="005B26B5" w:rsidP="001001A6">
            <w:pPr>
              <w:rPr>
                <w:sz w:val="18"/>
                <w:szCs w:val="18"/>
                <w:lang w:val="en-GB"/>
              </w:rPr>
            </w:pPr>
            <w:r w:rsidRPr="005F7A3F">
              <w:rPr>
                <w:sz w:val="18"/>
                <w:szCs w:val="18"/>
                <w:lang w:val="en-GB"/>
              </w:rPr>
              <w:t>Overactive, aggressive, disruptive or agitated behaviour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289.5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289.5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.09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.13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133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Referred from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594.3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304.7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.18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.25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1001A6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133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Main diagnosis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683.6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89.3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.21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.28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1001A6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133" w:type="dxa"/>
            <w:vAlign w:val="center"/>
          </w:tcPr>
          <w:p w:rsidR="005B26B5" w:rsidRPr="005F7A3F" w:rsidRDefault="005B26B5" w:rsidP="007067F8">
            <w:pPr>
              <w:rPr>
                <w:sz w:val="18"/>
                <w:szCs w:val="18"/>
                <w:lang w:val="en-GB"/>
              </w:rPr>
            </w:pPr>
            <w:r w:rsidRPr="005F7A3F">
              <w:rPr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>roblems with p</w:t>
            </w:r>
            <w:r w:rsidRPr="005F7A3F">
              <w:rPr>
                <w:sz w:val="18"/>
                <w:szCs w:val="18"/>
                <w:lang w:val="en-GB"/>
              </w:rPr>
              <w:t>syc</w:t>
            </w:r>
            <w:r>
              <w:rPr>
                <w:sz w:val="18"/>
                <w:szCs w:val="18"/>
                <w:lang w:val="en-GB"/>
              </w:rPr>
              <w:t>hotropic medications compliance</w:t>
            </w:r>
            <w:r w:rsidRPr="005F7A3F">
              <w:rPr>
                <w:sz w:val="18"/>
                <w:szCs w:val="18"/>
                <w:lang w:val="en-GB"/>
              </w:rPr>
              <w:t xml:space="preserve"> (additional item)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717.6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33.9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.22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.29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1001A6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133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District of residence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754.3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36.7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.23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.31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133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Involuntary medical hospitalisation during the last 12 months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779.3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25.1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.23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.32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133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Psychiatric hospitalisation during the last 12 months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828.3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48.9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.24</w:t>
            </w:r>
          </w:p>
        </w:tc>
        <w:tc>
          <w:tcPr>
            <w:tcW w:w="1389" w:type="dxa"/>
            <w:vAlign w:val="center"/>
          </w:tcPr>
          <w:p w:rsidR="005B26B5" w:rsidRPr="005F7A3F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.34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133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Involuntary civil hospitalisation during the last 12 months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851.5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23.2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.25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.34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133" w:type="dxa"/>
            <w:vAlign w:val="center"/>
          </w:tcPr>
          <w:p w:rsidR="005B26B5" w:rsidRPr="005F7A3F" w:rsidRDefault="005B26B5" w:rsidP="007067F8">
            <w:pPr>
              <w:rPr>
                <w:sz w:val="18"/>
                <w:szCs w:val="18"/>
                <w:lang w:val="en-GB"/>
              </w:rPr>
            </w:pPr>
            <w:r w:rsidRPr="005F7A3F">
              <w:rPr>
                <w:sz w:val="18"/>
                <w:szCs w:val="18"/>
                <w:lang w:val="en-GB"/>
              </w:rPr>
              <w:t>Problems with depressed mood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869.8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18.3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.25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.35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133" w:type="dxa"/>
            <w:vAlign w:val="center"/>
          </w:tcPr>
          <w:p w:rsidR="005B26B5" w:rsidRPr="005F7A3F" w:rsidRDefault="005B26B5" w:rsidP="007067F8">
            <w:pPr>
              <w:rPr>
                <w:sz w:val="18"/>
                <w:szCs w:val="18"/>
                <w:lang w:val="en-GB"/>
              </w:rPr>
            </w:pPr>
            <w:r w:rsidRPr="005F7A3F">
              <w:rPr>
                <w:sz w:val="18"/>
                <w:szCs w:val="18"/>
                <w:lang w:val="en-GB"/>
              </w:rPr>
              <w:t>Problems associated with hallucinations and delusions</w:t>
            </w:r>
          </w:p>
        </w:tc>
        <w:tc>
          <w:tcPr>
            <w:tcW w:w="295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877.6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925" w:type="dxa"/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vAlign w:val="center"/>
          </w:tcPr>
          <w:p w:rsidR="005B26B5" w:rsidRPr="005F7A3F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7.8</w:t>
            </w:r>
          </w:p>
        </w:tc>
        <w:tc>
          <w:tcPr>
            <w:tcW w:w="898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.005</w:t>
            </w:r>
          </w:p>
        </w:tc>
        <w:tc>
          <w:tcPr>
            <w:tcW w:w="293" w:type="dxa"/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.26</w:t>
            </w:r>
          </w:p>
        </w:tc>
        <w:tc>
          <w:tcPr>
            <w:tcW w:w="1389" w:type="dxa"/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.35</w:t>
            </w:r>
          </w:p>
        </w:tc>
      </w:tr>
      <w:tr w:rsidR="005B26B5" w:rsidRPr="005F7A3F" w:rsidTr="005B26B5">
        <w:trPr>
          <w:trHeight w:val="283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5B26B5" w:rsidRPr="007067F8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:rsidR="005B26B5" w:rsidRPr="005F7A3F" w:rsidRDefault="005B26B5" w:rsidP="007067F8">
            <w:pPr>
              <w:rPr>
                <w:sz w:val="18"/>
                <w:szCs w:val="18"/>
                <w:lang w:val="en-GB"/>
              </w:rPr>
            </w:pPr>
            <w:r w:rsidRPr="007067F8">
              <w:rPr>
                <w:sz w:val="18"/>
                <w:szCs w:val="18"/>
                <w:lang w:val="en-GB"/>
              </w:rPr>
              <w:t>Number of inpatient days during the last 12 month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885.5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5B26B5" w:rsidRPr="005F7A3F" w:rsidRDefault="005B26B5" w:rsidP="008051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&lt;.0001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7.8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.005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5B26B5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5B26B5" w:rsidRDefault="00D6661E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.26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5B26B5" w:rsidRPr="005F7A3F" w:rsidRDefault="005B26B5" w:rsidP="005B26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.35</w:t>
            </w:r>
          </w:p>
        </w:tc>
      </w:tr>
    </w:tbl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Default="001001A6" w:rsidP="00100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01A6" w:rsidRPr="001001A6" w:rsidRDefault="001001A6" w:rsidP="001001A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664266" w:rsidRPr="00C136C1" w:rsidRDefault="00664266" w:rsidP="00C136C1">
      <w:pPr>
        <w:pStyle w:val="NoSpacing"/>
      </w:pPr>
    </w:p>
    <w:sectPr w:rsidR="00664266" w:rsidRPr="00C136C1" w:rsidSect="00606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A6" w:rsidRDefault="001001A6" w:rsidP="0045030A">
      <w:r>
        <w:separator/>
      </w:r>
    </w:p>
  </w:endnote>
  <w:endnote w:type="continuationSeparator" w:id="0">
    <w:p w:rsidR="001001A6" w:rsidRDefault="001001A6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A" w:rsidRDefault="00450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A" w:rsidRDefault="00450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A" w:rsidRDefault="0045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A6" w:rsidRDefault="001001A6" w:rsidP="0045030A">
      <w:r>
        <w:separator/>
      </w:r>
    </w:p>
  </w:footnote>
  <w:footnote w:type="continuationSeparator" w:id="0">
    <w:p w:rsidR="001001A6" w:rsidRDefault="001001A6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A" w:rsidRDefault="00450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A" w:rsidRDefault="00450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A" w:rsidRDefault="00450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D8D"/>
    <w:multiLevelType w:val="hybridMultilevel"/>
    <w:tmpl w:val="F00CA1D6"/>
    <w:lvl w:ilvl="0" w:tplc="FDC2BD7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001A6"/>
    <w:rsid w:val="00016CA4"/>
    <w:rsid w:val="000B4904"/>
    <w:rsid w:val="000F0D32"/>
    <w:rsid w:val="001001A6"/>
    <w:rsid w:val="001A56F9"/>
    <w:rsid w:val="001E5933"/>
    <w:rsid w:val="00281E53"/>
    <w:rsid w:val="00323FD9"/>
    <w:rsid w:val="003D2C47"/>
    <w:rsid w:val="0045030A"/>
    <w:rsid w:val="005B26B5"/>
    <w:rsid w:val="00606427"/>
    <w:rsid w:val="00664266"/>
    <w:rsid w:val="007067F8"/>
    <w:rsid w:val="00747486"/>
    <w:rsid w:val="007E5DEA"/>
    <w:rsid w:val="0080518A"/>
    <w:rsid w:val="0084535D"/>
    <w:rsid w:val="00AF315D"/>
    <w:rsid w:val="00B443F8"/>
    <w:rsid w:val="00C136C1"/>
    <w:rsid w:val="00D06188"/>
    <w:rsid w:val="00D60C21"/>
    <w:rsid w:val="00D6661E"/>
    <w:rsid w:val="00F6035E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35D"/>
    <w:rPr>
      <w:lang w:val="fr-CH"/>
    </w:rPr>
  </w:style>
  <w:style w:type="paragraph" w:styleId="Header">
    <w:name w:val="header"/>
    <w:basedOn w:val="Normal"/>
    <w:link w:val="HeaderCh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0A"/>
  </w:style>
  <w:style w:type="paragraph" w:styleId="Footer">
    <w:name w:val="footer"/>
    <w:basedOn w:val="Normal"/>
    <w:link w:val="FooterCh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30A"/>
  </w:style>
  <w:style w:type="table" w:styleId="TableGrid">
    <w:name w:val="Table Grid"/>
    <w:basedOn w:val="TableNormal"/>
    <w:uiPriority w:val="59"/>
    <w:rsid w:val="001001A6"/>
    <w:rPr>
      <w:rFonts w:ascii="Calibri" w:eastAsia="Calibri" w:hAnsi="Calibri" w:cs="Times New Roman"/>
      <w:szCs w:val="20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35D"/>
    <w:rPr>
      <w:lang w:val="fr-CH"/>
    </w:rPr>
  </w:style>
  <w:style w:type="paragraph" w:styleId="Header">
    <w:name w:val="header"/>
    <w:basedOn w:val="Normal"/>
    <w:link w:val="HeaderCh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0A"/>
  </w:style>
  <w:style w:type="paragraph" w:styleId="Footer">
    <w:name w:val="footer"/>
    <w:basedOn w:val="Normal"/>
    <w:link w:val="FooterCh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30A"/>
  </w:style>
  <w:style w:type="table" w:styleId="TableGrid">
    <w:name w:val="Table Grid"/>
    <w:basedOn w:val="TableNormal"/>
    <w:uiPriority w:val="59"/>
    <w:rsid w:val="001001A6"/>
    <w:rPr>
      <w:rFonts w:ascii="Calibri" w:eastAsia="Calibri" w:hAnsi="Calibri" w:cs="Times New Roman"/>
      <w:szCs w:val="20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Thème_CFO_Compétences" id="{F261A1D7-D9B9-4A3E-9604-431426B697CF}" vid="{DDFCCE1E-12A7-46DE-8330-DB367F8B372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1004</Characters>
  <Application>Microsoft Office Word</Application>
  <DocSecurity>0</DocSecurity>
  <Lines>200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EDABO-ABO</cp:lastModifiedBy>
  <cp:revision>2</cp:revision>
  <dcterms:created xsi:type="dcterms:W3CDTF">2018-11-19T14:44:00Z</dcterms:created>
  <dcterms:modified xsi:type="dcterms:W3CDTF">2018-12-01T02:45:00Z</dcterms:modified>
</cp:coreProperties>
</file>