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71" w:rsidRPr="00C84A7B" w:rsidRDefault="00892171" w:rsidP="00892171">
      <w:pPr>
        <w:rPr>
          <w:rFonts w:cstheme="minorHAnsi"/>
          <w:color w:val="000000" w:themeColor="text1"/>
        </w:rPr>
      </w:pPr>
      <w:r w:rsidRPr="00C84A7B">
        <w:rPr>
          <w:rFonts w:cstheme="minorHAnsi"/>
          <w:b/>
          <w:color w:val="000000" w:themeColor="text1"/>
        </w:rPr>
        <w:t xml:space="preserve">Supplementary Table 1: </w:t>
      </w:r>
      <w:r w:rsidRPr="00C84A7B">
        <w:rPr>
          <w:rFonts w:cstheme="minorHAnsi"/>
          <w:color w:val="000000" w:themeColor="text1"/>
        </w:rPr>
        <w:t>Preferred Reporting Items for Systematic Review and Meta-Analyses (PRISMA) guidelines</w:t>
      </w:r>
    </w:p>
    <w:tbl>
      <w:tblPr>
        <w:tblW w:w="14674" w:type="dxa"/>
        <w:tblInd w:w="-1122" w:type="dxa"/>
        <w:tblBorders>
          <w:top w:val="nil"/>
          <w:left w:val="nil"/>
          <w:bottom w:val="nil"/>
          <w:right w:val="nil"/>
        </w:tblBorders>
        <w:tblLook w:val="0000" w:firstRow="0" w:lastRow="0" w:firstColumn="0" w:lastColumn="0" w:noHBand="0" w:noVBand="0"/>
      </w:tblPr>
      <w:tblGrid>
        <w:gridCol w:w="2654"/>
        <w:gridCol w:w="439"/>
        <w:gridCol w:w="9750"/>
        <w:gridCol w:w="1831"/>
      </w:tblGrid>
      <w:tr w:rsidR="00892171" w:rsidRPr="00C84A7B" w:rsidTr="00241DA5">
        <w:trPr>
          <w:trHeight w:val="663"/>
        </w:trPr>
        <w:tc>
          <w:tcPr>
            <w:tcW w:w="2654"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892171" w:rsidRPr="00C84A7B" w:rsidRDefault="00892171" w:rsidP="00241DA5">
            <w:pPr>
              <w:pStyle w:val="Default"/>
              <w:rPr>
                <w:rFonts w:ascii="Arial" w:hAnsi="Arial" w:cs="Arial"/>
                <w:color w:val="FFFFFF"/>
                <w:sz w:val="22"/>
                <w:szCs w:val="22"/>
              </w:rPr>
            </w:pPr>
            <w:r w:rsidRPr="00C84A7B">
              <w:rPr>
                <w:rFonts w:ascii="Arial" w:hAnsi="Arial" w:cs="Arial"/>
                <w:b/>
                <w:bCs/>
                <w:color w:val="FFFFFF"/>
                <w:sz w:val="22"/>
                <w:szCs w:val="22"/>
              </w:rPr>
              <w:t xml:space="preserve">Section/topic </w:t>
            </w:r>
          </w:p>
        </w:tc>
        <w:tc>
          <w:tcPr>
            <w:tcW w:w="439"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892171" w:rsidRPr="00C84A7B" w:rsidRDefault="00892171" w:rsidP="00241DA5">
            <w:pPr>
              <w:pStyle w:val="Default"/>
              <w:jc w:val="right"/>
              <w:rPr>
                <w:rFonts w:ascii="Arial" w:hAnsi="Arial" w:cs="Arial"/>
                <w:b/>
                <w:bCs/>
                <w:color w:val="FFFFFF"/>
                <w:sz w:val="22"/>
                <w:szCs w:val="22"/>
              </w:rPr>
            </w:pPr>
            <w:r w:rsidRPr="00C84A7B">
              <w:rPr>
                <w:rFonts w:ascii="Arial" w:hAnsi="Arial" w:cs="Arial"/>
                <w:b/>
                <w:bCs/>
                <w:color w:val="FFFFFF"/>
                <w:sz w:val="22"/>
                <w:szCs w:val="22"/>
              </w:rPr>
              <w:t>#</w:t>
            </w:r>
          </w:p>
        </w:tc>
        <w:tc>
          <w:tcPr>
            <w:tcW w:w="975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892171" w:rsidRPr="00C84A7B" w:rsidRDefault="00892171" w:rsidP="00241DA5">
            <w:pPr>
              <w:pStyle w:val="Default"/>
              <w:rPr>
                <w:rFonts w:ascii="Arial" w:hAnsi="Arial" w:cs="Arial"/>
                <w:color w:val="FFFFFF"/>
                <w:sz w:val="22"/>
                <w:szCs w:val="22"/>
              </w:rPr>
            </w:pPr>
            <w:r w:rsidRPr="00C84A7B">
              <w:rPr>
                <w:rFonts w:ascii="Arial" w:hAnsi="Arial" w:cs="Arial"/>
                <w:b/>
                <w:bCs/>
                <w:color w:val="FFFFFF"/>
                <w:sz w:val="22"/>
                <w:szCs w:val="22"/>
              </w:rPr>
              <w:t xml:space="preserve">Checklist item </w:t>
            </w:r>
          </w:p>
        </w:tc>
        <w:tc>
          <w:tcPr>
            <w:tcW w:w="183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892171" w:rsidRPr="00C84A7B" w:rsidRDefault="00892171" w:rsidP="00241DA5">
            <w:pPr>
              <w:pStyle w:val="Default"/>
              <w:rPr>
                <w:rFonts w:ascii="Arial" w:hAnsi="Arial" w:cs="Arial"/>
                <w:color w:val="FFFFFF"/>
                <w:sz w:val="22"/>
                <w:szCs w:val="22"/>
              </w:rPr>
            </w:pPr>
            <w:r w:rsidRPr="00C84A7B">
              <w:rPr>
                <w:rFonts w:ascii="Arial" w:hAnsi="Arial" w:cs="Arial"/>
                <w:b/>
                <w:bCs/>
                <w:color w:val="FFFFFF"/>
                <w:sz w:val="22"/>
                <w:szCs w:val="22"/>
              </w:rPr>
              <w:t xml:space="preserve">Reported on page # </w:t>
            </w:r>
          </w:p>
        </w:tc>
      </w:tr>
      <w:tr w:rsidR="00892171" w:rsidRPr="00C84A7B" w:rsidTr="00241DA5">
        <w:trPr>
          <w:trHeight w:val="335"/>
        </w:trPr>
        <w:tc>
          <w:tcPr>
            <w:tcW w:w="128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92171" w:rsidRPr="00C84A7B" w:rsidRDefault="00892171" w:rsidP="00241DA5">
            <w:pPr>
              <w:pStyle w:val="Default"/>
              <w:rPr>
                <w:rFonts w:ascii="Arial" w:hAnsi="Arial" w:cs="Arial"/>
                <w:sz w:val="22"/>
                <w:szCs w:val="22"/>
              </w:rPr>
            </w:pPr>
            <w:r w:rsidRPr="00C84A7B">
              <w:rPr>
                <w:rFonts w:ascii="Arial" w:hAnsi="Arial" w:cs="Arial"/>
                <w:b/>
                <w:bCs/>
                <w:sz w:val="22"/>
                <w:szCs w:val="22"/>
              </w:rPr>
              <w:t xml:space="preserve">TITLE </w:t>
            </w:r>
          </w:p>
        </w:tc>
        <w:tc>
          <w:tcPr>
            <w:tcW w:w="1831" w:type="dxa"/>
            <w:tcBorders>
              <w:top w:val="double" w:sz="5" w:space="0" w:color="000000"/>
              <w:left w:val="single" w:sz="5" w:space="0" w:color="000000"/>
              <w:bottom w:val="single" w:sz="5" w:space="0" w:color="000000"/>
              <w:right w:val="single" w:sz="5" w:space="0" w:color="000000"/>
            </w:tcBorders>
            <w:shd w:val="clear" w:color="auto" w:fill="FFFFCC"/>
          </w:tcPr>
          <w:p w:rsidR="00892171" w:rsidRPr="00C84A7B" w:rsidRDefault="00892171" w:rsidP="00241DA5">
            <w:pPr>
              <w:pStyle w:val="Default"/>
              <w:jc w:val="right"/>
              <w:rPr>
                <w:rFonts w:ascii="Arial" w:hAnsi="Arial" w:cs="Arial"/>
                <w:color w:val="auto"/>
              </w:rPr>
            </w:pPr>
          </w:p>
        </w:tc>
      </w:tr>
      <w:tr w:rsidR="00892171" w:rsidRPr="00C84A7B" w:rsidTr="00241DA5">
        <w:trPr>
          <w:trHeight w:val="323"/>
        </w:trPr>
        <w:tc>
          <w:tcPr>
            <w:tcW w:w="2654" w:type="dxa"/>
            <w:tcBorders>
              <w:top w:val="single" w:sz="5" w:space="0" w:color="000000"/>
              <w:left w:val="single" w:sz="5" w:space="0" w:color="000000"/>
              <w:bottom w:val="double" w:sz="2" w:space="0" w:color="FFFFCC"/>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Title </w:t>
            </w:r>
          </w:p>
        </w:tc>
        <w:tc>
          <w:tcPr>
            <w:tcW w:w="439" w:type="dxa"/>
            <w:tcBorders>
              <w:top w:val="single" w:sz="5" w:space="0" w:color="000000"/>
              <w:left w:val="single" w:sz="5" w:space="0" w:color="000000"/>
              <w:bottom w:val="double" w:sz="2" w:space="0" w:color="FFFFCC"/>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1</w:t>
            </w:r>
          </w:p>
        </w:tc>
        <w:tc>
          <w:tcPr>
            <w:tcW w:w="9750" w:type="dxa"/>
            <w:tcBorders>
              <w:top w:val="single" w:sz="5" w:space="0" w:color="000000"/>
              <w:left w:val="single" w:sz="5" w:space="0" w:color="000000"/>
              <w:bottom w:val="doub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Identify the report as a systematic review, meta-analysis, or both. </w:t>
            </w:r>
          </w:p>
        </w:tc>
        <w:tc>
          <w:tcPr>
            <w:tcW w:w="1831" w:type="dxa"/>
            <w:tcBorders>
              <w:top w:val="single" w:sz="5" w:space="0" w:color="000000"/>
              <w:left w:val="single" w:sz="5" w:space="0" w:color="000000"/>
              <w:bottom w:val="doub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1</w:t>
            </w:r>
          </w:p>
        </w:tc>
      </w:tr>
      <w:tr w:rsidR="00892171" w:rsidRPr="00C84A7B" w:rsidTr="00241DA5">
        <w:trPr>
          <w:trHeight w:val="335"/>
        </w:trPr>
        <w:tc>
          <w:tcPr>
            <w:tcW w:w="128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92171" w:rsidRPr="00C84A7B" w:rsidRDefault="00892171" w:rsidP="00241DA5">
            <w:pPr>
              <w:pStyle w:val="Default"/>
              <w:rPr>
                <w:rFonts w:ascii="Arial" w:hAnsi="Arial" w:cs="Arial"/>
                <w:sz w:val="22"/>
                <w:szCs w:val="22"/>
              </w:rPr>
            </w:pPr>
            <w:r w:rsidRPr="00C84A7B">
              <w:rPr>
                <w:rFonts w:ascii="Arial" w:hAnsi="Arial" w:cs="Arial"/>
                <w:b/>
                <w:bCs/>
                <w:sz w:val="22"/>
                <w:szCs w:val="22"/>
              </w:rPr>
              <w:t xml:space="preserve">ABSTRACT </w:t>
            </w:r>
          </w:p>
        </w:tc>
        <w:tc>
          <w:tcPr>
            <w:tcW w:w="1831" w:type="dxa"/>
            <w:tcBorders>
              <w:top w:val="double" w:sz="5" w:space="0" w:color="000000"/>
              <w:left w:val="single" w:sz="5" w:space="0" w:color="000000"/>
              <w:bottom w:val="single" w:sz="5" w:space="0" w:color="000000"/>
              <w:right w:val="single" w:sz="5" w:space="0" w:color="000000"/>
            </w:tcBorders>
            <w:shd w:val="clear" w:color="auto" w:fill="FFFFCC"/>
          </w:tcPr>
          <w:p w:rsidR="00892171" w:rsidRPr="00C84A7B" w:rsidRDefault="00892171" w:rsidP="00241DA5">
            <w:pPr>
              <w:pStyle w:val="Default"/>
              <w:jc w:val="right"/>
              <w:rPr>
                <w:rFonts w:ascii="Arial" w:hAnsi="Arial" w:cs="Arial"/>
                <w:color w:val="auto"/>
              </w:rPr>
            </w:pPr>
          </w:p>
        </w:tc>
      </w:tr>
      <w:tr w:rsidR="00892171" w:rsidRPr="00C84A7B" w:rsidTr="00241DA5">
        <w:trPr>
          <w:trHeight w:val="810"/>
        </w:trPr>
        <w:tc>
          <w:tcPr>
            <w:tcW w:w="2654" w:type="dxa"/>
            <w:tcBorders>
              <w:top w:val="single" w:sz="5" w:space="0" w:color="000000"/>
              <w:left w:val="single" w:sz="5" w:space="0" w:color="000000"/>
              <w:bottom w:val="double" w:sz="2" w:space="0" w:color="FFFFCC"/>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Structured summary </w:t>
            </w:r>
          </w:p>
        </w:tc>
        <w:tc>
          <w:tcPr>
            <w:tcW w:w="439" w:type="dxa"/>
            <w:tcBorders>
              <w:top w:val="single" w:sz="5" w:space="0" w:color="000000"/>
              <w:left w:val="single" w:sz="5" w:space="0" w:color="000000"/>
              <w:bottom w:val="double" w:sz="2" w:space="0" w:color="FFFFCC"/>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2</w:t>
            </w:r>
          </w:p>
        </w:tc>
        <w:tc>
          <w:tcPr>
            <w:tcW w:w="9750" w:type="dxa"/>
            <w:tcBorders>
              <w:top w:val="single" w:sz="5" w:space="0" w:color="000000"/>
              <w:left w:val="single" w:sz="5" w:space="0" w:color="000000"/>
              <w:bottom w:val="doub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831" w:type="dxa"/>
            <w:tcBorders>
              <w:top w:val="single" w:sz="5" w:space="0" w:color="000000"/>
              <w:left w:val="single" w:sz="5" w:space="0" w:color="000000"/>
              <w:bottom w:val="doub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2-3</w:t>
            </w:r>
          </w:p>
        </w:tc>
      </w:tr>
      <w:tr w:rsidR="00892171" w:rsidRPr="00C84A7B" w:rsidTr="00241DA5">
        <w:trPr>
          <w:trHeight w:val="335"/>
        </w:trPr>
        <w:tc>
          <w:tcPr>
            <w:tcW w:w="128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92171" w:rsidRPr="00C84A7B" w:rsidRDefault="00892171" w:rsidP="00241DA5">
            <w:pPr>
              <w:pStyle w:val="Default"/>
              <w:rPr>
                <w:rFonts w:ascii="Arial" w:hAnsi="Arial" w:cs="Arial"/>
                <w:sz w:val="22"/>
                <w:szCs w:val="22"/>
              </w:rPr>
            </w:pPr>
            <w:r w:rsidRPr="00C84A7B">
              <w:rPr>
                <w:rFonts w:ascii="Arial" w:hAnsi="Arial" w:cs="Arial"/>
                <w:b/>
                <w:bCs/>
                <w:sz w:val="22"/>
                <w:szCs w:val="22"/>
              </w:rPr>
              <w:t xml:space="preserve">INTRODUCTION </w:t>
            </w:r>
          </w:p>
        </w:tc>
        <w:tc>
          <w:tcPr>
            <w:tcW w:w="1831" w:type="dxa"/>
            <w:tcBorders>
              <w:top w:val="double" w:sz="5" w:space="0" w:color="000000"/>
              <w:left w:val="single" w:sz="5" w:space="0" w:color="000000"/>
              <w:bottom w:val="single" w:sz="5" w:space="0" w:color="000000"/>
              <w:right w:val="single" w:sz="5" w:space="0" w:color="000000"/>
            </w:tcBorders>
            <w:shd w:val="clear" w:color="auto" w:fill="FFFFCC"/>
          </w:tcPr>
          <w:p w:rsidR="00892171" w:rsidRPr="00C84A7B" w:rsidRDefault="00892171" w:rsidP="00241DA5">
            <w:pPr>
              <w:pStyle w:val="Default"/>
              <w:jc w:val="right"/>
              <w:rPr>
                <w:rFonts w:ascii="Arial" w:hAnsi="Arial" w:cs="Arial"/>
                <w:color w:val="auto"/>
              </w:rPr>
            </w:pPr>
          </w:p>
        </w:tc>
      </w:tr>
      <w:tr w:rsidR="00892171" w:rsidRPr="00C84A7B" w:rsidTr="00241DA5">
        <w:trPr>
          <w:trHeight w:val="333"/>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Rationale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3</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Describe the rationale for the review in the context of what is already known.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3-5</w:t>
            </w:r>
          </w:p>
        </w:tc>
      </w:tr>
      <w:tr w:rsidR="00892171" w:rsidRPr="00C84A7B" w:rsidTr="00241DA5">
        <w:trPr>
          <w:trHeight w:val="568"/>
        </w:trPr>
        <w:tc>
          <w:tcPr>
            <w:tcW w:w="2654" w:type="dxa"/>
            <w:tcBorders>
              <w:top w:val="single" w:sz="5" w:space="0" w:color="000000"/>
              <w:left w:val="single" w:sz="5" w:space="0" w:color="000000"/>
              <w:bottom w:val="double" w:sz="2" w:space="0" w:color="FFFFCC"/>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Objectives </w:t>
            </w:r>
          </w:p>
        </w:tc>
        <w:tc>
          <w:tcPr>
            <w:tcW w:w="439" w:type="dxa"/>
            <w:tcBorders>
              <w:top w:val="single" w:sz="5" w:space="0" w:color="000000"/>
              <w:left w:val="single" w:sz="5" w:space="0" w:color="000000"/>
              <w:bottom w:val="double" w:sz="2" w:space="0" w:color="FFFFCC"/>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4</w:t>
            </w:r>
          </w:p>
        </w:tc>
        <w:tc>
          <w:tcPr>
            <w:tcW w:w="9750" w:type="dxa"/>
            <w:tcBorders>
              <w:top w:val="single" w:sz="5" w:space="0" w:color="000000"/>
              <w:left w:val="single" w:sz="5" w:space="0" w:color="000000"/>
              <w:bottom w:val="doub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Provide an explicit statement of questions being addressed with reference to participants, interventions, comparisons, outcomes, and study design (PICOS). </w:t>
            </w:r>
          </w:p>
        </w:tc>
        <w:tc>
          <w:tcPr>
            <w:tcW w:w="1831" w:type="dxa"/>
            <w:tcBorders>
              <w:top w:val="single" w:sz="5" w:space="0" w:color="000000"/>
              <w:left w:val="single" w:sz="5" w:space="0" w:color="000000"/>
              <w:bottom w:val="doub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5</w:t>
            </w:r>
          </w:p>
        </w:tc>
      </w:tr>
      <w:tr w:rsidR="00892171" w:rsidRPr="00C84A7B" w:rsidTr="00241DA5">
        <w:trPr>
          <w:trHeight w:val="335"/>
        </w:trPr>
        <w:tc>
          <w:tcPr>
            <w:tcW w:w="128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92171" w:rsidRPr="00C84A7B" w:rsidRDefault="00892171" w:rsidP="00241DA5">
            <w:pPr>
              <w:pStyle w:val="Default"/>
              <w:rPr>
                <w:rFonts w:ascii="Arial" w:hAnsi="Arial" w:cs="Arial"/>
                <w:sz w:val="22"/>
                <w:szCs w:val="22"/>
              </w:rPr>
            </w:pPr>
            <w:r w:rsidRPr="00C84A7B">
              <w:rPr>
                <w:rFonts w:ascii="Arial" w:hAnsi="Arial" w:cs="Arial"/>
                <w:b/>
                <w:bCs/>
                <w:sz w:val="22"/>
                <w:szCs w:val="22"/>
              </w:rPr>
              <w:t xml:space="preserve">METHODS </w:t>
            </w:r>
          </w:p>
        </w:tc>
        <w:tc>
          <w:tcPr>
            <w:tcW w:w="1831" w:type="dxa"/>
            <w:tcBorders>
              <w:top w:val="double" w:sz="5" w:space="0" w:color="000000"/>
              <w:left w:val="single" w:sz="5" w:space="0" w:color="000000"/>
              <w:bottom w:val="single" w:sz="5" w:space="0" w:color="000000"/>
              <w:right w:val="single" w:sz="5" w:space="0" w:color="000000"/>
            </w:tcBorders>
            <w:shd w:val="clear" w:color="auto" w:fill="FFFFCC"/>
          </w:tcPr>
          <w:p w:rsidR="00892171" w:rsidRPr="00C84A7B" w:rsidRDefault="00892171" w:rsidP="00241DA5">
            <w:pPr>
              <w:pStyle w:val="Default"/>
              <w:jc w:val="right"/>
              <w:rPr>
                <w:rFonts w:ascii="Arial" w:hAnsi="Arial" w:cs="Arial"/>
                <w:color w:val="auto"/>
              </w:rPr>
            </w:pPr>
          </w:p>
        </w:tc>
      </w:tr>
      <w:tr w:rsidR="00892171" w:rsidRPr="00C84A7B" w:rsidTr="00241DA5">
        <w:trPr>
          <w:trHeight w:val="578"/>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Protocol and registration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5</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NA</w:t>
            </w:r>
          </w:p>
        </w:tc>
      </w:tr>
      <w:tr w:rsidR="00892171" w:rsidRPr="00C84A7B" w:rsidTr="00241DA5">
        <w:trPr>
          <w:trHeight w:val="578"/>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Eligibility criteria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6</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Specify study characteristics (e.g., PICOS, length of follow</w:t>
            </w:r>
            <w:r w:rsidRPr="00C84A7B">
              <w:rPr>
                <w:rFonts w:cs="Arial"/>
                <w:sz w:val="20"/>
                <w:szCs w:val="20"/>
              </w:rPr>
              <w:t>-</w:t>
            </w:r>
            <w:r w:rsidRPr="00C84A7B">
              <w:rPr>
                <w:rFonts w:ascii="Arial" w:hAnsi="Arial" w:cs="Arial"/>
                <w:sz w:val="20"/>
                <w:szCs w:val="20"/>
              </w:rPr>
              <w:t xml:space="preserve">up) and report characteristics (e.g., years considered, language, publication status) used as criteria for eligibility, giving rationale.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6</w:t>
            </w:r>
          </w:p>
        </w:tc>
      </w:tr>
      <w:tr w:rsidR="00892171" w:rsidRPr="00C84A7B" w:rsidTr="00241DA5">
        <w:trPr>
          <w:trHeight w:val="578"/>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Information sources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7</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5-6</w:t>
            </w:r>
          </w:p>
        </w:tc>
      </w:tr>
      <w:tr w:rsidR="00892171" w:rsidRPr="00C84A7B" w:rsidTr="00241DA5">
        <w:trPr>
          <w:trHeight w:val="578"/>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Search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8</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Present full electronic search strategy for at least one database, including any limits used, such that it could be repeated.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Supplementary Table 2</w:t>
            </w:r>
          </w:p>
        </w:tc>
      </w:tr>
      <w:tr w:rsidR="00892171" w:rsidRPr="00C84A7B" w:rsidTr="00241DA5">
        <w:trPr>
          <w:trHeight w:val="578"/>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Study selection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9</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State the process for selecting studies (i.e., screening, eligibility, included in systematic review, and, if applicable, included in the meta</w:t>
            </w:r>
            <w:r w:rsidRPr="00C84A7B">
              <w:rPr>
                <w:rFonts w:cs="Arial"/>
                <w:sz w:val="20"/>
                <w:szCs w:val="20"/>
              </w:rPr>
              <w:t>-</w:t>
            </w:r>
            <w:r w:rsidRPr="00C84A7B">
              <w:rPr>
                <w:rFonts w:ascii="Arial" w:hAnsi="Arial" w:cs="Arial"/>
                <w:sz w:val="20"/>
                <w:szCs w:val="20"/>
              </w:rPr>
              <w:t xml:space="preserve">analysis).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6</w:t>
            </w:r>
          </w:p>
        </w:tc>
      </w:tr>
      <w:tr w:rsidR="00892171" w:rsidRPr="00C84A7B" w:rsidTr="00241DA5">
        <w:trPr>
          <w:trHeight w:val="578"/>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Data collection process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10</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6</w:t>
            </w:r>
          </w:p>
        </w:tc>
      </w:tr>
      <w:tr w:rsidR="00892171" w:rsidRPr="00C84A7B" w:rsidTr="00241DA5">
        <w:trPr>
          <w:trHeight w:val="578"/>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Data items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11</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List and define all variables for which data were sought (e.g., PICOS, funding sources) and any assumptions and simplifications made.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5-6</w:t>
            </w:r>
          </w:p>
        </w:tc>
      </w:tr>
      <w:tr w:rsidR="00892171" w:rsidRPr="00C84A7B" w:rsidTr="00241DA5">
        <w:trPr>
          <w:trHeight w:val="578"/>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lastRenderedPageBreak/>
              <w:t xml:space="preserve">Risk of bias in individual studies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12</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NA</w:t>
            </w:r>
          </w:p>
        </w:tc>
      </w:tr>
      <w:tr w:rsidR="00892171" w:rsidRPr="00C84A7B" w:rsidTr="00241DA5">
        <w:trPr>
          <w:trHeight w:val="333"/>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Summary measures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13</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State the principal summary measures (e.g., risk ratio, difference in means).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6</w:t>
            </w:r>
          </w:p>
        </w:tc>
      </w:tr>
      <w:tr w:rsidR="00892171" w:rsidRPr="00C84A7B" w:rsidTr="00241DA5">
        <w:trPr>
          <w:trHeight w:val="580"/>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Synthesis of results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14</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Describe the methods of handling data and combining results of studies, if done, including measures of consistency (e.g., I</w:t>
            </w:r>
            <w:r w:rsidRPr="00C84A7B">
              <w:rPr>
                <w:rFonts w:ascii="Arial" w:hAnsi="Arial" w:cs="Arial"/>
                <w:sz w:val="20"/>
                <w:szCs w:val="20"/>
                <w:vertAlign w:val="superscript"/>
              </w:rPr>
              <w:t>2</w:t>
            </w:r>
            <w:r w:rsidRPr="00C84A7B">
              <w:rPr>
                <w:rFonts w:ascii="Arial" w:hAnsi="Arial" w:cs="Arial"/>
                <w:sz w:val="13"/>
                <w:szCs w:val="13"/>
              </w:rPr>
              <w:t xml:space="preserve">) </w:t>
            </w:r>
            <w:r w:rsidRPr="00C84A7B">
              <w:rPr>
                <w:rFonts w:ascii="Arial" w:hAnsi="Arial" w:cs="Arial"/>
                <w:sz w:val="20"/>
                <w:szCs w:val="20"/>
              </w:rPr>
              <w:t>for each meta</w:t>
            </w:r>
            <w:r w:rsidRPr="00C84A7B">
              <w:rPr>
                <w:rFonts w:cs="Arial"/>
                <w:sz w:val="20"/>
                <w:szCs w:val="20"/>
              </w:rPr>
              <w:t>-</w:t>
            </w:r>
            <w:r w:rsidRPr="00C84A7B">
              <w:rPr>
                <w:rFonts w:ascii="Arial" w:hAnsi="Arial" w:cs="Arial"/>
                <w:sz w:val="20"/>
                <w:szCs w:val="20"/>
              </w:rPr>
              <w:t xml:space="preserve">analysis.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NA</w:t>
            </w:r>
          </w:p>
        </w:tc>
      </w:tr>
      <w:tr w:rsidR="00892171" w:rsidRPr="00C84A7B" w:rsidTr="00241DA5">
        <w:trPr>
          <w:trHeight w:val="580"/>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Risk of bias across studies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15</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Specify any assessment of risk of bias that may affect the cumulative evidence (e.g., publication bias, selective reporting within studies).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NA</w:t>
            </w:r>
          </w:p>
        </w:tc>
      </w:tr>
      <w:tr w:rsidR="00892171" w:rsidRPr="00C84A7B" w:rsidTr="00241DA5">
        <w:trPr>
          <w:trHeight w:val="580"/>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Additional analyses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16</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Describe methods of additional analyses (e.g., sensitivity or subgroup analyses, meta-regression), if done, indicating which were pre-specified.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NA</w:t>
            </w:r>
          </w:p>
        </w:tc>
      </w:tr>
      <w:tr w:rsidR="00892171" w:rsidRPr="00C84A7B" w:rsidTr="00241DA5">
        <w:trPr>
          <w:trHeight w:val="335"/>
        </w:trPr>
        <w:tc>
          <w:tcPr>
            <w:tcW w:w="128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92171" w:rsidRPr="00C84A7B" w:rsidRDefault="00892171" w:rsidP="00241DA5">
            <w:pPr>
              <w:pStyle w:val="Default"/>
              <w:rPr>
                <w:rFonts w:ascii="Arial" w:hAnsi="Arial" w:cs="Arial"/>
                <w:sz w:val="22"/>
                <w:szCs w:val="22"/>
              </w:rPr>
            </w:pPr>
            <w:r w:rsidRPr="00C84A7B">
              <w:rPr>
                <w:rFonts w:ascii="Arial" w:hAnsi="Arial" w:cs="Arial"/>
                <w:b/>
                <w:bCs/>
                <w:sz w:val="22"/>
                <w:szCs w:val="22"/>
              </w:rPr>
              <w:t xml:space="preserve">RESULTS </w:t>
            </w:r>
          </w:p>
        </w:tc>
        <w:tc>
          <w:tcPr>
            <w:tcW w:w="1831" w:type="dxa"/>
            <w:tcBorders>
              <w:top w:val="double" w:sz="5" w:space="0" w:color="000000"/>
              <w:left w:val="single" w:sz="5" w:space="0" w:color="000000"/>
              <w:bottom w:val="single" w:sz="5" w:space="0" w:color="000000"/>
              <w:right w:val="single" w:sz="5" w:space="0" w:color="000000"/>
            </w:tcBorders>
            <w:shd w:val="clear" w:color="auto" w:fill="FFFFCC"/>
          </w:tcPr>
          <w:p w:rsidR="00892171" w:rsidRPr="00C84A7B" w:rsidRDefault="00892171" w:rsidP="00241DA5">
            <w:pPr>
              <w:pStyle w:val="Default"/>
              <w:jc w:val="center"/>
              <w:rPr>
                <w:rFonts w:ascii="Arial" w:hAnsi="Arial" w:cs="Arial"/>
                <w:color w:val="auto"/>
              </w:rPr>
            </w:pPr>
          </w:p>
        </w:tc>
      </w:tr>
      <w:tr w:rsidR="00892171" w:rsidRPr="00C84A7B" w:rsidTr="00241DA5">
        <w:trPr>
          <w:trHeight w:val="578"/>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Study selection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17</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7, Figure 1</w:t>
            </w:r>
          </w:p>
        </w:tc>
      </w:tr>
      <w:tr w:rsidR="00892171" w:rsidRPr="00C84A7B" w:rsidTr="00241DA5">
        <w:trPr>
          <w:trHeight w:val="578"/>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Study characteristics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18</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For each study, present characteristics for which data were extracted (e.g., study size, PICOS, follow-up period) and provide the citations.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7</w:t>
            </w:r>
          </w:p>
        </w:tc>
      </w:tr>
      <w:tr w:rsidR="00892171" w:rsidRPr="00C84A7B" w:rsidTr="00241DA5">
        <w:trPr>
          <w:trHeight w:val="333"/>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Risk of bias within studies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19</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Present data on risk of bias of each study and, if available, any outcome level assessment (see item 12).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NA</w:t>
            </w:r>
          </w:p>
        </w:tc>
      </w:tr>
      <w:tr w:rsidR="00892171" w:rsidRPr="00C84A7B" w:rsidTr="00241DA5">
        <w:trPr>
          <w:trHeight w:val="578"/>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Results of individual studies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20</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8-16, Tables 1-4</w:t>
            </w:r>
          </w:p>
        </w:tc>
      </w:tr>
      <w:tr w:rsidR="00892171" w:rsidRPr="00C84A7B" w:rsidTr="00241DA5">
        <w:trPr>
          <w:trHeight w:val="335"/>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Synthesis of results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21</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Present results of each meta-analysis done, including confidence intervals and measures of consistency.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NA</w:t>
            </w:r>
          </w:p>
        </w:tc>
      </w:tr>
      <w:tr w:rsidR="00892171" w:rsidRPr="00C84A7B" w:rsidTr="00241DA5">
        <w:trPr>
          <w:trHeight w:val="333"/>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Risk of bias across studies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22</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Present results of any assessment of risk of bias across studies (see Item 15).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NA</w:t>
            </w:r>
          </w:p>
        </w:tc>
      </w:tr>
      <w:tr w:rsidR="00892171" w:rsidRPr="00C84A7B" w:rsidTr="00241DA5">
        <w:trPr>
          <w:trHeight w:val="393"/>
        </w:trPr>
        <w:tc>
          <w:tcPr>
            <w:tcW w:w="2654" w:type="dxa"/>
            <w:tcBorders>
              <w:top w:val="single" w:sz="5" w:space="0" w:color="000000"/>
              <w:left w:val="single" w:sz="5" w:space="0" w:color="000000"/>
              <w:bottom w:val="double" w:sz="2" w:space="0" w:color="FFFFCC"/>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Additional analysis </w:t>
            </w:r>
          </w:p>
        </w:tc>
        <w:tc>
          <w:tcPr>
            <w:tcW w:w="439" w:type="dxa"/>
            <w:tcBorders>
              <w:top w:val="single" w:sz="5" w:space="0" w:color="000000"/>
              <w:left w:val="single" w:sz="5" w:space="0" w:color="000000"/>
              <w:bottom w:val="double" w:sz="2" w:space="0" w:color="FFFFCC"/>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23</w:t>
            </w:r>
          </w:p>
        </w:tc>
        <w:tc>
          <w:tcPr>
            <w:tcW w:w="9750" w:type="dxa"/>
            <w:tcBorders>
              <w:top w:val="single" w:sz="5" w:space="0" w:color="000000"/>
              <w:left w:val="single" w:sz="5" w:space="0" w:color="000000"/>
              <w:bottom w:val="doub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Give results of additional analyses, if done (e.g., sensitivity or subgroup analyses, meta-regression [see Item 16]). </w:t>
            </w:r>
          </w:p>
        </w:tc>
        <w:tc>
          <w:tcPr>
            <w:tcW w:w="1831" w:type="dxa"/>
            <w:tcBorders>
              <w:top w:val="single" w:sz="5" w:space="0" w:color="000000"/>
              <w:left w:val="single" w:sz="5" w:space="0" w:color="000000"/>
              <w:bottom w:val="doub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Supplementary Tables 3-6</w:t>
            </w:r>
          </w:p>
        </w:tc>
      </w:tr>
      <w:tr w:rsidR="00892171" w:rsidRPr="00C84A7B" w:rsidTr="00241DA5">
        <w:trPr>
          <w:trHeight w:val="335"/>
        </w:trPr>
        <w:tc>
          <w:tcPr>
            <w:tcW w:w="128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92171" w:rsidRPr="00C84A7B" w:rsidRDefault="00892171" w:rsidP="00241DA5">
            <w:pPr>
              <w:pStyle w:val="Default"/>
              <w:rPr>
                <w:rFonts w:ascii="Arial" w:hAnsi="Arial" w:cs="Arial"/>
                <w:sz w:val="22"/>
                <w:szCs w:val="22"/>
              </w:rPr>
            </w:pPr>
            <w:r w:rsidRPr="00C84A7B">
              <w:rPr>
                <w:rFonts w:ascii="Arial" w:hAnsi="Arial" w:cs="Arial"/>
                <w:b/>
                <w:bCs/>
                <w:sz w:val="22"/>
                <w:szCs w:val="22"/>
              </w:rPr>
              <w:t xml:space="preserve">DISCUSSION </w:t>
            </w:r>
          </w:p>
        </w:tc>
        <w:tc>
          <w:tcPr>
            <w:tcW w:w="1831" w:type="dxa"/>
            <w:tcBorders>
              <w:top w:val="double" w:sz="5" w:space="0" w:color="000000"/>
              <w:left w:val="single" w:sz="5" w:space="0" w:color="000000"/>
              <w:bottom w:val="single" w:sz="5" w:space="0" w:color="000000"/>
              <w:right w:val="single" w:sz="5" w:space="0" w:color="000000"/>
            </w:tcBorders>
            <w:shd w:val="clear" w:color="auto" w:fill="FFFFCC"/>
          </w:tcPr>
          <w:p w:rsidR="00892171" w:rsidRPr="00C84A7B" w:rsidRDefault="00892171" w:rsidP="00241DA5">
            <w:pPr>
              <w:pStyle w:val="Default"/>
              <w:jc w:val="center"/>
              <w:rPr>
                <w:rFonts w:ascii="Arial" w:hAnsi="Arial" w:cs="Arial"/>
                <w:color w:val="auto"/>
              </w:rPr>
            </w:pPr>
          </w:p>
        </w:tc>
      </w:tr>
      <w:tr w:rsidR="00892171" w:rsidRPr="00C84A7B" w:rsidTr="00241DA5">
        <w:trPr>
          <w:trHeight w:val="578"/>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Summary of evidence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24</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16</w:t>
            </w:r>
          </w:p>
        </w:tc>
      </w:tr>
      <w:tr w:rsidR="00892171" w:rsidRPr="00C84A7B" w:rsidTr="00241DA5">
        <w:trPr>
          <w:trHeight w:val="578"/>
        </w:trPr>
        <w:tc>
          <w:tcPr>
            <w:tcW w:w="2654"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Limitations </w:t>
            </w:r>
          </w:p>
        </w:tc>
        <w:tc>
          <w:tcPr>
            <w:tcW w:w="439"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25</w:t>
            </w:r>
          </w:p>
        </w:tc>
        <w:tc>
          <w:tcPr>
            <w:tcW w:w="9750"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Discuss limitations at study and outcome level (e.g., risk of bias), and at review-level (e.g., incomplete retrieval of identified research, reporting bias). </w:t>
            </w:r>
          </w:p>
        </w:tc>
        <w:tc>
          <w:tcPr>
            <w:tcW w:w="1831" w:type="dxa"/>
            <w:tcBorders>
              <w:top w:val="single" w:sz="5" w:space="0" w:color="000000"/>
              <w:left w:val="single" w:sz="5" w:space="0" w:color="000000"/>
              <w:bottom w:val="sing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17-18</w:t>
            </w:r>
          </w:p>
        </w:tc>
      </w:tr>
      <w:tr w:rsidR="00892171" w:rsidRPr="00C84A7B" w:rsidTr="00241DA5">
        <w:trPr>
          <w:trHeight w:val="420"/>
        </w:trPr>
        <w:tc>
          <w:tcPr>
            <w:tcW w:w="2654" w:type="dxa"/>
            <w:tcBorders>
              <w:top w:val="single" w:sz="5" w:space="0" w:color="000000"/>
              <w:left w:val="single" w:sz="5" w:space="0" w:color="000000"/>
              <w:bottom w:val="double" w:sz="2" w:space="0" w:color="FFFFCC"/>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Conclusions </w:t>
            </w:r>
          </w:p>
        </w:tc>
        <w:tc>
          <w:tcPr>
            <w:tcW w:w="439" w:type="dxa"/>
            <w:tcBorders>
              <w:top w:val="single" w:sz="5" w:space="0" w:color="000000"/>
              <w:left w:val="single" w:sz="5" w:space="0" w:color="000000"/>
              <w:bottom w:val="double" w:sz="2" w:space="0" w:color="FFFFCC"/>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26</w:t>
            </w:r>
          </w:p>
        </w:tc>
        <w:tc>
          <w:tcPr>
            <w:tcW w:w="9750" w:type="dxa"/>
            <w:tcBorders>
              <w:top w:val="single" w:sz="5" w:space="0" w:color="000000"/>
              <w:left w:val="single" w:sz="5" w:space="0" w:color="000000"/>
              <w:bottom w:val="doub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Provide a general interpretation of the results in the context of other evidence, and implications for future research. </w:t>
            </w:r>
          </w:p>
        </w:tc>
        <w:tc>
          <w:tcPr>
            <w:tcW w:w="1831" w:type="dxa"/>
            <w:tcBorders>
              <w:top w:val="single" w:sz="5" w:space="0" w:color="000000"/>
              <w:left w:val="single" w:sz="5" w:space="0" w:color="000000"/>
              <w:bottom w:val="doub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19</w:t>
            </w:r>
          </w:p>
        </w:tc>
      </w:tr>
      <w:tr w:rsidR="00892171" w:rsidRPr="00C84A7B" w:rsidTr="00241DA5">
        <w:trPr>
          <w:trHeight w:val="333"/>
        </w:trPr>
        <w:tc>
          <w:tcPr>
            <w:tcW w:w="128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92171" w:rsidRPr="00C84A7B" w:rsidRDefault="00892171" w:rsidP="00241DA5">
            <w:pPr>
              <w:pStyle w:val="Default"/>
              <w:rPr>
                <w:rFonts w:ascii="Arial" w:hAnsi="Arial" w:cs="Arial"/>
                <w:sz w:val="22"/>
                <w:szCs w:val="22"/>
              </w:rPr>
            </w:pPr>
            <w:r w:rsidRPr="00C84A7B">
              <w:rPr>
                <w:rFonts w:ascii="Arial" w:hAnsi="Arial" w:cs="Arial"/>
                <w:b/>
                <w:bCs/>
                <w:sz w:val="22"/>
                <w:szCs w:val="22"/>
              </w:rPr>
              <w:t xml:space="preserve">FUNDING </w:t>
            </w:r>
          </w:p>
        </w:tc>
        <w:tc>
          <w:tcPr>
            <w:tcW w:w="1831" w:type="dxa"/>
            <w:tcBorders>
              <w:top w:val="double" w:sz="5" w:space="0" w:color="000000"/>
              <w:left w:val="single" w:sz="5" w:space="0" w:color="000000"/>
              <w:bottom w:val="single" w:sz="5" w:space="0" w:color="000000"/>
              <w:right w:val="single" w:sz="5" w:space="0" w:color="000000"/>
            </w:tcBorders>
            <w:shd w:val="clear" w:color="auto" w:fill="FFFFCC"/>
          </w:tcPr>
          <w:p w:rsidR="00892171" w:rsidRPr="00C84A7B" w:rsidRDefault="00892171" w:rsidP="00241DA5">
            <w:pPr>
              <w:pStyle w:val="Default"/>
              <w:jc w:val="center"/>
              <w:rPr>
                <w:rFonts w:ascii="Arial" w:hAnsi="Arial" w:cs="Arial"/>
                <w:color w:val="auto"/>
              </w:rPr>
            </w:pPr>
          </w:p>
        </w:tc>
      </w:tr>
      <w:tr w:rsidR="00892171" w:rsidRPr="00C84A7B" w:rsidTr="00241DA5">
        <w:trPr>
          <w:trHeight w:val="570"/>
        </w:trPr>
        <w:tc>
          <w:tcPr>
            <w:tcW w:w="2654" w:type="dxa"/>
            <w:tcBorders>
              <w:top w:val="single" w:sz="5" w:space="0" w:color="000000"/>
              <w:left w:val="single" w:sz="5" w:space="0" w:color="000000"/>
              <w:bottom w:val="doub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lastRenderedPageBreak/>
              <w:t xml:space="preserve">Funding </w:t>
            </w:r>
          </w:p>
        </w:tc>
        <w:tc>
          <w:tcPr>
            <w:tcW w:w="439" w:type="dxa"/>
            <w:tcBorders>
              <w:top w:val="single" w:sz="5" w:space="0" w:color="000000"/>
              <w:left w:val="single" w:sz="5" w:space="0" w:color="000000"/>
              <w:bottom w:val="double" w:sz="5" w:space="0" w:color="000000"/>
              <w:right w:val="single" w:sz="5" w:space="0" w:color="000000"/>
            </w:tcBorders>
          </w:tcPr>
          <w:p w:rsidR="00892171" w:rsidRPr="00C84A7B" w:rsidRDefault="00892171" w:rsidP="00241DA5">
            <w:pPr>
              <w:pStyle w:val="Default"/>
              <w:spacing w:before="40" w:after="40"/>
              <w:jc w:val="right"/>
              <w:rPr>
                <w:rFonts w:ascii="Arial" w:hAnsi="Arial" w:cs="Arial"/>
                <w:sz w:val="20"/>
                <w:szCs w:val="20"/>
              </w:rPr>
            </w:pPr>
            <w:r w:rsidRPr="00C84A7B">
              <w:rPr>
                <w:rFonts w:ascii="Arial" w:hAnsi="Arial" w:cs="Arial"/>
                <w:sz w:val="20"/>
                <w:szCs w:val="20"/>
              </w:rPr>
              <w:t>27</w:t>
            </w:r>
          </w:p>
        </w:tc>
        <w:tc>
          <w:tcPr>
            <w:tcW w:w="9750" w:type="dxa"/>
            <w:tcBorders>
              <w:top w:val="single" w:sz="5" w:space="0" w:color="000000"/>
              <w:left w:val="single" w:sz="5" w:space="0" w:color="000000"/>
              <w:bottom w:val="double" w:sz="5" w:space="0" w:color="000000"/>
              <w:right w:val="single" w:sz="5" w:space="0" w:color="000000"/>
            </w:tcBorders>
          </w:tcPr>
          <w:p w:rsidR="00892171" w:rsidRPr="00C84A7B" w:rsidRDefault="00892171" w:rsidP="00241DA5">
            <w:pPr>
              <w:pStyle w:val="Default"/>
              <w:spacing w:before="40" w:after="40"/>
              <w:rPr>
                <w:rFonts w:ascii="Arial" w:hAnsi="Arial" w:cs="Arial"/>
                <w:sz w:val="20"/>
                <w:szCs w:val="20"/>
              </w:rPr>
            </w:pPr>
            <w:r w:rsidRPr="00C84A7B">
              <w:rPr>
                <w:rFonts w:ascii="Arial" w:hAnsi="Arial" w:cs="Arial"/>
                <w:sz w:val="20"/>
                <w:szCs w:val="20"/>
              </w:rPr>
              <w:t xml:space="preserve">Describe sources of funding for the systematic review and other support (e.g., supply of data); role of funders for the systematic review. </w:t>
            </w:r>
          </w:p>
        </w:tc>
        <w:tc>
          <w:tcPr>
            <w:tcW w:w="1831" w:type="dxa"/>
            <w:tcBorders>
              <w:top w:val="single" w:sz="5" w:space="0" w:color="000000"/>
              <w:left w:val="single" w:sz="5" w:space="0" w:color="000000"/>
              <w:bottom w:val="double" w:sz="5" w:space="0" w:color="000000"/>
              <w:right w:val="single" w:sz="5" w:space="0" w:color="000000"/>
            </w:tcBorders>
          </w:tcPr>
          <w:p w:rsidR="00892171" w:rsidRPr="00C84A7B" w:rsidRDefault="00892171" w:rsidP="00241DA5">
            <w:pPr>
              <w:pStyle w:val="Default"/>
              <w:spacing w:before="40" w:after="40"/>
              <w:rPr>
                <w:rFonts w:ascii="Arial" w:hAnsi="Arial" w:cs="Arial"/>
                <w:color w:val="auto"/>
              </w:rPr>
            </w:pPr>
            <w:r w:rsidRPr="00C84A7B">
              <w:rPr>
                <w:rFonts w:ascii="Arial" w:hAnsi="Arial" w:cs="Arial"/>
                <w:color w:val="auto"/>
              </w:rPr>
              <w:t>21</w:t>
            </w:r>
          </w:p>
        </w:tc>
      </w:tr>
    </w:tbl>
    <w:p w:rsidR="00892171" w:rsidRPr="00C84A7B" w:rsidRDefault="00892171" w:rsidP="00892171">
      <w:pPr>
        <w:pStyle w:val="Default"/>
        <w:spacing w:line="183" w:lineRule="atLeast"/>
        <w:jc w:val="both"/>
        <w:rPr>
          <w:rFonts w:ascii="Arial" w:hAnsi="Arial" w:cs="Arial"/>
          <w:color w:val="auto"/>
          <w:sz w:val="16"/>
          <w:szCs w:val="16"/>
          <w:lang w:val="da-DK"/>
        </w:rPr>
      </w:pPr>
      <w:r w:rsidRPr="00C84A7B">
        <w:rPr>
          <w:rFonts w:ascii="Arial" w:hAnsi="Arial" w:cs="Arial"/>
          <w:i/>
          <w:iCs/>
          <w:color w:val="auto"/>
          <w:sz w:val="16"/>
          <w:szCs w:val="16"/>
        </w:rPr>
        <w:t xml:space="preserve">From: </w:t>
      </w:r>
      <w:r w:rsidRPr="00C84A7B">
        <w:rPr>
          <w:rFonts w:ascii="Arial" w:hAnsi="Arial" w:cs="Arial"/>
          <w:color w:val="auto"/>
          <w:sz w:val="16"/>
          <w:szCs w:val="16"/>
        </w:rPr>
        <w:t xml:space="preserve"> Moher D, </w:t>
      </w:r>
      <w:proofErr w:type="spellStart"/>
      <w:r w:rsidRPr="00C84A7B">
        <w:rPr>
          <w:rFonts w:ascii="Arial" w:hAnsi="Arial" w:cs="Arial"/>
          <w:color w:val="auto"/>
          <w:sz w:val="16"/>
          <w:szCs w:val="16"/>
        </w:rPr>
        <w:t>Liberati</w:t>
      </w:r>
      <w:proofErr w:type="spellEnd"/>
      <w:r w:rsidRPr="00C84A7B">
        <w:rPr>
          <w:rFonts w:ascii="Arial" w:hAnsi="Arial" w:cs="Arial"/>
          <w:color w:val="auto"/>
          <w:sz w:val="16"/>
          <w:szCs w:val="16"/>
        </w:rPr>
        <w:t xml:space="preserve"> A, </w:t>
      </w:r>
      <w:proofErr w:type="spellStart"/>
      <w:r w:rsidRPr="00C84A7B">
        <w:rPr>
          <w:rFonts w:ascii="Arial" w:hAnsi="Arial" w:cs="Arial"/>
          <w:color w:val="auto"/>
          <w:sz w:val="16"/>
          <w:szCs w:val="16"/>
        </w:rPr>
        <w:t>Tetzlaff</w:t>
      </w:r>
      <w:proofErr w:type="spellEnd"/>
      <w:r w:rsidRPr="00C84A7B">
        <w:rPr>
          <w:rFonts w:ascii="Arial" w:hAnsi="Arial" w:cs="Arial"/>
          <w:color w:val="auto"/>
          <w:sz w:val="16"/>
          <w:szCs w:val="16"/>
        </w:rPr>
        <w:t xml:space="preserve"> J, Altman DG, </w:t>
      </w:r>
      <w:proofErr w:type="gramStart"/>
      <w:r w:rsidRPr="00C84A7B">
        <w:rPr>
          <w:rFonts w:ascii="Arial" w:hAnsi="Arial" w:cs="Arial"/>
          <w:color w:val="auto"/>
          <w:sz w:val="16"/>
          <w:szCs w:val="16"/>
        </w:rPr>
        <w:t>The</w:t>
      </w:r>
      <w:proofErr w:type="gramEnd"/>
      <w:r w:rsidRPr="00C84A7B">
        <w:rPr>
          <w:rFonts w:ascii="Arial" w:hAnsi="Arial" w:cs="Arial"/>
          <w:color w:val="auto"/>
          <w:sz w:val="16"/>
          <w:szCs w:val="16"/>
        </w:rPr>
        <w:t xml:space="preserve"> PRISMA Group (2009). </w:t>
      </w:r>
      <w:proofErr w:type="gramStart"/>
      <w:r w:rsidRPr="00C84A7B">
        <w:rPr>
          <w:rFonts w:ascii="Arial" w:hAnsi="Arial" w:cs="Arial"/>
          <w:color w:val="auto"/>
          <w:sz w:val="16"/>
          <w:szCs w:val="16"/>
        </w:rPr>
        <w:t>Preferred Reporting Items for Systematic Reviews and Meta-Analyses: The PRISMA Statement.</w:t>
      </w:r>
      <w:proofErr w:type="gramEnd"/>
      <w:r w:rsidRPr="00C84A7B">
        <w:rPr>
          <w:rFonts w:ascii="Arial" w:hAnsi="Arial" w:cs="Arial"/>
          <w:color w:val="auto"/>
          <w:sz w:val="16"/>
          <w:szCs w:val="16"/>
        </w:rPr>
        <w:t xml:space="preserve"> </w:t>
      </w:r>
      <w:r w:rsidRPr="00C84A7B">
        <w:rPr>
          <w:rFonts w:ascii="Arial" w:hAnsi="Arial" w:cs="Arial"/>
          <w:color w:val="auto"/>
          <w:sz w:val="16"/>
          <w:szCs w:val="16"/>
          <w:lang w:val="da-DK"/>
        </w:rPr>
        <w:t xml:space="preserve">PLoS Med 6(7): e1000097. doi:10.1371/journal.pmed1000097 </w:t>
      </w:r>
      <w:r w:rsidRPr="00C84A7B">
        <w:rPr>
          <w:rFonts w:ascii="Arial" w:hAnsi="Arial" w:cs="Arial"/>
          <w:color w:val="auto"/>
          <w:sz w:val="16"/>
          <w:szCs w:val="16"/>
          <w:lang w:val="da-DK"/>
        </w:rPr>
        <w:fldChar w:fldCharType="begin"/>
      </w:r>
      <w:r w:rsidRPr="00C84A7B">
        <w:rPr>
          <w:rFonts w:ascii="Arial" w:hAnsi="Arial" w:cs="Arial"/>
          <w:color w:val="auto"/>
          <w:sz w:val="16"/>
          <w:szCs w:val="16"/>
          <w:lang w:val="da-DK"/>
        </w:rPr>
        <w:instrText xml:space="preserve"> ADDIN EN.CITE &lt;EndNote&gt;&lt;Cite&gt;&lt;Author&gt;D&lt;/Author&gt;&lt;Year&gt;2010&lt;/Year&gt;&lt;IDText&gt;Preferred reporting items for systematic reviews and meta-analyses: the PRISMA statement&lt;/IDText&gt;&lt;DisplayText&gt;(139)&lt;/DisplayText&gt;&lt;record&gt;&lt;keywords&gt;&lt;keyword&gt;Evidence-Based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Control&lt;/keyword&gt;&lt;keyword&gt;Research Design/*standards&lt;/keyword&gt;&lt;keyword&gt;*Review Literature as Topic&lt;/keyword&gt;&lt;keyword&gt;Terminology as Topic&lt;/keyword&gt;&lt;/keywords&gt;&lt;urls&gt;&lt;related-urls&gt;&lt;url&gt;http://www.ncbi.nlm.nih.gov/pubmed/20171303&lt;/url&gt;&lt;/related-urls&gt;&lt;/urls&gt;&lt;isbn&gt;1743-9159 (Electronic)&amp;#xD;1743-9159 (Linking)&lt;/isbn&gt;&lt;titles&gt;&lt;title&gt;Preferred reporting items for systematic reviews and meta-analyses: the PRISMA statement&lt;/title&gt;&lt;secondary-title&gt;International Journal of Surgery&lt;/secondary-title&gt;&lt;/titles&gt;&lt;pages&gt;336-41&lt;/pages&gt;&lt;number&gt;5&lt;/number&gt;&lt;contributors&gt;&lt;authors&gt;&lt;author&gt;D Moher&lt;/author&gt;&lt;author&gt;A Liberati&lt;/author&gt;&lt;author&gt;J Tetzlaff&lt;/author&gt;&lt;author&gt;DG Altman&lt;/author&gt;&lt;author&gt;Prisma Group&lt;/author&gt;&lt;/authors&gt;&lt;/contributors&gt;&lt;added-date format="utc"&gt;1521677078&lt;/added-date&gt;&lt;ref-type name="Journal Article"&gt;17&lt;/ref-type&gt;&lt;dates&gt;&lt;year&gt;2010&lt;/year&gt;&lt;/dates&gt;&lt;rec-number&gt;163&lt;/rec-number&gt;&lt;last-updated-date format="utc"&gt;1521679011&lt;/last-updated-date&gt;&lt;accession-num&gt;20171303&lt;/accession-num&gt;&lt;electronic-resource-num&gt;10.1016/j.ijsu.2010.02.007&lt;/electronic-resource-num&gt;&lt;volume&gt;8&lt;/volume&gt;&lt;/record&gt;&lt;/Cite&gt;&lt;/EndNote&gt;</w:instrText>
      </w:r>
      <w:r w:rsidRPr="00C84A7B">
        <w:rPr>
          <w:rFonts w:ascii="Arial" w:hAnsi="Arial" w:cs="Arial"/>
          <w:color w:val="auto"/>
          <w:sz w:val="16"/>
          <w:szCs w:val="16"/>
          <w:lang w:val="da-DK"/>
        </w:rPr>
        <w:fldChar w:fldCharType="separate"/>
      </w:r>
      <w:r w:rsidRPr="00C84A7B">
        <w:rPr>
          <w:rFonts w:ascii="Arial" w:hAnsi="Arial" w:cs="Arial"/>
          <w:noProof/>
          <w:color w:val="auto"/>
          <w:sz w:val="16"/>
          <w:szCs w:val="16"/>
          <w:lang w:val="da-DK"/>
        </w:rPr>
        <w:t>(139)</w:t>
      </w:r>
      <w:r w:rsidRPr="00C84A7B">
        <w:rPr>
          <w:rFonts w:ascii="Arial" w:hAnsi="Arial" w:cs="Arial"/>
          <w:color w:val="auto"/>
          <w:sz w:val="16"/>
          <w:szCs w:val="16"/>
          <w:lang w:val="da-DK"/>
        </w:rPr>
        <w:fldChar w:fldCharType="end"/>
      </w:r>
    </w:p>
    <w:p w:rsidR="00892171" w:rsidRPr="00C84A7B" w:rsidRDefault="00892171" w:rsidP="00892171">
      <w:pPr>
        <w:rPr>
          <w:rFonts w:cstheme="minorHAnsi"/>
          <w:b/>
        </w:rPr>
      </w:pPr>
      <w:r w:rsidRPr="00C84A7B">
        <w:rPr>
          <w:rFonts w:cstheme="minorHAnsi"/>
          <w:b/>
        </w:rPr>
        <w:br w:type="page"/>
      </w:r>
    </w:p>
    <w:p w:rsidR="00892171" w:rsidRPr="00C84A7B" w:rsidRDefault="00892171" w:rsidP="00892171">
      <w:pPr>
        <w:rPr>
          <w:rFonts w:cstheme="minorHAnsi"/>
        </w:rPr>
      </w:pPr>
      <w:proofErr w:type="gramStart"/>
      <w:r w:rsidRPr="00C84A7B">
        <w:rPr>
          <w:rFonts w:cstheme="minorHAnsi"/>
          <w:b/>
        </w:rPr>
        <w:lastRenderedPageBreak/>
        <w:t>Supplementary Table 2</w:t>
      </w:r>
      <w:r w:rsidRPr="00C84A7B">
        <w:rPr>
          <w:rFonts w:cstheme="minorHAnsi"/>
        </w:rPr>
        <w:t>.</w:t>
      </w:r>
      <w:proofErr w:type="gramEnd"/>
      <w:r w:rsidRPr="00C84A7B">
        <w:rPr>
          <w:rFonts w:cstheme="minorHAnsi"/>
        </w:rPr>
        <w:t xml:space="preserve"> Database terms of search</w:t>
      </w:r>
    </w:p>
    <w:p w:rsidR="00892171" w:rsidRPr="00C84A7B" w:rsidRDefault="00892171" w:rsidP="00892171">
      <w:pPr>
        <w:rPr>
          <w:rFonts w:cstheme="minorHAnsi"/>
        </w:rPr>
      </w:pPr>
    </w:p>
    <w:tbl>
      <w:tblPr>
        <w:tblStyle w:val="TableGrid"/>
        <w:tblW w:w="0" w:type="auto"/>
        <w:tblLook w:val="04A0" w:firstRow="1" w:lastRow="0" w:firstColumn="1" w:lastColumn="0" w:noHBand="0" w:noVBand="1"/>
      </w:tblPr>
      <w:tblGrid>
        <w:gridCol w:w="9576"/>
      </w:tblGrid>
      <w:tr w:rsidR="00892171" w:rsidRPr="00C84A7B" w:rsidTr="00241DA5">
        <w:tc>
          <w:tcPr>
            <w:tcW w:w="9576" w:type="dxa"/>
          </w:tcPr>
          <w:p w:rsidR="00892171" w:rsidRPr="00C84A7B" w:rsidRDefault="00892171" w:rsidP="00241DA5">
            <w:pPr>
              <w:rPr>
                <w:rFonts w:ascii="Calibri" w:hAnsi="Calibri" w:cstheme="minorHAnsi"/>
                <w:b/>
                <w:sz w:val="22"/>
              </w:rPr>
            </w:pPr>
            <w:r w:rsidRPr="00C84A7B">
              <w:rPr>
                <w:rFonts w:ascii="Calibri" w:hAnsi="Calibri" w:cstheme="minorHAnsi"/>
                <w:b/>
                <w:sz w:val="22"/>
              </w:rPr>
              <w:t>PubMed (N=257)</w:t>
            </w:r>
          </w:p>
        </w:tc>
      </w:tr>
      <w:tr w:rsidR="00892171" w:rsidRPr="00C84A7B" w:rsidTr="00241DA5">
        <w:tc>
          <w:tcPr>
            <w:tcW w:w="9576" w:type="dxa"/>
          </w:tcPr>
          <w:p w:rsidR="00892171" w:rsidRPr="00C84A7B" w:rsidRDefault="00892171" w:rsidP="00241DA5">
            <w:pPr>
              <w:rPr>
                <w:rFonts w:ascii="Calibri" w:hAnsi="Calibri" w:cstheme="minorHAnsi"/>
                <w:sz w:val="22"/>
              </w:rPr>
            </w:pPr>
            <w:r w:rsidRPr="00C84A7B">
              <w:rPr>
                <w:rFonts w:ascii="Calibri" w:hAnsi="Calibri" w:cstheme="minorHAnsi"/>
                <w:sz w:val="22"/>
              </w:rPr>
              <w:t>("Burnout, Psychological"[Mesh] OR "Burnout, Professional"[Mesh] OR "Compassion fatigue"[mesh] OR burnout[</w:t>
            </w:r>
            <w:proofErr w:type="spellStart"/>
            <w:r w:rsidRPr="00C84A7B">
              <w:rPr>
                <w:rFonts w:ascii="Calibri" w:hAnsi="Calibri" w:cstheme="minorHAnsi"/>
                <w:sz w:val="22"/>
              </w:rPr>
              <w:t>tiab</w:t>
            </w:r>
            <w:proofErr w:type="spellEnd"/>
            <w:r w:rsidRPr="00C84A7B">
              <w:rPr>
                <w:rFonts w:ascii="Calibri" w:hAnsi="Calibri" w:cstheme="minorHAnsi"/>
                <w:sz w:val="22"/>
              </w:rPr>
              <w:t>] OR burning out[</w:t>
            </w:r>
            <w:proofErr w:type="spellStart"/>
            <w:r w:rsidRPr="00C84A7B">
              <w:rPr>
                <w:rFonts w:ascii="Calibri" w:hAnsi="Calibri" w:cstheme="minorHAnsi"/>
                <w:sz w:val="22"/>
              </w:rPr>
              <w:t>tiab</w:t>
            </w:r>
            <w:proofErr w:type="spellEnd"/>
            <w:r w:rsidRPr="00C84A7B">
              <w:rPr>
                <w:rFonts w:ascii="Calibri" w:hAnsi="Calibri" w:cstheme="minorHAnsi"/>
                <w:sz w:val="22"/>
              </w:rPr>
              <w:t>] OR burn out[</w:t>
            </w:r>
            <w:proofErr w:type="spellStart"/>
            <w:r w:rsidRPr="00C84A7B">
              <w:rPr>
                <w:rFonts w:ascii="Calibri" w:hAnsi="Calibri" w:cstheme="minorHAnsi"/>
                <w:sz w:val="22"/>
              </w:rPr>
              <w:t>tiab</w:t>
            </w:r>
            <w:proofErr w:type="spellEnd"/>
            <w:r w:rsidRPr="00C84A7B">
              <w:rPr>
                <w:rFonts w:ascii="Calibri" w:hAnsi="Calibri" w:cstheme="minorHAnsi"/>
                <w:sz w:val="22"/>
              </w:rPr>
              <w:t>] OR emotional exhaustion[</w:t>
            </w:r>
            <w:proofErr w:type="spellStart"/>
            <w:r w:rsidRPr="00C84A7B">
              <w:rPr>
                <w:rFonts w:ascii="Calibri" w:hAnsi="Calibri" w:cstheme="minorHAnsi"/>
                <w:sz w:val="22"/>
              </w:rPr>
              <w:t>tiab</w:t>
            </w:r>
            <w:proofErr w:type="spellEnd"/>
            <w:r w:rsidRPr="00C84A7B">
              <w:rPr>
                <w:rFonts w:ascii="Calibri" w:hAnsi="Calibri" w:cstheme="minorHAnsi"/>
                <w:sz w:val="22"/>
              </w:rPr>
              <w:t>] OR secondary trauma*[</w:t>
            </w:r>
            <w:proofErr w:type="spellStart"/>
            <w:r w:rsidRPr="00C84A7B">
              <w:rPr>
                <w:rFonts w:ascii="Calibri" w:hAnsi="Calibri" w:cstheme="minorHAnsi"/>
                <w:sz w:val="22"/>
              </w:rPr>
              <w:t>tiab</w:t>
            </w:r>
            <w:proofErr w:type="spellEnd"/>
            <w:r w:rsidRPr="00C84A7B">
              <w:rPr>
                <w:rFonts w:ascii="Calibri" w:hAnsi="Calibri" w:cstheme="minorHAnsi"/>
                <w:sz w:val="22"/>
              </w:rPr>
              <w:t>] OR vicarious trauma*[</w:t>
            </w:r>
            <w:proofErr w:type="spellStart"/>
            <w:r w:rsidRPr="00C84A7B">
              <w:rPr>
                <w:rFonts w:ascii="Calibri" w:hAnsi="Calibri" w:cstheme="minorHAnsi"/>
                <w:sz w:val="22"/>
              </w:rPr>
              <w:t>tiab</w:t>
            </w:r>
            <w:proofErr w:type="spellEnd"/>
            <w:r w:rsidRPr="00C84A7B">
              <w:rPr>
                <w:rFonts w:ascii="Calibri" w:hAnsi="Calibri" w:cstheme="minorHAnsi"/>
                <w:sz w:val="22"/>
              </w:rPr>
              <w:t>] OR compassion fatigue[</w:t>
            </w:r>
            <w:proofErr w:type="spellStart"/>
            <w:r w:rsidRPr="00C84A7B">
              <w:rPr>
                <w:rFonts w:ascii="Calibri" w:hAnsi="Calibri" w:cstheme="minorHAnsi"/>
                <w:sz w:val="22"/>
              </w:rPr>
              <w:t>tiab</w:t>
            </w:r>
            <w:proofErr w:type="spellEnd"/>
            <w:r w:rsidRPr="00C84A7B">
              <w:rPr>
                <w:rFonts w:ascii="Calibri" w:hAnsi="Calibri" w:cstheme="minorHAnsi"/>
                <w:sz w:val="22"/>
              </w:rPr>
              <w:t>])</w:t>
            </w:r>
          </w:p>
          <w:p w:rsidR="00892171" w:rsidRPr="00C84A7B" w:rsidRDefault="00892171" w:rsidP="00241DA5">
            <w:pPr>
              <w:rPr>
                <w:rFonts w:ascii="Calibri" w:hAnsi="Calibri" w:cstheme="minorHAnsi"/>
                <w:sz w:val="22"/>
              </w:rPr>
            </w:pPr>
            <w:r w:rsidRPr="00C84A7B">
              <w:rPr>
                <w:rFonts w:ascii="Calibri" w:hAnsi="Calibri" w:cstheme="minorHAnsi"/>
                <w:sz w:val="22"/>
              </w:rPr>
              <w:t>AND</w:t>
            </w:r>
          </w:p>
          <w:p w:rsidR="00892171" w:rsidRPr="00C84A7B" w:rsidRDefault="00892171" w:rsidP="00241DA5">
            <w:pPr>
              <w:rPr>
                <w:rFonts w:ascii="Calibri" w:hAnsi="Calibri" w:cstheme="minorHAnsi"/>
                <w:b/>
                <w:sz w:val="22"/>
              </w:rPr>
            </w:pPr>
            <w:r w:rsidRPr="00C84A7B">
              <w:rPr>
                <w:rFonts w:ascii="Calibri" w:hAnsi="Calibri" w:cstheme="minorHAnsi"/>
                <w:sz w:val="22"/>
              </w:rPr>
              <w:t xml:space="preserve">("Africa South of the Sahara"[Mesh] OR </w:t>
            </w:r>
            <w:proofErr w:type="spellStart"/>
            <w:r w:rsidRPr="00C84A7B">
              <w:rPr>
                <w:rFonts w:ascii="Calibri" w:hAnsi="Calibri" w:cstheme="minorHAnsi"/>
                <w:sz w:val="22"/>
              </w:rPr>
              <w:t>africa</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angola</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benin</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botswana</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burkina</w:t>
            </w:r>
            <w:proofErr w:type="spellEnd"/>
            <w:r w:rsidRPr="00C84A7B">
              <w:rPr>
                <w:rFonts w:ascii="Calibri" w:hAnsi="Calibri" w:cstheme="minorHAnsi"/>
                <w:sz w:val="22"/>
              </w:rPr>
              <w:t xml:space="preserve"> </w:t>
            </w:r>
            <w:proofErr w:type="spellStart"/>
            <w:r w:rsidRPr="00C84A7B">
              <w:rPr>
                <w:rFonts w:ascii="Calibri" w:hAnsi="Calibri" w:cstheme="minorHAnsi"/>
                <w:sz w:val="22"/>
              </w:rPr>
              <w:t>faso</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burundi</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cabo</w:t>
            </w:r>
            <w:proofErr w:type="spellEnd"/>
            <w:r w:rsidRPr="00C84A7B">
              <w:rPr>
                <w:rFonts w:ascii="Calibri" w:hAnsi="Calibri" w:cstheme="minorHAnsi"/>
                <w:sz w:val="22"/>
              </w:rPr>
              <w:t xml:space="preserve"> </w:t>
            </w:r>
            <w:proofErr w:type="spellStart"/>
            <w:r w:rsidRPr="00C84A7B">
              <w:rPr>
                <w:rFonts w:ascii="Calibri" w:hAnsi="Calibri" w:cstheme="minorHAnsi"/>
                <w:sz w:val="22"/>
              </w:rPr>
              <w:t>verde</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cameroon</w:t>
            </w:r>
            <w:proofErr w:type="spellEnd"/>
            <w:r w:rsidRPr="00C84A7B">
              <w:rPr>
                <w:rFonts w:ascii="Calibri" w:hAnsi="Calibri" w:cstheme="minorHAnsi"/>
                <w:sz w:val="22"/>
              </w:rPr>
              <w:t xml:space="preserve">[all fields] OR central </w:t>
            </w:r>
            <w:proofErr w:type="spellStart"/>
            <w:r w:rsidRPr="00C84A7B">
              <w:rPr>
                <w:rFonts w:ascii="Calibri" w:hAnsi="Calibri" w:cstheme="minorHAnsi"/>
                <w:sz w:val="22"/>
              </w:rPr>
              <w:t>african</w:t>
            </w:r>
            <w:proofErr w:type="spellEnd"/>
            <w:r w:rsidRPr="00C84A7B">
              <w:rPr>
                <w:rFonts w:ascii="Calibri" w:hAnsi="Calibri" w:cstheme="minorHAnsi"/>
                <w:sz w:val="22"/>
              </w:rPr>
              <w:t xml:space="preserve"> republic[all fields] OR chad[all fields] OR </w:t>
            </w:r>
            <w:proofErr w:type="spellStart"/>
            <w:r w:rsidRPr="00C84A7B">
              <w:rPr>
                <w:rFonts w:ascii="Calibri" w:hAnsi="Calibri" w:cstheme="minorHAnsi"/>
                <w:sz w:val="22"/>
              </w:rPr>
              <w:t>congo</w:t>
            </w:r>
            <w:proofErr w:type="spellEnd"/>
            <w:r w:rsidRPr="00C84A7B">
              <w:rPr>
                <w:rFonts w:ascii="Calibri" w:hAnsi="Calibri" w:cstheme="minorHAnsi"/>
                <w:sz w:val="22"/>
              </w:rPr>
              <w:t xml:space="preserve">[all fields] OR cote </w:t>
            </w:r>
            <w:proofErr w:type="spellStart"/>
            <w:r w:rsidRPr="00C84A7B">
              <w:rPr>
                <w:rFonts w:ascii="Calibri" w:hAnsi="Calibri" w:cstheme="minorHAnsi"/>
                <w:sz w:val="22"/>
              </w:rPr>
              <w:t>d'ivoire</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djibouti</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eritrea</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ethiopia</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gabon</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gambia</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ghana</w:t>
            </w:r>
            <w:proofErr w:type="spellEnd"/>
            <w:r w:rsidRPr="00C84A7B">
              <w:rPr>
                <w:rFonts w:ascii="Calibri" w:hAnsi="Calibri" w:cstheme="minorHAnsi"/>
                <w:sz w:val="22"/>
              </w:rPr>
              <w:t xml:space="preserve">[all fields] OR guinea[all fields] OR ivory coast[all fields] OR </w:t>
            </w:r>
            <w:proofErr w:type="spellStart"/>
            <w:r w:rsidRPr="00C84A7B">
              <w:rPr>
                <w:rFonts w:ascii="Calibri" w:hAnsi="Calibri" w:cstheme="minorHAnsi"/>
                <w:sz w:val="22"/>
              </w:rPr>
              <w:t>kenya</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lesotho</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liberia</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malawi</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mali</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mauritania</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mozambique</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namibia</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niger</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nigeria</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rwanda</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sao</w:t>
            </w:r>
            <w:proofErr w:type="spellEnd"/>
            <w:r w:rsidRPr="00C84A7B">
              <w:rPr>
                <w:rFonts w:ascii="Calibri" w:hAnsi="Calibri" w:cstheme="minorHAnsi"/>
                <w:sz w:val="22"/>
              </w:rPr>
              <w:t xml:space="preserve"> tome and </w:t>
            </w:r>
            <w:proofErr w:type="spellStart"/>
            <w:r w:rsidRPr="00C84A7B">
              <w:rPr>
                <w:rFonts w:ascii="Calibri" w:hAnsi="Calibri" w:cstheme="minorHAnsi"/>
                <w:sz w:val="22"/>
              </w:rPr>
              <w:t>principe</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senegal</w:t>
            </w:r>
            <w:proofErr w:type="spellEnd"/>
            <w:r w:rsidRPr="00C84A7B">
              <w:rPr>
                <w:rFonts w:ascii="Calibri" w:hAnsi="Calibri" w:cstheme="minorHAnsi"/>
                <w:sz w:val="22"/>
              </w:rPr>
              <w:t xml:space="preserve">[all fields] OR sierra </w:t>
            </w:r>
            <w:proofErr w:type="spellStart"/>
            <w:r w:rsidRPr="00C84A7B">
              <w:rPr>
                <w:rFonts w:ascii="Calibri" w:hAnsi="Calibri" w:cstheme="minorHAnsi"/>
                <w:sz w:val="22"/>
              </w:rPr>
              <w:t>leone</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somalia</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sudan</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swaziland</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tanzania</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togo</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uganda</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zambia</w:t>
            </w:r>
            <w:proofErr w:type="spellEnd"/>
            <w:r w:rsidRPr="00C84A7B">
              <w:rPr>
                <w:rFonts w:ascii="Calibri" w:hAnsi="Calibri" w:cstheme="minorHAnsi"/>
                <w:sz w:val="22"/>
              </w:rPr>
              <w:t xml:space="preserve">[all fields] OR </w:t>
            </w:r>
            <w:proofErr w:type="spellStart"/>
            <w:r w:rsidRPr="00C84A7B">
              <w:rPr>
                <w:rFonts w:ascii="Calibri" w:hAnsi="Calibri" w:cstheme="minorHAnsi"/>
                <w:sz w:val="22"/>
              </w:rPr>
              <w:t>zimbabwe</w:t>
            </w:r>
            <w:proofErr w:type="spellEnd"/>
            <w:r w:rsidRPr="00C84A7B">
              <w:rPr>
                <w:rFonts w:ascii="Calibri" w:hAnsi="Calibri" w:cstheme="minorHAnsi"/>
                <w:sz w:val="22"/>
              </w:rPr>
              <w:t>[all fields])</w:t>
            </w:r>
          </w:p>
        </w:tc>
      </w:tr>
      <w:tr w:rsidR="00892171" w:rsidRPr="00C84A7B" w:rsidTr="00241DA5">
        <w:tc>
          <w:tcPr>
            <w:tcW w:w="9576" w:type="dxa"/>
          </w:tcPr>
          <w:p w:rsidR="00892171" w:rsidRPr="00C84A7B" w:rsidRDefault="00892171" w:rsidP="00241DA5">
            <w:pPr>
              <w:rPr>
                <w:rFonts w:ascii="Calibri" w:hAnsi="Calibri" w:cstheme="minorHAnsi"/>
                <w:b/>
                <w:sz w:val="22"/>
              </w:rPr>
            </w:pPr>
            <w:proofErr w:type="spellStart"/>
            <w:r w:rsidRPr="00C84A7B">
              <w:rPr>
                <w:rFonts w:ascii="Calibri" w:hAnsi="Calibri"/>
                <w:b/>
                <w:sz w:val="22"/>
              </w:rPr>
              <w:t>PsycINFO</w:t>
            </w:r>
            <w:proofErr w:type="spellEnd"/>
            <w:r w:rsidRPr="00C84A7B">
              <w:rPr>
                <w:rFonts w:ascii="Calibri" w:hAnsi="Calibri"/>
                <w:b/>
                <w:sz w:val="22"/>
              </w:rPr>
              <w:t xml:space="preserve"> (N=384)</w:t>
            </w:r>
          </w:p>
        </w:tc>
      </w:tr>
      <w:tr w:rsidR="00892171" w:rsidRPr="00C84A7B" w:rsidTr="00241DA5">
        <w:tc>
          <w:tcPr>
            <w:tcW w:w="9576" w:type="dxa"/>
          </w:tcPr>
          <w:p w:rsidR="00892171" w:rsidRPr="00C84A7B" w:rsidRDefault="00892171" w:rsidP="00241DA5">
            <w:pPr>
              <w:rPr>
                <w:rFonts w:ascii="Calibri" w:hAnsi="Calibri"/>
                <w:sz w:val="22"/>
              </w:rPr>
            </w:pPr>
            <w:r w:rsidRPr="00C84A7B">
              <w:rPr>
                <w:rFonts w:ascii="Calibri" w:hAnsi="Calibri"/>
                <w:sz w:val="22"/>
              </w:rPr>
              <w:t>(DE ("Occupational Stress" OR "Compassion Fatigue") OR TI ("burnout" OR "burning out" OR "burn out" OR "emotional exhaustion" OR "secondary trauma*" OR "vicarious trauma*" OR "compassion fatigue") OR AB ("burnout" OR "burning out" OR "burn out" OR "emotional exhaustion" OR "secondary trauma*" OR "vicarious trauma*" OR "compassion fatigue"))</w:t>
            </w:r>
          </w:p>
          <w:p w:rsidR="00892171" w:rsidRPr="00C84A7B" w:rsidRDefault="00892171" w:rsidP="00241DA5">
            <w:pPr>
              <w:rPr>
                <w:rFonts w:ascii="Calibri" w:hAnsi="Calibri"/>
                <w:sz w:val="22"/>
              </w:rPr>
            </w:pPr>
            <w:r w:rsidRPr="00C84A7B">
              <w:rPr>
                <w:rFonts w:ascii="Calibri" w:hAnsi="Calibri"/>
                <w:sz w:val="22"/>
              </w:rPr>
              <w:t>AND</w:t>
            </w:r>
          </w:p>
          <w:p w:rsidR="00892171" w:rsidRPr="00C84A7B" w:rsidRDefault="00892171" w:rsidP="00241DA5">
            <w:pPr>
              <w:rPr>
                <w:rFonts w:ascii="Calibri" w:hAnsi="Calibri" w:cstheme="minorHAnsi"/>
                <w:b/>
                <w:sz w:val="22"/>
              </w:rPr>
            </w:pPr>
            <w:r w:rsidRPr="00C84A7B">
              <w:rPr>
                <w:rFonts w:ascii="Calibri" w:hAnsi="Calibri"/>
                <w:sz w:val="22"/>
              </w:rPr>
              <w:t>(TX ("</w:t>
            </w:r>
            <w:proofErr w:type="spellStart"/>
            <w:r w:rsidRPr="00C84A7B">
              <w:rPr>
                <w:rFonts w:ascii="Calibri" w:hAnsi="Calibri"/>
                <w:sz w:val="22"/>
              </w:rPr>
              <w:t>africa</w:t>
            </w:r>
            <w:proofErr w:type="spellEnd"/>
            <w:r w:rsidRPr="00C84A7B">
              <w:rPr>
                <w:rFonts w:ascii="Calibri" w:hAnsi="Calibri"/>
                <w:sz w:val="22"/>
              </w:rPr>
              <w:t>" OR "</w:t>
            </w:r>
            <w:proofErr w:type="spellStart"/>
            <w:r w:rsidRPr="00C84A7B">
              <w:rPr>
                <w:rFonts w:ascii="Calibri" w:hAnsi="Calibri"/>
                <w:sz w:val="22"/>
              </w:rPr>
              <w:t>angola</w:t>
            </w:r>
            <w:proofErr w:type="spellEnd"/>
            <w:r w:rsidRPr="00C84A7B">
              <w:rPr>
                <w:rFonts w:ascii="Calibri" w:hAnsi="Calibri"/>
                <w:sz w:val="22"/>
              </w:rPr>
              <w:t>" OR "</w:t>
            </w:r>
            <w:proofErr w:type="spellStart"/>
            <w:r w:rsidRPr="00C84A7B">
              <w:rPr>
                <w:rFonts w:ascii="Calibri" w:hAnsi="Calibri"/>
                <w:sz w:val="22"/>
              </w:rPr>
              <w:t>benin</w:t>
            </w:r>
            <w:proofErr w:type="spellEnd"/>
            <w:r w:rsidRPr="00C84A7B">
              <w:rPr>
                <w:rFonts w:ascii="Calibri" w:hAnsi="Calibri"/>
                <w:sz w:val="22"/>
              </w:rPr>
              <w:t>" OR "</w:t>
            </w:r>
            <w:proofErr w:type="spellStart"/>
            <w:r w:rsidRPr="00C84A7B">
              <w:rPr>
                <w:rFonts w:ascii="Calibri" w:hAnsi="Calibri"/>
                <w:sz w:val="22"/>
              </w:rPr>
              <w:t>botswana</w:t>
            </w:r>
            <w:proofErr w:type="spellEnd"/>
            <w:r w:rsidRPr="00C84A7B">
              <w:rPr>
                <w:rFonts w:ascii="Calibri" w:hAnsi="Calibri"/>
                <w:sz w:val="22"/>
              </w:rPr>
              <w:t>" OR "</w:t>
            </w:r>
            <w:proofErr w:type="spellStart"/>
            <w:r w:rsidRPr="00C84A7B">
              <w:rPr>
                <w:rFonts w:ascii="Calibri" w:hAnsi="Calibri"/>
                <w:sz w:val="22"/>
              </w:rPr>
              <w:t>burkina</w:t>
            </w:r>
            <w:proofErr w:type="spellEnd"/>
            <w:r w:rsidRPr="00C84A7B">
              <w:rPr>
                <w:rFonts w:ascii="Calibri" w:hAnsi="Calibri"/>
                <w:sz w:val="22"/>
              </w:rPr>
              <w:t xml:space="preserve"> </w:t>
            </w:r>
            <w:proofErr w:type="spellStart"/>
            <w:r w:rsidRPr="00C84A7B">
              <w:rPr>
                <w:rFonts w:ascii="Calibri" w:hAnsi="Calibri"/>
                <w:sz w:val="22"/>
              </w:rPr>
              <w:t>faso</w:t>
            </w:r>
            <w:proofErr w:type="spellEnd"/>
            <w:r w:rsidRPr="00C84A7B">
              <w:rPr>
                <w:rFonts w:ascii="Calibri" w:hAnsi="Calibri"/>
                <w:sz w:val="22"/>
              </w:rPr>
              <w:t>" OR "</w:t>
            </w:r>
            <w:proofErr w:type="spellStart"/>
            <w:r w:rsidRPr="00C84A7B">
              <w:rPr>
                <w:rFonts w:ascii="Calibri" w:hAnsi="Calibri"/>
                <w:sz w:val="22"/>
              </w:rPr>
              <w:t>burundi</w:t>
            </w:r>
            <w:proofErr w:type="spellEnd"/>
            <w:r w:rsidRPr="00C84A7B">
              <w:rPr>
                <w:rFonts w:ascii="Calibri" w:hAnsi="Calibri"/>
                <w:sz w:val="22"/>
              </w:rPr>
              <w:t>" OR "</w:t>
            </w:r>
            <w:proofErr w:type="spellStart"/>
            <w:r w:rsidRPr="00C84A7B">
              <w:rPr>
                <w:rFonts w:ascii="Calibri" w:hAnsi="Calibri"/>
                <w:sz w:val="22"/>
              </w:rPr>
              <w:t>cabo</w:t>
            </w:r>
            <w:proofErr w:type="spellEnd"/>
            <w:r w:rsidRPr="00C84A7B">
              <w:rPr>
                <w:rFonts w:ascii="Calibri" w:hAnsi="Calibri"/>
                <w:sz w:val="22"/>
              </w:rPr>
              <w:t xml:space="preserve"> </w:t>
            </w:r>
            <w:proofErr w:type="spellStart"/>
            <w:r w:rsidRPr="00C84A7B">
              <w:rPr>
                <w:rFonts w:ascii="Calibri" w:hAnsi="Calibri"/>
                <w:sz w:val="22"/>
              </w:rPr>
              <w:t>verde</w:t>
            </w:r>
            <w:proofErr w:type="spellEnd"/>
            <w:r w:rsidRPr="00C84A7B">
              <w:rPr>
                <w:rFonts w:ascii="Calibri" w:hAnsi="Calibri"/>
                <w:sz w:val="22"/>
              </w:rPr>
              <w:t>" OR "</w:t>
            </w:r>
            <w:proofErr w:type="spellStart"/>
            <w:r w:rsidRPr="00C84A7B">
              <w:rPr>
                <w:rFonts w:ascii="Calibri" w:hAnsi="Calibri"/>
                <w:sz w:val="22"/>
              </w:rPr>
              <w:t>cameroon</w:t>
            </w:r>
            <w:proofErr w:type="spellEnd"/>
            <w:r w:rsidRPr="00C84A7B">
              <w:rPr>
                <w:rFonts w:ascii="Calibri" w:hAnsi="Calibri"/>
                <w:sz w:val="22"/>
              </w:rPr>
              <w:t xml:space="preserve">" OR "central </w:t>
            </w:r>
            <w:proofErr w:type="spellStart"/>
            <w:r w:rsidRPr="00C84A7B">
              <w:rPr>
                <w:rFonts w:ascii="Calibri" w:hAnsi="Calibri"/>
                <w:sz w:val="22"/>
              </w:rPr>
              <w:t>african</w:t>
            </w:r>
            <w:proofErr w:type="spellEnd"/>
            <w:r w:rsidRPr="00C84A7B">
              <w:rPr>
                <w:rFonts w:ascii="Calibri" w:hAnsi="Calibri"/>
                <w:sz w:val="22"/>
              </w:rPr>
              <w:t xml:space="preserve"> republic" OR "chad" OR "</w:t>
            </w:r>
            <w:proofErr w:type="spellStart"/>
            <w:r w:rsidRPr="00C84A7B">
              <w:rPr>
                <w:rFonts w:ascii="Calibri" w:hAnsi="Calibri"/>
                <w:sz w:val="22"/>
              </w:rPr>
              <w:t>congo</w:t>
            </w:r>
            <w:proofErr w:type="spellEnd"/>
            <w:r w:rsidRPr="00C84A7B">
              <w:rPr>
                <w:rFonts w:ascii="Calibri" w:hAnsi="Calibri"/>
                <w:sz w:val="22"/>
              </w:rPr>
              <w:t xml:space="preserve">" OR "cote </w:t>
            </w:r>
            <w:proofErr w:type="spellStart"/>
            <w:r w:rsidRPr="00C84A7B">
              <w:rPr>
                <w:rFonts w:ascii="Calibri" w:hAnsi="Calibri"/>
                <w:sz w:val="22"/>
              </w:rPr>
              <w:t>d'ivoire</w:t>
            </w:r>
            <w:proofErr w:type="spellEnd"/>
            <w:r w:rsidRPr="00C84A7B">
              <w:rPr>
                <w:rFonts w:ascii="Calibri" w:hAnsi="Calibri"/>
                <w:sz w:val="22"/>
              </w:rPr>
              <w:t>" OR "</w:t>
            </w:r>
            <w:proofErr w:type="spellStart"/>
            <w:r w:rsidRPr="00C84A7B">
              <w:rPr>
                <w:rFonts w:ascii="Calibri" w:hAnsi="Calibri"/>
                <w:sz w:val="22"/>
              </w:rPr>
              <w:t>djibouti</w:t>
            </w:r>
            <w:proofErr w:type="spellEnd"/>
            <w:r w:rsidRPr="00C84A7B">
              <w:rPr>
                <w:rFonts w:ascii="Calibri" w:hAnsi="Calibri"/>
                <w:sz w:val="22"/>
              </w:rPr>
              <w:t>" OR "</w:t>
            </w:r>
            <w:proofErr w:type="spellStart"/>
            <w:r w:rsidRPr="00C84A7B">
              <w:rPr>
                <w:rFonts w:ascii="Calibri" w:hAnsi="Calibri"/>
                <w:sz w:val="22"/>
              </w:rPr>
              <w:t>eritrea</w:t>
            </w:r>
            <w:proofErr w:type="spellEnd"/>
            <w:r w:rsidRPr="00C84A7B">
              <w:rPr>
                <w:rFonts w:ascii="Calibri" w:hAnsi="Calibri"/>
                <w:sz w:val="22"/>
              </w:rPr>
              <w:t>" OR "</w:t>
            </w:r>
            <w:proofErr w:type="spellStart"/>
            <w:r w:rsidRPr="00C84A7B">
              <w:rPr>
                <w:rFonts w:ascii="Calibri" w:hAnsi="Calibri"/>
                <w:sz w:val="22"/>
              </w:rPr>
              <w:t>ethiopia</w:t>
            </w:r>
            <w:proofErr w:type="spellEnd"/>
            <w:r w:rsidRPr="00C84A7B">
              <w:rPr>
                <w:rFonts w:ascii="Calibri" w:hAnsi="Calibri"/>
                <w:sz w:val="22"/>
              </w:rPr>
              <w:t>" OR "</w:t>
            </w:r>
            <w:proofErr w:type="spellStart"/>
            <w:r w:rsidRPr="00C84A7B">
              <w:rPr>
                <w:rFonts w:ascii="Calibri" w:hAnsi="Calibri"/>
                <w:sz w:val="22"/>
              </w:rPr>
              <w:t>gabon</w:t>
            </w:r>
            <w:proofErr w:type="spellEnd"/>
            <w:r w:rsidRPr="00C84A7B">
              <w:rPr>
                <w:rFonts w:ascii="Calibri" w:hAnsi="Calibri"/>
                <w:sz w:val="22"/>
              </w:rPr>
              <w:t>" OR "</w:t>
            </w:r>
            <w:proofErr w:type="spellStart"/>
            <w:r w:rsidRPr="00C84A7B">
              <w:rPr>
                <w:rFonts w:ascii="Calibri" w:hAnsi="Calibri"/>
                <w:sz w:val="22"/>
              </w:rPr>
              <w:t>gambia</w:t>
            </w:r>
            <w:proofErr w:type="spellEnd"/>
            <w:r w:rsidRPr="00C84A7B">
              <w:rPr>
                <w:rFonts w:ascii="Calibri" w:hAnsi="Calibri"/>
                <w:sz w:val="22"/>
              </w:rPr>
              <w:t>" OR "</w:t>
            </w:r>
            <w:proofErr w:type="spellStart"/>
            <w:r w:rsidRPr="00C84A7B">
              <w:rPr>
                <w:rFonts w:ascii="Calibri" w:hAnsi="Calibri"/>
                <w:sz w:val="22"/>
              </w:rPr>
              <w:t>ghana</w:t>
            </w:r>
            <w:proofErr w:type="spellEnd"/>
            <w:r w:rsidRPr="00C84A7B">
              <w:rPr>
                <w:rFonts w:ascii="Calibri" w:hAnsi="Calibri"/>
                <w:sz w:val="22"/>
              </w:rPr>
              <w:t>" OR "guinea" OR "ivory coast" OR "</w:t>
            </w:r>
            <w:proofErr w:type="spellStart"/>
            <w:r w:rsidRPr="00C84A7B">
              <w:rPr>
                <w:rFonts w:ascii="Calibri" w:hAnsi="Calibri"/>
                <w:sz w:val="22"/>
              </w:rPr>
              <w:t>kenya</w:t>
            </w:r>
            <w:proofErr w:type="spellEnd"/>
            <w:r w:rsidRPr="00C84A7B">
              <w:rPr>
                <w:rFonts w:ascii="Calibri" w:hAnsi="Calibri"/>
                <w:sz w:val="22"/>
              </w:rPr>
              <w:t>" OR "</w:t>
            </w:r>
            <w:proofErr w:type="spellStart"/>
            <w:r w:rsidRPr="00C84A7B">
              <w:rPr>
                <w:rFonts w:ascii="Calibri" w:hAnsi="Calibri"/>
                <w:sz w:val="22"/>
              </w:rPr>
              <w:t>lesotho</w:t>
            </w:r>
            <w:proofErr w:type="spellEnd"/>
            <w:r w:rsidRPr="00C84A7B">
              <w:rPr>
                <w:rFonts w:ascii="Calibri" w:hAnsi="Calibri"/>
                <w:sz w:val="22"/>
              </w:rPr>
              <w:t>" OR "</w:t>
            </w:r>
            <w:proofErr w:type="spellStart"/>
            <w:r w:rsidRPr="00C84A7B">
              <w:rPr>
                <w:rFonts w:ascii="Calibri" w:hAnsi="Calibri"/>
                <w:sz w:val="22"/>
              </w:rPr>
              <w:t>liberia</w:t>
            </w:r>
            <w:proofErr w:type="spellEnd"/>
            <w:r w:rsidRPr="00C84A7B">
              <w:rPr>
                <w:rFonts w:ascii="Calibri" w:hAnsi="Calibri"/>
                <w:sz w:val="22"/>
              </w:rPr>
              <w:t>" OR "</w:t>
            </w:r>
            <w:proofErr w:type="spellStart"/>
            <w:r w:rsidRPr="00C84A7B">
              <w:rPr>
                <w:rFonts w:ascii="Calibri" w:hAnsi="Calibri"/>
                <w:sz w:val="22"/>
              </w:rPr>
              <w:t>malawi</w:t>
            </w:r>
            <w:proofErr w:type="spellEnd"/>
            <w:r w:rsidRPr="00C84A7B">
              <w:rPr>
                <w:rFonts w:ascii="Calibri" w:hAnsi="Calibri"/>
                <w:sz w:val="22"/>
              </w:rPr>
              <w:t>" OR "</w:t>
            </w:r>
            <w:proofErr w:type="spellStart"/>
            <w:r w:rsidRPr="00C84A7B">
              <w:rPr>
                <w:rFonts w:ascii="Calibri" w:hAnsi="Calibri"/>
                <w:sz w:val="22"/>
              </w:rPr>
              <w:t>mali</w:t>
            </w:r>
            <w:proofErr w:type="spellEnd"/>
            <w:r w:rsidRPr="00C84A7B">
              <w:rPr>
                <w:rFonts w:ascii="Calibri" w:hAnsi="Calibri"/>
                <w:sz w:val="22"/>
              </w:rPr>
              <w:t>" OR "</w:t>
            </w:r>
            <w:proofErr w:type="spellStart"/>
            <w:r w:rsidRPr="00C84A7B">
              <w:rPr>
                <w:rFonts w:ascii="Calibri" w:hAnsi="Calibri"/>
                <w:sz w:val="22"/>
              </w:rPr>
              <w:t>mauritania</w:t>
            </w:r>
            <w:proofErr w:type="spellEnd"/>
            <w:r w:rsidRPr="00C84A7B">
              <w:rPr>
                <w:rFonts w:ascii="Calibri" w:hAnsi="Calibri"/>
                <w:sz w:val="22"/>
              </w:rPr>
              <w:t>" OR "</w:t>
            </w:r>
            <w:proofErr w:type="spellStart"/>
            <w:r w:rsidRPr="00C84A7B">
              <w:rPr>
                <w:rFonts w:ascii="Calibri" w:hAnsi="Calibri"/>
                <w:sz w:val="22"/>
              </w:rPr>
              <w:t>mozambique</w:t>
            </w:r>
            <w:proofErr w:type="spellEnd"/>
            <w:r w:rsidRPr="00C84A7B">
              <w:rPr>
                <w:rFonts w:ascii="Calibri" w:hAnsi="Calibri"/>
                <w:sz w:val="22"/>
              </w:rPr>
              <w:t>" OR "</w:t>
            </w:r>
            <w:proofErr w:type="spellStart"/>
            <w:r w:rsidRPr="00C84A7B">
              <w:rPr>
                <w:rFonts w:ascii="Calibri" w:hAnsi="Calibri"/>
                <w:sz w:val="22"/>
              </w:rPr>
              <w:t>namibia</w:t>
            </w:r>
            <w:proofErr w:type="spellEnd"/>
            <w:r w:rsidRPr="00C84A7B">
              <w:rPr>
                <w:rFonts w:ascii="Calibri" w:hAnsi="Calibri"/>
                <w:sz w:val="22"/>
              </w:rPr>
              <w:t>" OR "</w:t>
            </w:r>
            <w:proofErr w:type="spellStart"/>
            <w:r w:rsidRPr="00C84A7B">
              <w:rPr>
                <w:rFonts w:ascii="Calibri" w:hAnsi="Calibri"/>
                <w:sz w:val="22"/>
              </w:rPr>
              <w:t>niger</w:t>
            </w:r>
            <w:proofErr w:type="spellEnd"/>
            <w:r w:rsidRPr="00C84A7B">
              <w:rPr>
                <w:rFonts w:ascii="Calibri" w:hAnsi="Calibri"/>
                <w:sz w:val="22"/>
              </w:rPr>
              <w:t>" OR "</w:t>
            </w:r>
            <w:proofErr w:type="spellStart"/>
            <w:r w:rsidRPr="00C84A7B">
              <w:rPr>
                <w:rFonts w:ascii="Calibri" w:hAnsi="Calibri"/>
                <w:sz w:val="22"/>
              </w:rPr>
              <w:t>nigeria</w:t>
            </w:r>
            <w:proofErr w:type="spellEnd"/>
            <w:r w:rsidRPr="00C84A7B">
              <w:rPr>
                <w:rFonts w:ascii="Calibri" w:hAnsi="Calibri"/>
                <w:sz w:val="22"/>
              </w:rPr>
              <w:t>" OR "</w:t>
            </w:r>
            <w:proofErr w:type="spellStart"/>
            <w:r w:rsidRPr="00C84A7B">
              <w:rPr>
                <w:rFonts w:ascii="Calibri" w:hAnsi="Calibri"/>
                <w:sz w:val="22"/>
              </w:rPr>
              <w:t>rwanda</w:t>
            </w:r>
            <w:proofErr w:type="spellEnd"/>
            <w:r w:rsidRPr="00C84A7B">
              <w:rPr>
                <w:rFonts w:ascii="Calibri" w:hAnsi="Calibri"/>
                <w:sz w:val="22"/>
              </w:rPr>
              <w:t>" OR "</w:t>
            </w:r>
            <w:proofErr w:type="spellStart"/>
            <w:r w:rsidRPr="00C84A7B">
              <w:rPr>
                <w:rFonts w:ascii="Calibri" w:hAnsi="Calibri"/>
                <w:sz w:val="22"/>
              </w:rPr>
              <w:t>sao</w:t>
            </w:r>
            <w:proofErr w:type="spellEnd"/>
            <w:r w:rsidRPr="00C84A7B">
              <w:rPr>
                <w:rFonts w:ascii="Calibri" w:hAnsi="Calibri"/>
                <w:sz w:val="22"/>
              </w:rPr>
              <w:t xml:space="preserve"> tome and </w:t>
            </w:r>
            <w:proofErr w:type="spellStart"/>
            <w:r w:rsidRPr="00C84A7B">
              <w:rPr>
                <w:rFonts w:ascii="Calibri" w:hAnsi="Calibri"/>
                <w:sz w:val="22"/>
              </w:rPr>
              <w:t>principe</w:t>
            </w:r>
            <w:proofErr w:type="spellEnd"/>
            <w:r w:rsidRPr="00C84A7B">
              <w:rPr>
                <w:rFonts w:ascii="Calibri" w:hAnsi="Calibri"/>
                <w:sz w:val="22"/>
              </w:rPr>
              <w:t>" OR "</w:t>
            </w:r>
            <w:proofErr w:type="spellStart"/>
            <w:r w:rsidRPr="00C84A7B">
              <w:rPr>
                <w:rFonts w:ascii="Calibri" w:hAnsi="Calibri"/>
                <w:sz w:val="22"/>
              </w:rPr>
              <w:t>senegal</w:t>
            </w:r>
            <w:proofErr w:type="spellEnd"/>
            <w:r w:rsidRPr="00C84A7B">
              <w:rPr>
                <w:rFonts w:ascii="Calibri" w:hAnsi="Calibri"/>
                <w:sz w:val="22"/>
              </w:rPr>
              <w:t xml:space="preserve">" OR "sierra </w:t>
            </w:r>
            <w:proofErr w:type="spellStart"/>
            <w:r w:rsidRPr="00C84A7B">
              <w:rPr>
                <w:rFonts w:ascii="Calibri" w:hAnsi="Calibri"/>
                <w:sz w:val="22"/>
              </w:rPr>
              <w:t>leone</w:t>
            </w:r>
            <w:proofErr w:type="spellEnd"/>
            <w:r w:rsidRPr="00C84A7B">
              <w:rPr>
                <w:rFonts w:ascii="Calibri" w:hAnsi="Calibri"/>
                <w:sz w:val="22"/>
              </w:rPr>
              <w:t>" OR "</w:t>
            </w:r>
            <w:proofErr w:type="spellStart"/>
            <w:r w:rsidRPr="00C84A7B">
              <w:rPr>
                <w:rFonts w:ascii="Calibri" w:hAnsi="Calibri"/>
                <w:sz w:val="22"/>
              </w:rPr>
              <w:t>somalia</w:t>
            </w:r>
            <w:proofErr w:type="spellEnd"/>
            <w:r w:rsidRPr="00C84A7B">
              <w:rPr>
                <w:rFonts w:ascii="Calibri" w:hAnsi="Calibri"/>
                <w:sz w:val="22"/>
              </w:rPr>
              <w:t>" OR "</w:t>
            </w:r>
            <w:proofErr w:type="spellStart"/>
            <w:r w:rsidRPr="00C84A7B">
              <w:rPr>
                <w:rFonts w:ascii="Calibri" w:hAnsi="Calibri"/>
                <w:sz w:val="22"/>
              </w:rPr>
              <w:t>sudan</w:t>
            </w:r>
            <w:proofErr w:type="spellEnd"/>
            <w:r w:rsidRPr="00C84A7B">
              <w:rPr>
                <w:rFonts w:ascii="Calibri" w:hAnsi="Calibri"/>
                <w:sz w:val="22"/>
              </w:rPr>
              <w:t>" OR "</w:t>
            </w:r>
            <w:proofErr w:type="spellStart"/>
            <w:r w:rsidRPr="00C84A7B">
              <w:rPr>
                <w:rFonts w:ascii="Calibri" w:hAnsi="Calibri"/>
                <w:sz w:val="22"/>
              </w:rPr>
              <w:t>swaziland</w:t>
            </w:r>
            <w:proofErr w:type="spellEnd"/>
            <w:r w:rsidRPr="00C84A7B">
              <w:rPr>
                <w:rFonts w:ascii="Calibri" w:hAnsi="Calibri"/>
                <w:sz w:val="22"/>
              </w:rPr>
              <w:t>" OR "</w:t>
            </w:r>
            <w:proofErr w:type="spellStart"/>
            <w:r w:rsidRPr="00C84A7B">
              <w:rPr>
                <w:rFonts w:ascii="Calibri" w:hAnsi="Calibri"/>
                <w:sz w:val="22"/>
              </w:rPr>
              <w:t>tanzania</w:t>
            </w:r>
            <w:proofErr w:type="spellEnd"/>
            <w:r w:rsidRPr="00C84A7B">
              <w:rPr>
                <w:rFonts w:ascii="Calibri" w:hAnsi="Calibri"/>
                <w:sz w:val="22"/>
              </w:rPr>
              <w:t>" OR "</w:t>
            </w:r>
            <w:proofErr w:type="spellStart"/>
            <w:r w:rsidRPr="00C84A7B">
              <w:rPr>
                <w:rFonts w:ascii="Calibri" w:hAnsi="Calibri"/>
                <w:sz w:val="22"/>
              </w:rPr>
              <w:t>togo</w:t>
            </w:r>
            <w:proofErr w:type="spellEnd"/>
            <w:r w:rsidRPr="00C84A7B">
              <w:rPr>
                <w:rFonts w:ascii="Calibri" w:hAnsi="Calibri"/>
                <w:sz w:val="22"/>
              </w:rPr>
              <w:t>" OR "</w:t>
            </w:r>
            <w:proofErr w:type="spellStart"/>
            <w:r w:rsidRPr="00C84A7B">
              <w:rPr>
                <w:rFonts w:ascii="Calibri" w:hAnsi="Calibri"/>
                <w:sz w:val="22"/>
              </w:rPr>
              <w:t>uganda</w:t>
            </w:r>
            <w:proofErr w:type="spellEnd"/>
            <w:r w:rsidRPr="00C84A7B">
              <w:rPr>
                <w:rFonts w:ascii="Calibri" w:hAnsi="Calibri"/>
                <w:sz w:val="22"/>
              </w:rPr>
              <w:t>" OR "</w:t>
            </w:r>
            <w:proofErr w:type="spellStart"/>
            <w:r w:rsidRPr="00C84A7B">
              <w:rPr>
                <w:rFonts w:ascii="Calibri" w:hAnsi="Calibri"/>
                <w:sz w:val="22"/>
              </w:rPr>
              <w:t>zambia</w:t>
            </w:r>
            <w:proofErr w:type="spellEnd"/>
            <w:r w:rsidRPr="00C84A7B">
              <w:rPr>
                <w:rFonts w:ascii="Calibri" w:hAnsi="Calibri"/>
                <w:sz w:val="22"/>
              </w:rPr>
              <w:t>" OR "</w:t>
            </w:r>
            <w:proofErr w:type="spellStart"/>
            <w:r w:rsidRPr="00C84A7B">
              <w:rPr>
                <w:rFonts w:ascii="Calibri" w:hAnsi="Calibri"/>
                <w:sz w:val="22"/>
              </w:rPr>
              <w:t>zimbabwe</w:t>
            </w:r>
            <w:proofErr w:type="spellEnd"/>
            <w:r w:rsidRPr="00C84A7B">
              <w:rPr>
                <w:rFonts w:ascii="Calibri" w:hAnsi="Calibri"/>
                <w:sz w:val="22"/>
              </w:rPr>
              <w:t>"))</w:t>
            </w:r>
          </w:p>
        </w:tc>
      </w:tr>
      <w:tr w:rsidR="00892171" w:rsidRPr="00C84A7B" w:rsidTr="00241DA5">
        <w:tc>
          <w:tcPr>
            <w:tcW w:w="9576" w:type="dxa"/>
          </w:tcPr>
          <w:p w:rsidR="00892171" w:rsidRPr="00C84A7B" w:rsidRDefault="00892171" w:rsidP="00241DA5">
            <w:pPr>
              <w:rPr>
                <w:rFonts w:ascii="Calibri" w:hAnsi="Calibri" w:cstheme="minorHAnsi"/>
                <w:b/>
                <w:sz w:val="22"/>
              </w:rPr>
            </w:pPr>
            <w:r w:rsidRPr="00C84A7B">
              <w:rPr>
                <w:rFonts w:ascii="Calibri" w:hAnsi="Calibri"/>
                <w:b/>
                <w:sz w:val="22"/>
              </w:rPr>
              <w:t>Web of Science (N=322)</w:t>
            </w:r>
          </w:p>
        </w:tc>
      </w:tr>
      <w:tr w:rsidR="00892171" w:rsidRPr="00C84A7B" w:rsidTr="00241DA5">
        <w:tc>
          <w:tcPr>
            <w:tcW w:w="9576" w:type="dxa"/>
          </w:tcPr>
          <w:p w:rsidR="00892171" w:rsidRPr="00C84A7B" w:rsidRDefault="00892171" w:rsidP="00241DA5">
            <w:pPr>
              <w:rPr>
                <w:rFonts w:ascii="Calibri" w:hAnsi="Calibri"/>
                <w:sz w:val="22"/>
              </w:rPr>
            </w:pPr>
            <w:r w:rsidRPr="00C84A7B">
              <w:rPr>
                <w:rFonts w:ascii="Calibri" w:hAnsi="Calibri"/>
                <w:sz w:val="22"/>
              </w:rPr>
              <w:t xml:space="preserve">TS=("burnout" OR "burning out" OR "burn out" OR "emotional exhaustion" OR "secondary trauma*" OR </w:t>
            </w:r>
            <w:r w:rsidRPr="00C84A7B">
              <w:rPr>
                <w:rFonts w:ascii="Calibri" w:hAnsi="Calibri"/>
                <w:sz w:val="22"/>
              </w:rPr>
              <w:lastRenderedPageBreak/>
              <w:t xml:space="preserve">"vicarious trauma*" OR "compassion fatigue") </w:t>
            </w:r>
          </w:p>
          <w:p w:rsidR="00892171" w:rsidRPr="00C84A7B" w:rsidRDefault="00892171" w:rsidP="00241DA5">
            <w:pPr>
              <w:rPr>
                <w:rFonts w:ascii="Calibri" w:hAnsi="Calibri"/>
                <w:sz w:val="22"/>
              </w:rPr>
            </w:pPr>
            <w:r w:rsidRPr="00C84A7B">
              <w:rPr>
                <w:rFonts w:ascii="Calibri" w:hAnsi="Calibri"/>
                <w:sz w:val="22"/>
              </w:rPr>
              <w:t xml:space="preserve">AND </w:t>
            </w:r>
          </w:p>
          <w:p w:rsidR="00892171" w:rsidRPr="00C84A7B" w:rsidRDefault="00892171" w:rsidP="00241DA5">
            <w:pPr>
              <w:rPr>
                <w:rFonts w:ascii="Calibri" w:hAnsi="Calibri" w:cstheme="minorHAnsi"/>
                <w:b/>
                <w:sz w:val="22"/>
              </w:rPr>
            </w:pPr>
            <w:r w:rsidRPr="00C84A7B">
              <w:rPr>
                <w:rFonts w:ascii="Calibri" w:hAnsi="Calibri"/>
                <w:sz w:val="22"/>
              </w:rPr>
              <w:t>TS=("</w:t>
            </w:r>
            <w:proofErr w:type="spellStart"/>
            <w:r w:rsidRPr="00C84A7B">
              <w:rPr>
                <w:rFonts w:ascii="Calibri" w:hAnsi="Calibri"/>
                <w:sz w:val="22"/>
              </w:rPr>
              <w:t>africa</w:t>
            </w:r>
            <w:proofErr w:type="spellEnd"/>
            <w:r w:rsidRPr="00C84A7B">
              <w:rPr>
                <w:rFonts w:ascii="Calibri" w:hAnsi="Calibri"/>
                <w:sz w:val="22"/>
              </w:rPr>
              <w:t>" OR "</w:t>
            </w:r>
            <w:proofErr w:type="spellStart"/>
            <w:r w:rsidRPr="00C84A7B">
              <w:rPr>
                <w:rFonts w:ascii="Calibri" w:hAnsi="Calibri"/>
                <w:sz w:val="22"/>
              </w:rPr>
              <w:t>angola</w:t>
            </w:r>
            <w:proofErr w:type="spellEnd"/>
            <w:r w:rsidRPr="00C84A7B">
              <w:rPr>
                <w:rFonts w:ascii="Calibri" w:hAnsi="Calibri"/>
                <w:sz w:val="22"/>
              </w:rPr>
              <w:t>" OR "</w:t>
            </w:r>
            <w:proofErr w:type="spellStart"/>
            <w:r w:rsidRPr="00C84A7B">
              <w:rPr>
                <w:rFonts w:ascii="Calibri" w:hAnsi="Calibri"/>
                <w:sz w:val="22"/>
              </w:rPr>
              <w:t>benin</w:t>
            </w:r>
            <w:proofErr w:type="spellEnd"/>
            <w:r w:rsidRPr="00C84A7B">
              <w:rPr>
                <w:rFonts w:ascii="Calibri" w:hAnsi="Calibri"/>
                <w:sz w:val="22"/>
              </w:rPr>
              <w:t>" OR "</w:t>
            </w:r>
            <w:proofErr w:type="spellStart"/>
            <w:r w:rsidRPr="00C84A7B">
              <w:rPr>
                <w:rFonts w:ascii="Calibri" w:hAnsi="Calibri"/>
                <w:sz w:val="22"/>
              </w:rPr>
              <w:t>botswana</w:t>
            </w:r>
            <w:proofErr w:type="spellEnd"/>
            <w:r w:rsidRPr="00C84A7B">
              <w:rPr>
                <w:rFonts w:ascii="Calibri" w:hAnsi="Calibri"/>
                <w:sz w:val="22"/>
              </w:rPr>
              <w:t>" OR "</w:t>
            </w:r>
            <w:proofErr w:type="spellStart"/>
            <w:r w:rsidRPr="00C84A7B">
              <w:rPr>
                <w:rFonts w:ascii="Calibri" w:hAnsi="Calibri"/>
                <w:sz w:val="22"/>
              </w:rPr>
              <w:t>burkina</w:t>
            </w:r>
            <w:proofErr w:type="spellEnd"/>
            <w:r w:rsidRPr="00C84A7B">
              <w:rPr>
                <w:rFonts w:ascii="Calibri" w:hAnsi="Calibri"/>
                <w:sz w:val="22"/>
              </w:rPr>
              <w:t xml:space="preserve"> </w:t>
            </w:r>
            <w:proofErr w:type="spellStart"/>
            <w:r w:rsidRPr="00C84A7B">
              <w:rPr>
                <w:rFonts w:ascii="Calibri" w:hAnsi="Calibri"/>
                <w:sz w:val="22"/>
              </w:rPr>
              <w:t>faso</w:t>
            </w:r>
            <w:proofErr w:type="spellEnd"/>
            <w:r w:rsidRPr="00C84A7B">
              <w:rPr>
                <w:rFonts w:ascii="Calibri" w:hAnsi="Calibri"/>
                <w:sz w:val="22"/>
              </w:rPr>
              <w:t>" OR "</w:t>
            </w:r>
            <w:proofErr w:type="spellStart"/>
            <w:r w:rsidRPr="00C84A7B">
              <w:rPr>
                <w:rFonts w:ascii="Calibri" w:hAnsi="Calibri"/>
                <w:sz w:val="22"/>
              </w:rPr>
              <w:t>burundi</w:t>
            </w:r>
            <w:proofErr w:type="spellEnd"/>
            <w:r w:rsidRPr="00C84A7B">
              <w:rPr>
                <w:rFonts w:ascii="Calibri" w:hAnsi="Calibri"/>
                <w:sz w:val="22"/>
              </w:rPr>
              <w:t>" OR "</w:t>
            </w:r>
            <w:proofErr w:type="spellStart"/>
            <w:r w:rsidRPr="00C84A7B">
              <w:rPr>
                <w:rFonts w:ascii="Calibri" w:hAnsi="Calibri"/>
                <w:sz w:val="22"/>
              </w:rPr>
              <w:t>cabo</w:t>
            </w:r>
            <w:proofErr w:type="spellEnd"/>
            <w:r w:rsidRPr="00C84A7B">
              <w:rPr>
                <w:rFonts w:ascii="Calibri" w:hAnsi="Calibri"/>
                <w:sz w:val="22"/>
              </w:rPr>
              <w:t xml:space="preserve"> </w:t>
            </w:r>
            <w:proofErr w:type="spellStart"/>
            <w:r w:rsidRPr="00C84A7B">
              <w:rPr>
                <w:rFonts w:ascii="Calibri" w:hAnsi="Calibri"/>
                <w:sz w:val="22"/>
              </w:rPr>
              <w:t>verde</w:t>
            </w:r>
            <w:proofErr w:type="spellEnd"/>
            <w:r w:rsidRPr="00C84A7B">
              <w:rPr>
                <w:rFonts w:ascii="Calibri" w:hAnsi="Calibri"/>
                <w:sz w:val="22"/>
              </w:rPr>
              <w:t>" OR "</w:t>
            </w:r>
            <w:proofErr w:type="spellStart"/>
            <w:r w:rsidRPr="00C84A7B">
              <w:rPr>
                <w:rFonts w:ascii="Calibri" w:hAnsi="Calibri"/>
                <w:sz w:val="22"/>
              </w:rPr>
              <w:t>cameroon</w:t>
            </w:r>
            <w:proofErr w:type="spellEnd"/>
            <w:r w:rsidRPr="00C84A7B">
              <w:rPr>
                <w:rFonts w:ascii="Calibri" w:hAnsi="Calibri"/>
                <w:sz w:val="22"/>
              </w:rPr>
              <w:t xml:space="preserve">" OR "central </w:t>
            </w:r>
            <w:proofErr w:type="spellStart"/>
            <w:r w:rsidRPr="00C84A7B">
              <w:rPr>
                <w:rFonts w:ascii="Calibri" w:hAnsi="Calibri"/>
                <w:sz w:val="22"/>
              </w:rPr>
              <w:t>african</w:t>
            </w:r>
            <w:proofErr w:type="spellEnd"/>
            <w:r w:rsidRPr="00C84A7B">
              <w:rPr>
                <w:rFonts w:ascii="Calibri" w:hAnsi="Calibri"/>
                <w:sz w:val="22"/>
              </w:rPr>
              <w:t xml:space="preserve"> republic" OR "chad" OR "</w:t>
            </w:r>
            <w:proofErr w:type="spellStart"/>
            <w:r w:rsidRPr="00C84A7B">
              <w:rPr>
                <w:rFonts w:ascii="Calibri" w:hAnsi="Calibri"/>
                <w:sz w:val="22"/>
              </w:rPr>
              <w:t>congo</w:t>
            </w:r>
            <w:proofErr w:type="spellEnd"/>
            <w:r w:rsidRPr="00C84A7B">
              <w:rPr>
                <w:rFonts w:ascii="Calibri" w:hAnsi="Calibri"/>
                <w:sz w:val="22"/>
              </w:rPr>
              <w:t xml:space="preserve">" OR "cote </w:t>
            </w:r>
            <w:proofErr w:type="spellStart"/>
            <w:r w:rsidRPr="00C84A7B">
              <w:rPr>
                <w:rFonts w:ascii="Calibri" w:hAnsi="Calibri"/>
                <w:sz w:val="22"/>
              </w:rPr>
              <w:t>d'ivoire</w:t>
            </w:r>
            <w:proofErr w:type="spellEnd"/>
            <w:r w:rsidRPr="00C84A7B">
              <w:rPr>
                <w:rFonts w:ascii="Calibri" w:hAnsi="Calibri"/>
                <w:sz w:val="22"/>
              </w:rPr>
              <w:t>" OR "</w:t>
            </w:r>
            <w:proofErr w:type="spellStart"/>
            <w:r w:rsidRPr="00C84A7B">
              <w:rPr>
                <w:rFonts w:ascii="Calibri" w:hAnsi="Calibri"/>
                <w:sz w:val="22"/>
              </w:rPr>
              <w:t>djibouti</w:t>
            </w:r>
            <w:proofErr w:type="spellEnd"/>
            <w:r w:rsidRPr="00C84A7B">
              <w:rPr>
                <w:rFonts w:ascii="Calibri" w:hAnsi="Calibri"/>
                <w:sz w:val="22"/>
              </w:rPr>
              <w:t>" OR "</w:t>
            </w:r>
            <w:proofErr w:type="spellStart"/>
            <w:r w:rsidRPr="00C84A7B">
              <w:rPr>
                <w:rFonts w:ascii="Calibri" w:hAnsi="Calibri"/>
                <w:sz w:val="22"/>
              </w:rPr>
              <w:t>eritrea</w:t>
            </w:r>
            <w:proofErr w:type="spellEnd"/>
            <w:r w:rsidRPr="00C84A7B">
              <w:rPr>
                <w:rFonts w:ascii="Calibri" w:hAnsi="Calibri"/>
                <w:sz w:val="22"/>
              </w:rPr>
              <w:t>" OR "</w:t>
            </w:r>
            <w:proofErr w:type="spellStart"/>
            <w:r w:rsidRPr="00C84A7B">
              <w:rPr>
                <w:rFonts w:ascii="Calibri" w:hAnsi="Calibri"/>
                <w:sz w:val="22"/>
              </w:rPr>
              <w:t>ethiopia</w:t>
            </w:r>
            <w:proofErr w:type="spellEnd"/>
            <w:r w:rsidRPr="00C84A7B">
              <w:rPr>
                <w:rFonts w:ascii="Calibri" w:hAnsi="Calibri"/>
                <w:sz w:val="22"/>
              </w:rPr>
              <w:t>" OR "</w:t>
            </w:r>
            <w:proofErr w:type="spellStart"/>
            <w:r w:rsidRPr="00C84A7B">
              <w:rPr>
                <w:rFonts w:ascii="Calibri" w:hAnsi="Calibri"/>
                <w:sz w:val="22"/>
              </w:rPr>
              <w:t>gabon</w:t>
            </w:r>
            <w:proofErr w:type="spellEnd"/>
            <w:r w:rsidRPr="00C84A7B">
              <w:rPr>
                <w:rFonts w:ascii="Calibri" w:hAnsi="Calibri"/>
                <w:sz w:val="22"/>
              </w:rPr>
              <w:t>" OR "</w:t>
            </w:r>
            <w:proofErr w:type="spellStart"/>
            <w:r w:rsidRPr="00C84A7B">
              <w:rPr>
                <w:rFonts w:ascii="Calibri" w:hAnsi="Calibri"/>
                <w:sz w:val="22"/>
              </w:rPr>
              <w:t>gambia</w:t>
            </w:r>
            <w:proofErr w:type="spellEnd"/>
            <w:r w:rsidRPr="00C84A7B">
              <w:rPr>
                <w:rFonts w:ascii="Calibri" w:hAnsi="Calibri"/>
                <w:sz w:val="22"/>
              </w:rPr>
              <w:t>" OR "</w:t>
            </w:r>
            <w:proofErr w:type="spellStart"/>
            <w:r w:rsidRPr="00C84A7B">
              <w:rPr>
                <w:rFonts w:ascii="Calibri" w:hAnsi="Calibri"/>
                <w:sz w:val="22"/>
              </w:rPr>
              <w:t>ghana</w:t>
            </w:r>
            <w:proofErr w:type="spellEnd"/>
            <w:r w:rsidRPr="00C84A7B">
              <w:rPr>
                <w:rFonts w:ascii="Calibri" w:hAnsi="Calibri"/>
                <w:sz w:val="22"/>
              </w:rPr>
              <w:t>" OR "guinea" OR "ivory coast" OR "</w:t>
            </w:r>
            <w:proofErr w:type="spellStart"/>
            <w:r w:rsidRPr="00C84A7B">
              <w:rPr>
                <w:rFonts w:ascii="Calibri" w:hAnsi="Calibri"/>
                <w:sz w:val="22"/>
              </w:rPr>
              <w:t>kenya</w:t>
            </w:r>
            <w:proofErr w:type="spellEnd"/>
            <w:r w:rsidRPr="00C84A7B">
              <w:rPr>
                <w:rFonts w:ascii="Calibri" w:hAnsi="Calibri"/>
                <w:sz w:val="22"/>
              </w:rPr>
              <w:t>" OR "</w:t>
            </w:r>
            <w:proofErr w:type="spellStart"/>
            <w:r w:rsidRPr="00C84A7B">
              <w:rPr>
                <w:rFonts w:ascii="Calibri" w:hAnsi="Calibri"/>
                <w:sz w:val="22"/>
              </w:rPr>
              <w:t>lesotho</w:t>
            </w:r>
            <w:proofErr w:type="spellEnd"/>
            <w:r w:rsidRPr="00C84A7B">
              <w:rPr>
                <w:rFonts w:ascii="Calibri" w:hAnsi="Calibri"/>
                <w:sz w:val="22"/>
              </w:rPr>
              <w:t>" OR "</w:t>
            </w:r>
            <w:proofErr w:type="spellStart"/>
            <w:r w:rsidRPr="00C84A7B">
              <w:rPr>
                <w:rFonts w:ascii="Calibri" w:hAnsi="Calibri"/>
                <w:sz w:val="22"/>
              </w:rPr>
              <w:t>liberia</w:t>
            </w:r>
            <w:proofErr w:type="spellEnd"/>
            <w:r w:rsidRPr="00C84A7B">
              <w:rPr>
                <w:rFonts w:ascii="Calibri" w:hAnsi="Calibri"/>
                <w:sz w:val="22"/>
              </w:rPr>
              <w:t>" OR "</w:t>
            </w:r>
            <w:proofErr w:type="spellStart"/>
            <w:r w:rsidRPr="00C84A7B">
              <w:rPr>
                <w:rFonts w:ascii="Calibri" w:hAnsi="Calibri"/>
                <w:sz w:val="22"/>
              </w:rPr>
              <w:t>malawi</w:t>
            </w:r>
            <w:proofErr w:type="spellEnd"/>
            <w:r w:rsidRPr="00C84A7B">
              <w:rPr>
                <w:rFonts w:ascii="Calibri" w:hAnsi="Calibri"/>
                <w:sz w:val="22"/>
              </w:rPr>
              <w:t>" OR "</w:t>
            </w:r>
            <w:proofErr w:type="spellStart"/>
            <w:r w:rsidRPr="00C84A7B">
              <w:rPr>
                <w:rFonts w:ascii="Calibri" w:hAnsi="Calibri"/>
                <w:sz w:val="22"/>
              </w:rPr>
              <w:t>mali</w:t>
            </w:r>
            <w:proofErr w:type="spellEnd"/>
            <w:r w:rsidRPr="00C84A7B">
              <w:rPr>
                <w:rFonts w:ascii="Calibri" w:hAnsi="Calibri"/>
                <w:sz w:val="22"/>
              </w:rPr>
              <w:t>" OR "</w:t>
            </w:r>
            <w:proofErr w:type="spellStart"/>
            <w:r w:rsidRPr="00C84A7B">
              <w:rPr>
                <w:rFonts w:ascii="Calibri" w:hAnsi="Calibri"/>
                <w:sz w:val="22"/>
              </w:rPr>
              <w:t>mauritania</w:t>
            </w:r>
            <w:proofErr w:type="spellEnd"/>
            <w:r w:rsidRPr="00C84A7B">
              <w:rPr>
                <w:rFonts w:ascii="Calibri" w:hAnsi="Calibri"/>
                <w:sz w:val="22"/>
              </w:rPr>
              <w:t>" OR "</w:t>
            </w:r>
            <w:proofErr w:type="spellStart"/>
            <w:r w:rsidRPr="00C84A7B">
              <w:rPr>
                <w:rFonts w:ascii="Calibri" w:hAnsi="Calibri"/>
                <w:sz w:val="22"/>
              </w:rPr>
              <w:t>mozambique</w:t>
            </w:r>
            <w:proofErr w:type="spellEnd"/>
            <w:r w:rsidRPr="00C84A7B">
              <w:rPr>
                <w:rFonts w:ascii="Calibri" w:hAnsi="Calibri"/>
                <w:sz w:val="22"/>
              </w:rPr>
              <w:t>" OR "</w:t>
            </w:r>
            <w:proofErr w:type="spellStart"/>
            <w:r w:rsidRPr="00C84A7B">
              <w:rPr>
                <w:rFonts w:ascii="Calibri" w:hAnsi="Calibri"/>
                <w:sz w:val="22"/>
              </w:rPr>
              <w:t>namibia</w:t>
            </w:r>
            <w:proofErr w:type="spellEnd"/>
            <w:r w:rsidRPr="00C84A7B">
              <w:rPr>
                <w:rFonts w:ascii="Calibri" w:hAnsi="Calibri"/>
                <w:sz w:val="22"/>
              </w:rPr>
              <w:t>" OR "</w:t>
            </w:r>
            <w:proofErr w:type="spellStart"/>
            <w:r w:rsidRPr="00C84A7B">
              <w:rPr>
                <w:rFonts w:ascii="Calibri" w:hAnsi="Calibri"/>
                <w:sz w:val="22"/>
              </w:rPr>
              <w:t>niger</w:t>
            </w:r>
            <w:proofErr w:type="spellEnd"/>
            <w:r w:rsidRPr="00C84A7B">
              <w:rPr>
                <w:rFonts w:ascii="Calibri" w:hAnsi="Calibri"/>
                <w:sz w:val="22"/>
              </w:rPr>
              <w:t>" OR "</w:t>
            </w:r>
            <w:proofErr w:type="spellStart"/>
            <w:r w:rsidRPr="00C84A7B">
              <w:rPr>
                <w:rFonts w:ascii="Calibri" w:hAnsi="Calibri"/>
                <w:sz w:val="22"/>
              </w:rPr>
              <w:t>nigeria</w:t>
            </w:r>
            <w:proofErr w:type="spellEnd"/>
            <w:r w:rsidRPr="00C84A7B">
              <w:rPr>
                <w:rFonts w:ascii="Calibri" w:hAnsi="Calibri"/>
                <w:sz w:val="22"/>
              </w:rPr>
              <w:t>" OR "</w:t>
            </w:r>
            <w:proofErr w:type="spellStart"/>
            <w:r w:rsidRPr="00C84A7B">
              <w:rPr>
                <w:rFonts w:ascii="Calibri" w:hAnsi="Calibri"/>
                <w:sz w:val="22"/>
              </w:rPr>
              <w:t>rwanda</w:t>
            </w:r>
            <w:proofErr w:type="spellEnd"/>
            <w:r w:rsidRPr="00C84A7B">
              <w:rPr>
                <w:rFonts w:ascii="Calibri" w:hAnsi="Calibri"/>
                <w:sz w:val="22"/>
              </w:rPr>
              <w:t>" OR "</w:t>
            </w:r>
            <w:proofErr w:type="spellStart"/>
            <w:r w:rsidRPr="00C84A7B">
              <w:rPr>
                <w:rFonts w:ascii="Calibri" w:hAnsi="Calibri"/>
                <w:sz w:val="22"/>
              </w:rPr>
              <w:t>sao</w:t>
            </w:r>
            <w:proofErr w:type="spellEnd"/>
            <w:r w:rsidRPr="00C84A7B">
              <w:rPr>
                <w:rFonts w:ascii="Calibri" w:hAnsi="Calibri"/>
                <w:sz w:val="22"/>
              </w:rPr>
              <w:t xml:space="preserve"> tome and </w:t>
            </w:r>
            <w:proofErr w:type="spellStart"/>
            <w:r w:rsidRPr="00C84A7B">
              <w:rPr>
                <w:rFonts w:ascii="Calibri" w:hAnsi="Calibri"/>
                <w:sz w:val="22"/>
              </w:rPr>
              <w:t>principe</w:t>
            </w:r>
            <w:proofErr w:type="spellEnd"/>
            <w:r w:rsidRPr="00C84A7B">
              <w:rPr>
                <w:rFonts w:ascii="Calibri" w:hAnsi="Calibri"/>
                <w:sz w:val="22"/>
              </w:rPr>
              <w:t>" OR "</w:t>
            </w:r>
            <w:proofErr w:type="spellStart"/>
            <w:r w:rsidRPr="00C84A7B">
              <w:rPr>
                <w:rFonts w:ascii="Calibri" w:hAnsi="Calibri"/>
                <w:sz w:val="22"/>
              </w:rPr>
              <w:t>senegal</w:t>
            </w:r>
            <w:proofErr w:type="spellEnd"/>
            <w:r w:rsidRPr="00C84A7B">
              <w:rPr>
                <w:rFonts w:ascii="Calibri" w:hAnsi="Calibri"/>
                <w:sz w:val="22"/>
              </w:rPr>
              <w:t xml:space="preserve">" OR "sierra </w:t>
            </w:r>
            <w:proofErr w:type="spellStart"/>
            <w:r w:rsidRPr="00C84A7B">
              <w:rPr>
                <w:rFonts w:ascii="Calibri" w:hAnsi="Calibri"/>
                <w:sz w:val="22"/>
              </w:rPr>
              <w:t>leone</w:t>
            </w:r>
            <w:proofErr w:type="spellEnd"/>
            <w:r w:rsidRPr="00C84A7B">
              <w:rPr>
                <w:rFonts w:ascii="Calibri" w:hAnsi="Calibri"/>
                <w:sz w:val="22"/>
              </w:rPr>
              <w:t>" OR "</w:t>
            </w:r>
            <w:proofErr w:type="spellStart"/>
            <w:r w:rsidRPr="00C84A7B">
              <w:rPr>
                <w:rFonts w:ascii="Calibri" w:hAnsi="Calibri"/>
                <w:sz w:val="22"/>
              </w:rPr>
              <w:t>somalia</w:t>
            </w:r>
            <w:proofErr w:type="spellEnd"/>
            <w:r w:rsidRPr="00C84A7B">
              <w:rPr>
                <w:rFonts w:ascii="Calibri" w:hAnsi="Calibri"/>
                <w:sz w:val="22"/>
              </w:rPr>
              <w:t>" OR "</w:t>
            </w:r>
            <w:proofErr w:type="spellStart"/>
            <w:r w:rsidRPr="00C84A7B">
              <w:rPr>
                <w:rFonts w:ascii="Calibri" w:hAnsi="Calibri"/>
                <w:sz w:val="22"/>
              </w:rPr>
              <w:t>sudan</w:t>
            </w:r>
            <w:proofErr w:type="spellEnd"/>
            <w:r w:rsidRPr="00C84A7B">
              <w:rPr>
                <w:rFonts w:ascii="Calibri" w:hAnsi="Calibri"/>
                <w:sz w:val="22"/>
              </w:rPr>
              <w:t>" OR "</w:t>
            </w:r>
            <w:proofErr w:type="spellStart"/>
            <w:r w:rsidRPr="00C84A7B">
              <w:rPr>
                <w:rFonts w:ascii="Calibri" w:hAnsi="Calibri"/>
                <w:sz w:val="22"/>
              </w:rPr>
              <w:t>swaziland</w:t>
            </w:r>
            <w:proofErr w:type="spellEnd"/>
            <w:r w:rsidRPr="00C84A7B">
              <w:rPr>
                <w:rFonts w:ascii="Calibri" w:hAnsi="Calibri"/>
                <w:sz w:val="22"/>
              </w:rPr>
              <w:t>" OR "</w:t>
            </w:r>
            <w:proofErr w:type="spellStart"/>
            <w:r w:rsidRPr="00C84A7B">
              <w:rPr>
                <w:rFonts w:ascii="Calibri" w:hAnsi="Calibri"/>
                <w:sz w:val="22"/>
              </w:rPr>
              <w:t>tanzania</w:t>
            </w:r>
            <w:proofErr w:type="spellEnd"/>
            <w:r w:rsidRPr="00C84A7B">
              <w:rPr>
                <w:rFonts w:ascii="Calibri" w:hAnsi="Calibri"/>
                <w:sz w:val="22"/>
              </w:rPr>
              <w:t>" OR "</w:t>
            </w:r>
            <w:proofErr w:type="spellStart"/>
            <w:r w:rsidRPr="00C84A7B">
              <w:rPr>
                <w:rFonts w:ascii="Calibri" w:hAnsi="Calibri"/>
                <w:sz w:val="22"/>
              </w:rPr>
              <w:t>togo</w:t>
            </w:r>
            <w:proofErr w:type="spellEnd"/>
            <w:r w:rsidRPr="00C84A7B">
              <w:rPr>
                <w:rFonts w:ascii="Calibri" w:hAnsi="Calibri"/>
                <w:sz w:val="22"/>
              </w:rPr>
              <w:t>" OR "</w:t>
            </w:r>
            <w:proofErr w:type="spellStart"/>
            <w:r w:rsidRPr="00C84A7B">
              <w:rPr>
                <w:rFonts w:ascii="Calibri" w:hAnsi="Calibri"/>
                <w:sz w:val="22"/>
              </w:rPr>
              <w:t>uganda</w:t>
            </w:r>
            <w:proofErr w:type="spellEnd"/>
            <w:r w:rsidRPr="00C84A7B">
              <w:rPr>
                <w:rFonts w:ascii="Calibri" w:hAnsi="Calibri"/>
                <w:sz w:val="22"/>
              </w:rPr>
              <w:t>" OR "</w:t>
            </w:r>
            <w:proofErr w:type="spellStart"/>
            <w:r w:rsidRPr="00C84A7B">
              <w:rPr>
                <w:rFonts w:ascii="Calibri" w:hAnsi="Calibri"/>
                <w:sz w:val="22"/>
              </w:rPr>
              <w:t>zambia</w:t>
            </w:r>
            <w:proofErr w:type="spellEnd"/>
            <w:r w:rsidRPr="00C84A7B">
              <w:rPr>
                <w:rFonts w:ascii="Calibri" w:hAnsi="Calibri"/>
                <w:sz w:val="22"/>
              </w:rPr>
              <w:t>" OR "</w:t>
            </w:r>
            <w:proofErr w:type="spellStart"/>
            <w:r w:rsidRPr="00C84A7B">
              <w:rPr>
                <w:rFonts w:ascii="Calibri" w:hAnsi="Calibri"/>
                <w:sz w:val="22"/>
              </w:rPr>
              <w:t>zimbabwe</w:t>
            </w:r>
            <w:proofErr w:type="spellEnd"/>
            <w:r w:rsidRPr="00C84A7B">
              <w:rPr>
                <w:rFonts w:ascii="Calibri" w:hAnsi="Calibri"/>
                <w:sz w:val="22"/>
              </w:rPr>
              <w:t>")</w:t>
            </w:r>
          </w:p>
        </w:tc>
      </w:tr>
    </w:tbl>
    <w:p w:rsidR="00892171" w:rsidRPr="00C84A7B" w:rsidRDefault="00892171" w:rsidP="00892171">
      <w:pPr>
        <w:rPr>
          <w:rFonts w:cstheme="minorHAnsi"/>
          <w:i/>
        </w:rPr>
      </w:pPr>
      <w:r w:rsidRPr="00C84A7B">
        <w:rPr>
          <w:rFonts w:cstheme="minorHAnsi"/>
          <w:i/>
        </w:rPr>
        <w:lastRenderedPageBreak/>
        <w:t xml:space="preserve">[Sub-Saharan Africa countries via World Bank </w:t>
      </w:r>
      <w:hyperlink r:id="rId5" w:history="1">
        <w:r w:rsidRPr="00C84A7B">
          <w:rPr>
            <w:rStyle w:val="Hyperlink"/>
            <w:rFonts w:cstheme="minorHAnsi"/>
            <w:i/>
          </w:rPr>
          <w:t>https://data.worldbank.org/region/sub-saharan-africa</w:t>
        </w:r>
      </w:hyperlink>
      <w:r w:rsidRPr="00C84A7B">
        <w:rPr>
          <w:rFonts w:cstheme="minorHAnsi"/>
          <w:i/>
        </w:rPr>
        <w:t>]</w:t>
      </w:r>
    </w:p>
    <w:p w:rsidR="00892171" w:rsidRPr="00C84A7B" w:rsidRDefault="00892171" w:rsidP="00892171">
      <w:pPr>
        <w:rPr>
          <w:rFonts w:cstheme="minorHAnsi"/>
          <w:b/>
        </w:rPr>
      </w:pPr>
    </w:p>
    <w:p w:rsidR="00892171" w:rsidRPr="00C84A7B" w:rsidRDefault="00892171" w:rsidP="00892171">
      <w:pPr>
        <w:rPr>
          <w:rFonts w:cstheme="minorHAnsi"/>
          <w:b/>
        </w:rPr>
        <w:sectPr w:rsidR="00892171" w:rsidRPr="00C84A7B" w:rsidSect="00892171">
          <w:pgSz w:w="15840" w:h="12240" w:orient="landscape"/>
          <w:pgMar w:top="1440" w:right="1440" w:bottom="1440" w:left="1440" w:header="720" w:footer="720" w:gutter="0"/>
          <w:cols w:space="720"/>
          <w:docGrid w:linePitch="360"/>
        </w:sectPr>
      </w:pPr>
    </w:p>
    <w:p w:rsidR="00892171" w:rsidRPr="00C84A7B" w:rsidRDefault="00892171" w:rsidP="00892171">
      <w:pPr>
        <w:rPr>
          <w:rFonts w:cstheme="minorHAnsi"/>
        </w:rPr>
      </w:pPr>
      <w:proofErr w:type="gramStart"/>
      <w:r w:rsidRPr="00C84A7B">
        <w:rPr>
          <w:rFonts w:cstheme="minorHAnsi"/>
          <w:b/>
        </w:rPr>
        <w:lastRenderedPageBreak/>
        <w:t>Supplementary Table 3.</w:t>
      </w:r>
      <w:proofErr w:type="gramEnd"/>
      <w:r w:rsidRPr="00C84A7B">
        <w:rPr>
          <w:rFonts w:cstheme="minorHAnsi"/>
        </w:rPr>
        <w:t xml:space="preserve"> Quality assessment based on modified Newcastle-Ottawa Scale of studies on burnout among physicians in sub-Saharan Africa (N = 12).</w:t>
      </w:r>
    </w:p>
    <w:tbl>
      <w:tblPr>
        <w:tblStyle w:val="TableGrid"/>
        <w:tblW w:w="12319" w:type="dxa"/>
        <w:tblLook w:val="04A0" w:firstRow="1" w:lastRow="0" w:firstColumn="1" w:lastColumn="0" w:noHBand="0" w:noVBand="1"/>
      </w:tblPr>
      <w:tblGrid>
        <w:gridCol w:w="2534"/>
        <w:gridCol w:w="3175"/>
        <w:gridCol w:w="2203"/>
        <w:gridCol w:w="2203"/>
        <w:gridCol w:w="2204"/>
      </w:tblGrid>
      <w:tr w:rsidR="00892171" w:rsidRPr="00C84A7B" w:rsidTr="00241DA5">
        <w:tc>
          <w:tcPr>
            <w:tcW w:w="5709" w:type="dxa"/>
            <w:gridSpan w:val="2"/>
          </w:tcPr>
          <w:p w:rsidR="00892171" w:rsidRPr="00C84A7B" w:rsidRDefault="00892171" w:rsidP="00241DA5">
            <w:pPr>
              <w:jc w:val="center"/>
              <w:rPr>
                <w:rFonts w:cstheme="minorHAnsi"/>
                <w:b/>
                <w:sz w:val="22"/>
                <w:szCs w:val="22"/>
              </w:rPr>
            </w:pPr>
            <w:r w:rsidRPr="00C84A7B">
              <w:rPr>
                <w:rFonts w:cstheme="minorHAnsi"/>
                <w:b/>
                <w:sz w:val="22"/>
                <w:szCs w:val="22"/>
              </w:rPr>
              <w:t>Study Characteristics</w:t>
            </w:r>
          </w:p>
        </w:tc>
        <w:tc>
          <w:tcPr>
            <w:tcW w:w="6610" w:type="dxa"/>
            <w:gridSpan w:val="3"/>
          </w:tcPr>
          <w:p w:rsidR="00892171" w:rsidRPr="00C84A7B" w:rsidRDefault="00892171" w:rsidP="00241DA5">
            <w:pPr>
              <w:jc w:val="center"/>
              <w:rPr>
                <w:rFonts w:cstheme="minorHAnsi"/>
                <w:b/>
                <w:sz w:val="22"/>
                <w:szCs w:val="22"/>
              </w:rPr>
            </w:pPr>
            <w:r w:rsidRPr="00C84A7B">
              <w:rPr>
                <w:rFonts w:cstheme="minorHAnsi"/>
                <w:b/>
                <w:sz w:val="22"/>
                <w:szCs w:val="22"/>
              </w:rPr>
              <w:t>Newcastle-Ottawa Scale†</w:t>
            </w:r>
          </w:p>
        </w:tc>
      </w:tr>
      <w:tr w:rsidR="00892171" w:rsidRPr="00C84A7B" w:rsidTr="00241DA5">
        <w:tc>
          <w:tcPr>
            <w:tcW w:w="2534" w:type="dxa"/>
          </w:tcPr>
          <w:p w:rsidR="00892171" w:rsidRPr="00C84A7B" w:rsidRDefault="00892171" w:rsidP="00241DA5">
            <w:pPr>
              <w:jc w:val="center"/>
              <w:rPr>
                <w:rFonts w:cstheme="minorHAnsi"/>
                <w:b/>
                <w:sz w:val="22"/>
                <w:szCs w:val="22"/>
              </w:rPr>
            </w:pPr>
            <w:r w:rsidRPr="00C84A7B">
              <w:rPr>
                <w:rFonts w:cstheme="minorHAnsi"/>
                <w:b/>
                <w:sz w:val="22"/>
                <w:szCs w:val="22"/>
              </w:rPr>
              <w:t>First author and year</w:t>
            </w:r>
          </w:p>
        </w:tc>
        <w:tc>
          <w:tcPr>
            <w:tcW w:w="3175" w:type="dxa"/>
          </w:tcPr>
          <w:p w:rsidR="00892171" w:rsidRPr="00C84A7B" w:rsidRDefault="00892171" w:rsidP="00241DA5">
            <w:pPr>
              <w:jc w:val="center"/>
              <w:rPr>
                <w:rFonts w:cstheme="minorHAnsi"/>
                <w:b/>
                <w:sz w:val="22"/>
                <w:szCs w:val="22"/>
              </w:rPr>
            </w:pPr>
            <w:r w:rsidRPr="00C84A7B">
              <w:rPr>
                <w:rFonts w:cstheme="minorHAnsi"/>
                <w:b/>
                <w:sz w:val="22"/>
                <w:szCs w:val="22"/>
              </w:rPr>
              <w:t>Type of study</w:t>
            </w:r>
          </w:p>
        </w:tc>
        <w:tc>
          <w:tcPr>
            <w:tcW w:w="2203" w:type="dxa"/>
          </w:tcPr>
          <w:p w:rsidR="00892171" w:rsidRPr="00C84A7B" w:rsidRDefault="00892171" w:rsidP="00241DA5">
            <w:pPr>
              <w:jc w:val="center"/>
              <w:rPr>
                <w:rFonts w:cstheme="minorHAnsi"/>
                <w:b/>
                <w:sz w:val="22"/>
                <w:szCs w:val="22"/>
              </w:rPr>
            </w:pPr>
            <w:r w:rsidRPr="00C84A7B">
              <w:rPr>
                <w:rFonts w:cstheme="minorHAnsi"/>
                <w:b/>
                <w:sz w:val="22"/>
                <w:szCs w:val="22"/>
              </w:rPr>
              <w:t>Selection</w:t>
            </w:r>
          </w:p>
        </w:tc>
        <w:tc>
          <w:tcPr>
            <w:tcW w:w="2203" w:type="dxa"/>
          </w:tcPr>
          <w:p w:rsidR="00892171" w:rsidRPr="00C84A7B" w:rsidRDefault="00892171" w:rsidP="00241DA5">
            <w:pPr>
              <w:jc w:val="center"/>
              <w:rPr>
                <w:rFonts w:cstheme="minorHAnsi"/>
                <w:b/>
                <w:sz w:val="22"/>
                <w:szCs w:val="22"/>
              </w:rPr>
            </w:pPr>
            <w:r w:rsidRPr="00C84A7B">
              <w:rPr>
                <w:rFonts w:cstheme="minorHAnsi"/>
                <w:b/>
                <w:sz w:val="22"/>
                <w:szCs w:val="22"/>
              </w:rPr>
              <w:t>Comparability</w:t>
            </w:r>
          </w:p>
        </w:tc>
        <w:tc>
          <w:tcPr>
            <w:tcW w:w="2204" w:type="dxa"/>
          </w:tcPr>
          <w:p w:rsidR="00892171" w:rsidRPr="00C84A7B" w:rsidRDefault="00892171" w:rsidP="00241DA5">
            <w:pPr>
              <w:jc w:val="center"/>
              <w:rPr>
                <w:rFonts w:cstheme="minorHAnsi"/>
                <w:b/>
                <w:sz w:val="22"/>
                <w:szCs w:val="22"/>
              </w:rPr>
            </w:pPr>
            <w:r w:rsidRPr="00C84A7B">
              <w:rPr>
                <w:rFonts w:cstheme="minorHAnsi"/>
                <w:b/>
                <w:sz w:val="22"/>
                <w:szCs w:val="22"/>
              </w:rPr>
              <w:t>Exposure/Outcome</w:t>
            </w:r>
          </w:p>
        </w:tc>
      </w:tr>
      <w:tr w:rsidR="00892171" w:rsidRPr="00C84A7B" w:rsidTr="00241DA5">
        <w:tc>
          <w:tcPr>
            <w:tcW w:w="2534" w:type="dxa"/>
          </w:tcPr>
          <w:p w:rsidR="00892171" w:rsidRPr="00C84A7B" w:rsidRDefault="00892171" w:rsidP="00241DA5">
            <w:pPr>
              <w:rPr>
                <w:rFonts w:cstheme="minorHAnsi"/>
                <w:color w:val="000000"/>
                <w:sz w:val="22"/>
                <w:szCs w:val="22"/>
              </w:rPr>
            </w:pPr>
            <w:r w:rsidRPr="00C84A7B">
              <w:rPr>
                <w:rFonts w:cstheme="minorHAnsi"/>
                <w:color w:val="000000"/>
                <w:sz w:val="22"/>
                <w:szCs w:val="22"/>
              </w:rPr>
              <w:t>Coker, 2010</w:t>
            </w:r>
          </w:p>
        </w:tc>
        <w:tc>
          <w:tcPr>
            <w:tcW w:w="3175"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color w:val="000000"/>
                <w:sz w:val="22"/>
                <w:szCs w:val="22"/>
              </w:rPr>
            </w:pPr>
            <w:r w:rsidRPr="00C84A7B">
              <w:rPr>
                <w:rFonts w:cstheme="minorHAnsi"/>
                <w:color w:val="000000"/>
                <w:sz w:val="22"/>
                <w:szCs w:val="22"/>
              </w:rPr>
              <w:t>Liebenberg, 2018</w:t>
            </w:r>
          </w:p>
        </w:tc>
        <w:tc>
          <w:tcPr>
            <w:tcW w:w="3175"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Lrago</w:t>
            </w:r>
            <w:proofErr w:type="spellEnd"/>
            <w:r w:rsidRPr="00C84A7B">
              <w:rPr>
                <w:rFonts w:cstheme="minorHAnsi"/>
                <w:color w:val="000000"/>
                <w:sz w:val="22"/>
                <w:szCs w:val="22"/>
              </w:rPr>
              <w:t>, 2018</w:t>
            </w:r>
          </w:p>
        </w:tc>
        <w:tc>
          <w:tcPr>
            <w:tcW w:w="3175"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Ogundipe</w:t>
            </w:r>
            <w:proofErr w:type="spellEnd"/>
            <w:r w:rsidRPr="00C84A7B">
              <w:rPr>
                <w:rFonts w:cstheme="minorHAnsi"/>
                <w:color w:val="000000"/>
                <w:sz w:val="22"/>
                <w:szCs w:val="22"/>
              </w:rPr>
              <w:t>, 2014</w:t>
            </w:r>
          </w:p>
        </w:tc>
        <w:tc>
          <w:tcPr>
            <w:tcW w:w="3175"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Opoku</w:t>
            </w:r>
            <w:proofErr w:type="spellEnd"/>
            <w:r w:rsidRPr="00C84A7B">
              <w:rPr>
                <w:rFonts w:cstheme="minorHAnsi"/>
                <w:color w:val="000000"/>
                <w:sz w:val="22"/>
                <w:szCs w:val="22"/>
              </w:rPr>
              <w:t>, 2014</w:t>
            </w:r>
          </w:p>
        </w:tc>
        <w:tc>
          <w:tcPr>
            <w:tcW w:w="3175"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Peltzer</w:t>
            </w:r>
            <w:proofErr w:type="spellEnd"/>
            <w:r w:rsidRPr="00C84A7B">
              <w:rPr>
                <w:rFonts w:cstheme="minorHAnsi"/>
                <w:color w:val="000000"/>
                <w:sz w:val="22"/>
                <w:szCs w:val="22"/>
              </w:rPr>
              <w:t>, 2003</w:t>
            </w:r>
          </w:p>
        </w:tc>
        <w:tc>
          <w:tcPr>
            <w:tcW w:w="3175"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color w:val="000000"/>
                <w:sz w:val="22"/>
                <w:szCs w:val="22"/>
              </w:rPr>
            </w:pPr>
            <w:r w:rsidRPr="00C84A7B">
              <w:rPr>
                <w:rFonts w:cstheme="minorHAnsi"/>
                <w:color w:val="000000"/>
                <w:sz w:val="22"/>
                <w:szCs w:val="22"/>
              </w:rPr>
              <w:t>Rajan, 2018</w:t>
            </w:r>
          </w:p>
        </w:tc>
        <w:tc>
          <w:tcPr>
            <w:tcW w:w="3175"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sz w:val="22"/>
                <w:szCs w:val="22"/>
              </w:rPr>
            </w:pPr>
            <w:r w:rsidRPr="00C84A7B">
              <w:rPr>
                <w:rFonts w:cstheme="minorHAnsi"/>
                <w:color w:val="000000"/>
                <w:sz w:val="22"/>
                <w:szCs w:val="22"/>
              </w:rPr>
              <w:t>Schweitzer, 1994</w:t>
            </w:r>
          </w:p>
        </w:tc>
        <w:tc>
          <w:tcPr>
            <w:tcW w:w="3175"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color w:val="000000"/>
                <w:sz w:val="22"/>
                <w:szCs w:val="22"/>
              </w:rPr>
            </w:pPr>
            <w:r w:rsidRPr="00C84A7B">
              <w:rPr>
                <w:rFonts w:cstheme="minorHAnsi"/>
                <w:color w:val="000000"/>
                <w:sz w:val="22"/>
                <w:szCs w:val="22"/>
              </w:rPr>
              <w:t>Stassen, 2012</w:t>
            </w:r>
          </w:p>
        </w:tc>
        <w:tc>
          <w:tcPr>
            <w:tcW w:w="3175"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Stodel</w:t>
            </w:r>
            <w:proofErr w:type="spellEnd"/>
            <w:r w:rsidRPr="00C84A7B">
              <w:rPr>
                <w:rFonts w:cstheme="minorHAnsi"/>
                <w:color w:val="000000"/>
                <w:sz w:val="22"/>
                <w:szCs w:val="22"/>
              </w:rPr>
              <w:t>, 2011</w:t>
            </w:r>
          </w:p>
        </w:tc>
        <w:tc>
          <w:tcPr>
            <w:tcW w:w="3175" w:type="dxa"/>
          </w:tcPr>
          <w:p w:rsidR="00892171" w:rsidRPr="00C84A7B" w:rsidRDefault="00892171" w:rsidP="00241DA5">
            <w:pPr>
              <w:rPr>
                <w:rFonts w:cstheme="minorHAnsi"/>
                <w:sz w:val="22"/>
                <w:szCs w:val="22"/>
              </w:rPr>
            </w:pPr>
            <w:r w:rsidRPr="00C84A7B">
              <w:rPr>
                <w:rFonts w:cstheme="minorHAnsi"/>
                <w:sz w:val="22"/>
                <w:szCs w:val="22"/>
              </w:rPr>
              <w:t>cross-sectional / mixed methods</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Ugwu</w:t>
            </w:r>
            <w:proofErr w:type="spellEnd"/>
            <w:r w:rsidRPr="00C84A7B">
              <w:rPr>
                <w:rFonts w:cstheme="minorHAnsi"/>
                <w:color w:val="000000"/>
                <w:sz w:val="22"/>
                <w:szCs w:val="22"/>
              </w:rPr>
              <w:t>, 2019</w:t>
            </w:r>
          </w:p>
        </w:tc>
        <w:tc>
          <w:tcPr>
            <w:tcW w:w="3175"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color w:val="000000"/>
                <w:sz w:val="22"/>
                <w:szCs w:val="22"/>
              </w:rPr>
            </w:pPr>
            <w:r w:rsidRPr="00C84A7B">
              <w:rPr>
                <w:rFonts w:cstheme="minorHAnsi"/>
                <w:color w:val="000000"/>
                <w:sz w:val="22"/>
                <w:szCs w:val="22"/>
              </w:rPr>
              <w:t>van der Walt, 2015</w:t>
            </w:r>
          </w:p>
        </w:tc>
        <w:tc>
          <w:tcPr>
            <w:tcW w:w="3175"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bl>
    <w:p w:rsidR="00892171" w:rsidRPr="00C84A7B" w:rsidRDefault="00892171" w:rsidP="00892171">
      <w:pPr>
        <w:rPr>
          <w:rFonts w:cstheme="minorHAnsi"/>
        </w:rPr>
      </w:pPr>
      <w:r w:rsidRPr="00C84A7B">
        <w:rPr>
          <w:rFonts w:cstheme="minorHAnsi"/>
          <w:b/>
        </w:rPr>
        <w:t>†</w:t>
      </w:r>
      <w:r w:rsidRPr="00C84A7B">
        <w:rPr>
          <w:rFonts w:cstheme="minorHAnsi"/>
        </w:rPr>
        <w:t xml:space="preserve"> Study quality was assessed using a modified NOS for cross-sectional studies </w:t>
      </w:r>
      <w:r w:rsidRPr="00C84A7B">
        <w:rPr>
          <w:rFonts w:cstheme="minorHAnsi"/>
        </w:rPr>
        <w:fldChar w:fldCharType="begin"/>
      </w:r>
      <w:r w:rsidRPr="00C84A7B">
        <w:rPr>
          <w:rFonts w:cstheme="minorHAnsi"/>
        </w:rPr>
        <w:instrText xml:space="preserve"> ADDIN EN.CITE &lt;EndNote&gt;&lt;Cite&gt;&lt;Author&gt;Herzog&lt;/Author&gt;&lt;Year&gt;2013&lt;/Year&gt;&lt;RecNum&gt;70&lt;/RecNum&gt;&lt;IDText&gt;Are healthcare workers&amp;apos; intentions to vaccinate related to their knowledge, beliefs and attitudes? A systematic review&lt;/IDText&gt;&lt;DisplayText&gt;(51)&lt;/DisplayText&gt;&lt;record&gt;&lt;rec-number&gt;70&lt;/rec-number&gt;&lt;foreign-keys&gt;&lt;key app="EN" db-id="zarssvdf2d05wfedza9p2rsbvvas55fwtfpf" timestamp="1546272746"&gt;70&lt;/key&gt;&lt;/foreign-keys&gt;&lt;ref-type name="Journal Article"&gt;17&lt;/ref-type&gt;&lt;contributors&gt;&lt;authors&gt;&lt;author&gt;R Herzog&lt;/author&gt;&lt;author&gt;MJ Alvarez-Pasquin&lt;/author&gt;&lt;author&gt;C Diaz&lt;/author&gt;&lt;author&gt;JL Del Barrio&lt;/author&gt;&lt;author&gt;JM Estrada&lt;/author&gt;&lt;author&gt;A Gil&lt;/author&gt;&lt;/authors&gt;&lt;/contributors&gt;&lt;auth-address&gt;Primary Healthcare Service, Madrid Health Service, Santa Hortensia 14, Madrid, Spain.&lt;/auth-address&gt;&lt;titles&gt;&lt;title&gt;Are healthcare workers&amp;apos; intentions to vaccinate related to their knowledge, beliefs and attitudes? A systematic review&lt;/title&gt;&lt;secondary-title&gt;BMC Public Health&lt;/secondary-title&gt;&lt;/titles&gt;&lt;periodical&gt;&lt;full-title&gt;BMC Public Health&lt;/full-title&gt;&lt;/periodical&gt;&lt;pages&gt;154&lt;/pages&gt;&lt;volume&gt;13&lt;/volume&gt;&lt;keywords&gt;&lt;keyword&gt;*Attitude of Health Personnel&lt;/keyword&gt;&lt;keyword&gt;*Health Knowledge, Attitudes, Practice&lt;/keyword&gt;&lt;keyword&gt;Health Personnel/*psychology&lt;/keyword&gt;&lt;keyword&gt;Humans&lt;/keyword&gt;&lt;keyword&gt;*Intention&lt;/keyword&gt;&lt;keyword&gt;Vaccination/*psychology&lt;/keyword&gt;&lt;/keywords&gt;&lt;dates&gt;&lt;year&gt;2013&lt;/year&gt;&lt;/dates&gt;&lt;isbn&gt;1471-2458 (Electronic)&amp;#xD;1471-2458 (Linking)&lt;/isbn&gt;&lt;accession-num&gt;23421987&lt;/accession-num&gt;&lt;urls&gt;&lt;related-urls&gt;&lt;url&gt;http://www.ncbi.nlm.nih.gov/pubmed/23421987&lt;/url&gt;&lt;/related-urls&gt;&lt;/urls&gt;&lt;custom2&gt;3602084&lt;/custom2&gt;&lt;electronic-resource-num&gt;10.1186/1471-2458-13-154&lt;/electronic-resource-num&gt;&lt;/record&gt;&lt;/Cite&gt;&lt;/EndNote&gt;</w:instrText>
      </w:r>
      <w:r w:rsidRPr="00C84A7B">
        <w:rPr>
          <w:rFonts w:cstheme="minorHAnsi"/>
        </w:rPr>
        <w:fldChar w:fldCharType="separate"/>
      </w:r>
      <w:r w:rsidRPr="00C84A7B">
        <w:rPr>
          <w:rFonts w:cstheme="minorHAnsi"/>
          <w:noProof/>
        </w:rPr>
        <w:t>(51)</w:t>
      </w:r>
      <w:r w:rsidRPr="00C84A7B">
        <w:rPr>
          <w:rFonts w:cstheme="minorHAnsi"/>
        </w:rPr>
        <w:fldChar w:fldCharType="end"/>
      </w:r>
      <w:r w:rsidRPr="00C84A7B">
        <w:rPr>
          <w:rFonts w:cstheme="minorHAnsi"/>
        </w:rPr>
        <w:t>.</w:t>
      </w:r>
    </w:p>
    <w:p w:rsidR="00892171" w:rsidRPr="00C84A7B" w:rsidRDefault="00892171" w:rsidP="00892171">
      <w:pPr>
        <w:rPr>
          <w:rFonts w:cstheme="minorHAnsi"/>
        </w:rPr>
      </w:pPr>
      <w:r w:rsidRPr="00C84A7B">
        <w:rPr>
          <w:rFonts w:cstheme="minorHAnsi"/>
        </w:rPr>
        <w:t>Cross-sectional study maximum score: Selection (5), Comparability (2), Outcome (3); Total = 10</w:t>
      </w:r>
    </w:p>
    <w:p w:rsidR="00892171" w:rsidRPr="00C84A7B" w:rsidRDefault="00892171" w:rsidP="00892171">
      <w:pPr>
        <w:rPr>
          <w:rFonts w:cstheme="minorHAnsi"/>
        </w:rPr>
      </w:pPr>
      <w:r w:rsidRPr="00C84A7B">
        <w:rPr>
          <w:rFonts w:cstheme="minorHAnsi"/>
        </w:rPr>
        <w:lastRenderedPageBreak/>
        <w:br w:type="page"/>
      </w:r>
    </w:p>
    <w:p w:rsidR="00892171" w:rsidRPr="00C84A7B" w:rsidRDefault="00892171" w:rsidP="00892171">
      <w:pPr>
        <w:rPr>
          <w:rFonts w:cstheme="minorHAnsi"/>
        </w:rPr>
      </w:pPr>
      <w:proofErr w:type="gramStart"/>
      <w:r w:rsidRPr="00C84A7B">
        <w:rPr>
          <w:rFonts w:cstheme="minorHAnsi"/>
          <w:b/>
        </w:rPr>
        <w:lastRenderedPageBreak/>
        <w:t>Supplementary Table 4.</w:t>
      </w:r>
      <w:proofErr w:type="gramEnd"/>
      <w:r w:rsidRPr="00C84A7B">
        <w:rPr>
          <w:rFonts w:cstheme="minorHAnsi"/>
        </w:rPr>
        <w:t xml:space="preserve"> Quality assessment based on modified Newcastle-Ottawa Scale of studies on burnout among nurses in sub-Saharan Africa (N = 26).</w:t>
      </w:r>
    </w:p>
    <w:tbl>
      <w:tblPr>
        <w:tblStyle w:val="TableGrid"/>
        <w:tblW w:w="12564" w:type="dxa"/>
        <w:tblLook w:val="04A0" w:firstRow="1" w:lastRow="0" w:firstColumn="1" w:lastColumn="0" w:noHBand="0" w:noVBand="1"/>
      </w:tblPr>
      <w:tblGrid>
        <w:gridCol w:w="2730"/>
        <w:gridCol w:w="3224"/>
        <w:gridCol w:w="2203"/>
        <w:gridCol w:w="2203"/>
        <w:gridCol w:w="2204"/>
      </w:tblGrid>
      <w:tr w:rsidR="00892171" w:rsidRPr="00C84A7B" w:rsidTr="00241DA5">
        <w:tc>
          <w:tcPr>
            <w:tcW w:w="5954" w:type="dxa"/>
            <w:gridSpan w:val="2"/>
          </w:tcPr>
          <w:p w:rsidR="00892171" w:rsidRPr="00C84A7B" w:rsidRDefault="00892171" w:rsidP="00241DA5">
            <w:pPr>
              <w:jc w:val="center"/>
              <w:rPr>
                <w:rFonts w:cstheme="minorHAnsi"/>
                <w:b/>
                <w:sz w:val="22"/>
                <w:szCs w:val="22"/>
              </w:rPr>
            </w:pPr>
            <w:r w:rsidRPr="00C84A7B">
              <w:rPr>
                <w:rFonts w:cstheme="minorHAnsi"/>
                <w:b/>
                <w:sz w:val="22"/>
                <w:szCs w:val="22"/>
              </w:rPr>
              <w:t>Study Characteristics</w:t>
            </w:r>
          </w:p>
        </w:tc>
        <w:tc>
          <w:tcPr>
            <w:tcW w:w="6610" w:type="dxa"/>
            <w:gridSpan w:val="3"/>
          </w:tcPr>
          <w:p w:rsidR="00892171" w:rsidRPr="00C84A7B" w:rsidRDefault="00892171" w:rsidP="00241DA5">
            <w:pPr>
              <w:jc w:val="center"/>
              <w:rPr>
                <w:rFonts w:cstheme="minorHAnsi"/>
                <w:b/>
                <w:sz w:val="22"/>
                <w:szCs w:val="22"/>
              </w:rPr>
            </w:pPr>
            <w:r w:rsidRPr="00C84A7B">
              <w:rPr>
                <w:rFonts w:cstheme="minorHAnsi"/>
                <w:b/>
                <w:sz w:val="22"/>
                <w:szCs w:val="22"/>
              </w:rPr>
              <w:t>Newcastle-Ottawa Scale†</w:t>
            </w:r>
          </w:p>
        </w:tc>
      </w:tr>
      <w:tr w:rsidR="00892171" w:rsidRPr="00C84A7B" w:rsidTr="00241DA5">
        <w:tc>
          <w:tcPr>
            <w:tcW w:w="2730" w:type="dxa"/>
          </w:tcPr>
          <w:p w:rsidR="00892171" w:rsidRPr="00C84A7B" w:rsidRDefault="00892171" w:rsidP="00241DA5">
            <w:pPr>
              <w:jc w:val="center"/>
              <w:rPr>
                <w:rFonts w:cstheme="minorHAnsi"/>
                <w:b/>
                <w:sz w:val="22"/>
                <w:szCs w:val="22"/>
              </w:rPr>
            </w:pPr>
            <w:r w:rsidRPr="00C84A7B">
              <w:rPr>
                <w:rFonts w:cstheme="minorHAnsi"/>
                <w:b/>
                <w:sz w:val="22"/>
                <w:szCs w:val="22"/>
              </w:rPr>
              <w:t>First author and year</w:t>
            </w:r>
          </w:p>
        </w:tc>
        <w:tc>
          <w:tcPr>
            <w:tcW w:w="3224" w:type="dxa"/>
          </w:tcPr>
          <w:p w:rsidR="00892171" w:rsidRPr="00C84A7B" w:rsidRDefault="00892171" w:rsidP="00241DA5">
            <w:pPr>
              <w:jc w:val="center"/>
              <w:rPr>
                <w:rFonts w:cstheme="minorHAnsi"/>
                <w:b/>
                <w:sz w:val="22"/>
                <w:szCs w:val="22"/>
              </w:rPr>
            </w:pPr>
            <w:r w:rsidRPr="00C84A7B">
              <w:rPr>
                <w:rFonts w:cstheme="minorHAnsi"/>
                <w:b/>
                <w:sz w:val="22"/>
                <w:szCs w:val="22"/>
              </w:rPr>
              <w:t>Type of study</w:t>
            </w:r>
          </w:p>
        </w:tc>
        <w:tc>
          <w:tcPr>
            <w:tcW w:w="2203" w:type="dxa"/>
          </w:tcPr>
          <w:p w:rsidR="00892171" w:rsidRPr="00C84A7B" w:rsidRDefault="00892171" w:rsidP="00241DA5">
            <w:pPr>
              <w:jc w:val="center"/>
              <w:rPr>
                <w:rFonts w:cstheme="minorHAnsi"/>
                <w:b/>
                <w:sz w:val="22"/>
                <w:szCs w:val="22"/>
              </w:rPr>
            </w:pPr>
            <w:r w:rsidRPr="00C84A7B">
              <w:rPr>
                <w:rFonts w:cstheme="minorHAnsi"/>
                <w:b/>
                <w:sz w:val="22"/>
                <w:szCs w:val="22"/>
              </w:rPr>
              <w:t>Selection</w:t>
            </w:r>
          </w:p>
        </w:tc>
        <w:tc>
          <w:tcPr>
            <w:tcW w:w="2203" w:type="dxa"/>
          </w:tcPr>
          <w:p w:rsidR="00892171" w:rsidRPr="00C84A7B" w:rsidRDefault="00892171" w:rsidP="00241DA5">
            <w:pPr>
              <w:jc w:val="center"/>
              <w:rPr>
                <w:rFonts w:cstheme="minorHAnsi"/>
                <w:b/>
                <w:sz w:val="22"/>
                <w:szCs w:val="22"/>
              </w:rPr>
            </w:pPr>
            <w:r w:rsidRPr="00C84A7B">
              <w:rPr>
                <w:rFonts w:cstheme="minorHAnsi"/>
                <w:b/>
                <w:sz w:val="22"/>
                <w:szCs w:val="22"/>
              </w:rPr>
              <w:t>Comparability</w:t>
            </w:r>
          </w:p>
        </w:tc>
        <w:tc>
          <w:tcPr>
            <w:tcW w:w="2204" w:type="dxa"/>
          </w:tcPr>
          <w:p w:rsidR="00892171" w:rsidRPr="00C84A7B" w:rsidRDefault="00892171" w:rsidP="00241DA5">
            <w:pPr>
              <w:jc w:val="center"/>
              <w:rPr>
                <w:rFonts w:cstheme="minorHAnsi"/>
                <w:b/>
                <w:sz w:val="22"/>
                <w:szCs w:val="22"/>
              </w:rPr>
            </w:pPr>
            <w:r w:rsidRPr="00C84A7B">
              <w:rPr>
                <w:rFonts w:cstheme="minorHAnsi"/>
                <w:b/>
                <w:sz w:val="22"/>
                <w:szCs w:val="22"/>
              </w:rPr>
              <w:t>Exposure/Outcome</w:t>
            </w:r>
          </w:p>
        </w:tc>
      </w:tr>
      <w:tr w:rsidR="00892171" w:rsidRPr="00C84A7B" w:rsidTr="00241DA5">
        <w:tc>
          <w:tcPr>
            <w:tcW w:w="2730"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Amoo</w:t>
            </w:r>
            <w:proofErr w:type="spellEnd"/>
            <w:r w:rsidRPr="00C84A7B">
              <w:rPr>
                <w:rFonts w:cstheme="minorHAnsi"/>
                <w:color w:val="000000"/>
                <w:sz w:val="22"/>
                <w:szCs w:val="22"/>
              </w:rPr>
              <w:t>, 2008</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Asiedu</w:t>
            </w:r>
            <w:proofErr w:type="spellEnd"/>
            <w:r w:rsidRPr="00C84A7B">
              <w:rPr>
                <w:rFonts w:cstheme="minorHAnsi"/>
                <w:color w:val="000000"/>
                <w:sz w:val="22"/>
                <w:szCs w:val="22"/>
              </w:rPr>
              <w:t>, 2018</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Buitendach</w:t>
            </w:r>
            <w:proofErr w:type="spellEnd"/>
            <w:r w:rsidRPr="00C84A7B">
              <w:rPr>
                <w:rFonts w:cstheme="minorHAnsi"/>
                <w:color w:val="000000"/>
                <w:sz w:val="22"/>
                <w:szCs w:val="22"/>
              </w:rPr>
              <w:t>, 2011</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sz w:val="22"/>
                <w:szCs w:val="22"/>
              </w:rPr>
            </w:pPr>
            <w:r w:rsidRPr="00C84A7B">
              <w:rPr>
                <w:rFonts w:cstheme="minorHAnsi"/>
                <w:color w:val="000000"/>
                <w:sz w:val="22"/>
                <w:szCs w:val="22"/>
              </w:rPr>
              <w:t>Coetzee, 2013</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sz w:val="22"/>
                <w:szCs w:val="22"/>
              </w:rPr>
            </w:pPr>
            <w:proofErr w:type="spellStart"/>
            <w:r w:rsidRPr="00C84A7B">
              <w:rPr>
                <w:rFonts w:cstheme="minorHAnsi"/>
                <w:color w:val="000000" w:themeColor="text1"/>
                <w:sz w:val="22"/>
                <w:szCs w:val="22"/>
              </w:rPr>
              <w:t>Davhana-Maselesele</w:t>
            </w:r>
            <w:proofErr w:type="spellEnd"/>
            <w:r w:rsidRPr="00C84A7B">
              <w:rPr>
                <w:rFonts w:cstheme="minorHAnsi"/>
                <w:color w:val="000000" w:themeColor="text1"/>
                <w:sz w:val="22"/>
                <w:szCs w:val="22"/>
              </w:rPr>
              <w:t>, 2008</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color w:val="000000" w:themeColor="text1"/>
                <w:sz w:val="22"/>
                <w:szCs w:val="22"/>
              </w:rPr>
            </w:pPr>
            <w:proofErr w:type="spellStart"/>
            <w:r w:rsidRPr="00C84A7B">
              <w:rPr>
                <w:rFonts w:cstheme="minorHAnsi"/>
                <w:color w:val="000000" w:themeColor="text1"/>
                <w:sz w:val="22"/>
                <w:szCs w:val="22"/>
              </w:rPr>
              <w:t>Engelbrecht</w:t>
            </w:r>
            <w:proofErr w:type="spellEnd"/>
            <w:r w:rsidRPr="00C84A7B">
              <w:rPr>
                <w:rFonts w:cstheme="minorHAnsi"/>
                <w:color w:val="000000" w:themeColor="text1"/>
                <w:sz w:val="22"/>
                <w:szCs w:val="22"/>
              </w:rPr>
              <w:t>, 2008</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color w:val="000000" w:themeColor="text1"/>
                <w:sz w:val="22"/>
                <w:szCs w:val="22"/>
              </w:rPr>
            </w:pPr>
            <w:proofErr w:type="spellStart"/>
            <w:r w:rsidRPr="00C84A7B">
              <w:rPr>
                <w:rFonts w:cstheme="minorHAnsi"/>
                <w:color w:val="000000" w:themeColor="text1"/>
                <w:sz w:val="22"/>
                <w:szCs w:val="22"/>
              </w:rPr>
              <w:t>Ezenwaji</w:t>
            </w:r>
            <w:proofErr w:type="spellEnd"/>
            <w:r w:rsidRPr="00C84A7B">
              <w:rPr>
                <w:rFonts w:cstheme="minorHAnsi"/>
                <w:color w:val="000000" w:themeColor="text1"/>
                <w:sz w:val="22"/>
                <w:szCs w:val="22"/>
              </w:rPr>
              <w:t>, 2019</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color w:val="000000" w:themeColor="text1"/>
                <w:sz w:val="22"/>
                <w:szCs w:val="22"/>
              </w:rPr>
            </w:pPr>
            <w:proofErr w:type="spellStart"/>
            <w:r w:rsidRPr="00C84A7B">
              <w:rPr>
                <w:rFonts w:cstheme="minorHAnsi"/>
                <w:color w:val="000000" w:themeColor="text1"/>
                <w:sz w:val="22"/>
                <w:szCs w:val="22"/>
              </w:rPr>
              <w:t>Gandi</w:t>
            </w:r>
            <w:proofErr w:type="spellEnd"/>
            <w:r w:rsidRPr="00C84A7B">
              <w:rPr>
                <w:rFonts w:cstheme="minorHAnsi"/>
                <w:color w:val="000000" w:themeColor="text1"/>
                <w:sz w:val="22"/>
                <w:szCs w:val="22"/>
              </w:rPr>
              <w:t>, 2011</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Gorgens-Ekermans</w:t>
            </w:r>
            <w:proofErr w:type="spellEnd"/>
            <w:r w:rsidRPr="00C84A7B">
              <w:rPr>
                <w:rFonts w:cstheme="minorHAnsi"/>
                <w:color w:val="000000"/>
                <w:sz w:val="22"/>
                <w:szCs w:val="22"/>
              </w:rPr>
              <w:t>, 2012</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Heyns</w:t>
            </w:r>
            <w:proofErr w:type="spellEnd"/>
            <w:r w:rsidRPr="00C84A7B">
              <w:rPr>
                <w:rFonts w:cstheme="minorHAnsi"/>
                <w:color w:val="000000"/>
                <w:sz w:val="22"/>
                <w:szCs w:val="22"/>
              </w:rPr>
              <w:t>, 2003</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Ifeagwazi</w:t>
            </w:r>
            <w:proofErr w:type="spellEnd"/>
            <w:r w:rsidRPr="00C84A7B">
              <w:rPr>
                <w:rFonts w:cstheme="minorHAnsi"/>
                <w:color w:val="000000"/>
                <w:sz w:val="22"/>
                <w:szCs w:val="22"/>
              </w:rPr>
              <w:t>, 2006</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Khamisa</w:t>
            </w:r>
            <w:proofErr w:type="spellEnd"/>
            <w:r w:rsidRPr="00C84A7B">
              <w:rPr>
                <w:rFonts w:cstheme="minorHAnsi"/>
                <w:color w:val="000000"/>
                <w:sz w:val="22"/>
                <w:szCs w:val="22"/>
              </w:rPr>
              <w:t>, 2015</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Lasebikan</w:t>
            </w:r>
            <w:proofErr w:type="spellEnd"/>
            <w:r w:rsidRPr="00C84A7B">
              <w:rPr>
                <w:rFonts w:cstheme="minorHAnsi"/>
                <w:color w:val="000000"/>
                <w:sz w:val="22"/>
                <w:szCs w:val="22"/>
              </w:rPr>
              <w:t>, 2012</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Levert</w:t>
            </w:r>
            <w:proofErr w:type="spellEnd"/>
            <w:r w:rsidRPr="00C84A7B">
              <w:rPr>
                <w:rFonts w:cstheme="minorHAnsi"/>
                <w:color w:val="000000"/>
                <w:sz w:val="22"/>
                <w:szCs w:val="22"/>
              </w:rPr>
              <w:t>, 2000</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Mashego</w:t>
            </w:r>
            <w:proofErr w:type="spellEnd"/>
            <w:r w:rsidRPr="00C84A7B">
              <w:rPr>
                <w:rFonts w:cstheme="minorHAnsi"/>
                <w:color w:val="000000"/>
                <w:sz w:val="22"/>
                <w:szCs w:val="22"/>
              </w:rPr>
              <w:t>, 2016</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Mbambo</w:t>
            </w:r>
            <w:proofErr w:type="spellEnd"/>
            <w:r w:rsidRPr="00C84A7B">
              <w:rPr>
                <w:rFonts w:cstheme="minorHAnsi"/>
                <w:color w:val="000000"/>
                <w:sz w:val="22"/>
                <w:szCs w:val="22"/>
              </w:rPr>
              <w:t>, 2003</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Mbanga</w:t>
            </w:r>
            <w:proofErr w:type="spellEnd"/>
            <w:r w:rsidRPr="00C84A7B">
              <w:rPr>
                <w:rFonts w:cstheme="minorHAnsi"/>
                <w:color w:val="000000"/>
                <w:sz w:val="22"/>
                <w:szCs w:val="22"/>
              </w:rPr>
              <w:t>, 2018</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Mefoh</w:t>
            </w:r>
            <w:proofErr w:type="spellEnd"/>
            <w:r w:rsidRPr="00C84A7B">
              <w:rPr>
                <w:rFonts w:cstheme="minorHAnsi"/>
                <w:color w:val="000000"/>
                <w:sz w:val="22"/>
                <w:szCs w:val="22"/>
              </w:rPr>
              <w:t>, 2018</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Okwaraji</w:t>
            </w:r>
            <w:proofErr w:type="spellEnd"/>
            <w:r w:rsidRPr="00C84A7B">
              <w:rPr>
                <w:rFonts w:cstheme="minorHAnsi"/>
                <w:color w:val="000000"/>
                <w:sz w:val="22"/>
                <w:szCs w:val="22"/>
              </w:rPr>
              <w:t>, 2014</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Pienaar</w:t>
            </w:r>
            <w:proofErr w:type="spellEnd"/>
            <w:r w:rsidRPr="00C84A7B">
              <w:rPr>
                <w:rFonts w:cstheme="minorHAnsi"/>
                <w:color w:val="000000"/>
                <w:sz w:val="22"/>
                <w:szCs w:val="22"/>
              </w:rPr>
              <w:t>, 2011</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Roomaney</w:t>
            </w:r>
            <w:proofErr w:type="spellEnd"/>
            <w:r w:rsidRPr="00C84A7B">
              <w:rPr>
                <w:rFonts w:cstheme="minorHAnsi"/>
                <w:color w:val="000000"/>
                <w:sz w:val="22"/>
                <w:szCs w:val="22"/>
              </w:rPr>
              <w:t>, 2017</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sz w:val="22"/>
                <w:szCs w:val="22"/>
              </w:rPr>
            </w:pPr>
            <w:r w:rsidRPr="00C84A7B">
              <w:rPr>
                <w:rFonts w:cstheme="minorHAnsi"/>
                <w:color w:val="000000"/>
                <w:sz w:val="22"/>
                <w:szCs w:val="22"/>
              </w:rPr>
              <w:t xml:space="preserve">van der </w:t>
            </w:r>
            <w:proofErr w:type="spellStart"/>
            <w:r w:rsidRPr="00C84A7B">
              <w:rPr>
                <w:rFonts w:cstheme="minorHAnsi"/>
                <w:color w:val="000000"/>
                <w:sz w:val="22"/>
                <w:szCs w:val="22"/>
              </w:rPr>
              <w:t>Colff</w:t>
            </w:r>
            <w:proofErr w:type="spellEnd"/>
            <w:r w:rsidRPr="00C84A7B">
              <w:rPr>
                <w:rFonts w:cstheme="minorHAnsi"/>
                <w:color w:val="000000"/>
                <w:sz w:val="22"/>
                <w:szCs w:val="22"/>
              </w:rPr>
              <w:t>, 2014</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sz w:val="22"/>
                <w:szCs w:val="22"/>
              </w:rPr>
            </w:pPr>
            <w:r w:rsidRPr="00C84A7B">
              <w:rPr>
                <w:rFonts w:cstheme="minorHAnsi"/>
                <w:color w:val="000000"/>
                <w:sz w:val="22"/>
                <w:szCs w:val="22"/>
              </w:rPr>
              <w:t xml:space="preserve">van der </w:t>
            </w:r>
            <w:proofErr w:type="spellStart"/>
            <w:r w:rsidRPr="00C84A7B">
              <w:rPr>
                <w:rFonts w:cstheme="minorHAnsi"/>
                <w:color w:val="000000"/>
                <w:sz w:val="22"/>
                <w:szCs w:val="22"/>
              </w:rPr>
              <w:t>Doef</w:t>
            </w:r>
            <w:proofErr w:type="spellEnd"/>
            <w:r w:rsidRPr="00C84A7B">
              <w:rPr>
                <w:rFonts w:cstheme="minorHAnsi"/>
                <w:color w:val="000000"/>
                <w:sz w:val="22"/>
                <w:szCs w:val="22"/>
              </w:rPr>
              <w:t>, 2012</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color w:val="000000"/>
                <w:sz w:val="22"/>
                <w:szCs w:val="22"/>
              </w:rPr>
            </w:pPr>
            <w:r w:rsidRPr="00C84A7B">
              <w:rPr>
                <w:rFonts w:cstheme="minorHAnsi"/>
                <w:color w:val="000000"/>
                <w:sz w:val="22"/>
                <w:szCs w:val="22"/>
              </w:rPr>
              <w:t xml:space="preserve">van </w:t>
            </w:r>
            <w:proofErr w:type="spellStart"/>
            <w:r w:rsidRPr="00C84A7B">
              <w:rPr>
                <w:rFonts w:cstheme="minorHAnsi"/>
                <w:color w:val="000000"/>
                <w:sz w:val="22"/>
                <w:szCs w:val="22"/>
              </w:rPr>
              <w:t>Doorn</w:t>
            </w:r>
            <w:proofErr w:type="spellEnd"/>
            <w:r w:rsidRPr="00C84A7B">
              <w:rPr>
                <w:rFonts w:cstheme="minorHAnsi"/>
                <w:color w:val="000000"/>
                <w:sz w:val="22"/>
                <w:szCs w:val="22"/>
              </w:rPr>
              <w:t>, 2016</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sz w:val="22"/>
                <w:szCs w:val="22"/>
              </w:rPr>
            </w:pPr>
            <w:r w:rsidRPr="00C84A7B">
              <w:rPr>
                <w:rFonts w:cstheme="minorHAnsi"/>
                <w:color w:val="000000"/>
                <w:sz w:val="22"/>
                <w:szCs w:val="22"/>
              </w:rPr>
              <w:t xml:space="preserve">van </w:t>
            </w:r>
            <w:proofErr w:type="spellStart"/>
            <w:r w:rsidRPr="00C84A7B">
              <w:rPr>
                <w:rFonts w:cstheme="minorHAnsi"/>
                <w:color w:val="000000"/>
                <w:sz w:val="22"/>
                <w:szCs w:val="22"/>
              </w:rPr>
              <w:t>Wijk</w:t>
            </w:r>
            <w:proofErr w:type="spellEnd"/>
            <w:r w:rsidRPr="00C84A7B">
              <w:rPr>
                <w:rFonts w:cstheme="minorHAnsi"/>
                <w:color w:val="000000"/>
                <w:sz w:val="22"/>
                <w:szCs w:val="22"/>
              </w:rPr>
              <w:t>, 1997</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 / mixed methods</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730" w:type="dxa"/>
          </w:tcPr>
          <w:p w:rsidR="00892171" w:rsidRPr="00C84A7B" w:rsidRDefault="00892171" w:rsidP="00241DA5">
            <w:pPr>
              <w:rPr>
                <w:rFonts w:cstheme="minorHAnsi"/>
                <w:sz w:val="22"/>
                <w:szCs w:val="22"/>
              </w:rPr>
            </w:pPr>
            <w:r w:rsidRPr="00C84A7B">
              <w:rPr>
                <w:rFonts w:cstheme="minorHAnsi"/>
                <w:color w:val="000000"/>
                <w:sz w:val="22"/>
                <w:szCs w:val="22"/>
              </w:rPr>
              <w:t>Wilson, 1989</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bl>
    <w:p w:rsidR="00892171" w:rsidRPr="00C84A7B" w:rsidRDefault="00892171" w:rsidP="00892171">
      <w:pPr>
        <w:rPr>
          <w:rFonts w:cstheme="minorHAnsi"/>
        </w:rPr>
      </w:pPr>
      <w:r w:rsidRPr="00C84A7B">
        <w:rPr>
          <w:rFonts w:cstheme="minorHAnsi"/>
          <w:b/>
        </w:rPr>
        <w:t>†</w:t>
      </w:r>
      <w:r w:rsidRPr="00C84A7B">
        <w:rPr>
          <w:rFonts w:cstheme="minorHAnsi"/>
        </w:rPr>
        <w:t xml:space="preserve"> Study quality was assessed using a modified NOS for cross-sectional studies </w:t>
      </w:r>
      <w:r w:rsidRPr="00C84A7B">
        <w:rPr>
          <w:rFonts w:cstheme="minorHAnsi"/>
        </w:rPr>
        <w:fldChar w:fldCharType="begin"/>
      </w:r>
      <w:r w:rsidRPr="00C84A7B">
        <w:rPr>
          <w:rFonts w:cstheme="minorHAnsi"/>
        </w:rPr>
        <w:instrText xml:space="preserve"> ADDIN EN.CITE &lt;EndNote&gt;&lt;Cite&gt;&lt;Author&gt;Herzog&lt;/Author&gt;&lt;Year&gt;2013&lt;/Year&gt;&lt;RecNum&gt;70&lt;/RecNum&gt;&lt;IDText&gt;Are healthcare workers&amp;apos; intentions to vaccinate related to their knowledge, beliefs and attitudes? A systematic review&lt;/IDText&gt;&lt;DisplayText&gt;(51)&lt;/DisplayText&gt;&lt;record&gt;&lt;rec-number&gt;70&lt;/rec-number&gt;&lt;foreign-keys&gt;&lt;key app="EN" db-id="zarssvdf2d05wfedza9p2rsbvvas55fwtfpf" timestamp="1546272746"&gt;70&lt;/key&gt;&lt;/foreign-keys&gt;&lt;ref-type name="Journal Article"&gt;17&lt;/ref-type&gt;&lt;contributors&gt;&lt;authors&gt;&lt;author&gt;R Herzog&lt;/author&gt;&lt;author&gt;MJ Alvarez-Pasquin&lt;/author&gt;&lt;author&gt;C Diaz&lt;/author&gt;&lt;author&gt;JL Del Barrio&lt;/author&gt;&lt;author&gt;JM Estrada&lt;/author&gt;&lt;author&gt;A Gil&lt;/author&gt;&lt;/authors&gt;&lt;/contributors&gt;&lt;auth-address&gt;Primary Healthcare Service, Madrid Health Service, Santa Hortensia 14, Madrid, Spain.&lt;/auth-address&gt;&lt;titles&gt;&lt;title&gt;Are healthcare workers&amp;apos; intentions to vaccinate related to their knowledge, beliefs and attitudes? A systematic review&lt;/title&gt;&lt;secondary-title&gt;BMC Public Health&lt;/secondary-title&gt;&lt;/titles&gt;&lt;periodical&gt;&lt;full-title&gt;BMC Public Health&lt;/full-title&gt;&lt;/periodical&gt;&lt;pages&gt;154&lt;/pages&gt;&lt;volume&gt;13&lt;/volume&gt;&lt;keywords&gt;&lt;keyword&gt;*Attitude of Health Personnel&lt;/keyword&gt;&lt;keyword&gt;*Health Knowledge, Attitudes, Practice&lt;/keyword&gt;&lt;keyword&gt;Health Personnel/*psychology&lt;/keyword&gt;&lt;keyword&gt;Humans&lt;/keyword&gt;&lt;keyword&gt;*Intention&lt;/keyword&gt;&lt;keyword&gt;Vaccination/*psychology&lt;/keyword&gt;&lt;/keywords&gt;&lt;dates&gt;&lt;year&gt;2013&lt;/year&gt;&lt;/dates&gt;&lt;isbn&gt;1471-2458 (Electronic)&amp;#xD;1471-2458 (Linking)&lt;/isbn&gt;&lt;accession-num&gt;23421987&lt;/accession-num&gt;&lt;urls&gt;&lt;related-urls&gt;&lt;url&gt;http://www.ncbi.nlm.nih.gov/pubmed/23421987&lt;/url&gt;&lt;/related-urls&gt;&lt;/urls&gt;&lt;custom2&gt;3602084&lt;/custom2&gt;&lt;electronic-resource-num&gt;10.1186/1471-2458-13-154&lt;/electronic-resource-num&gt;&lt;/record&gt;&lt;/Cite&gt;&lt;/EndNote&gt;</w:instrText>
      </w:r>
      <w:r w:rsidRPr="00C84A7B">
        <w:rPr>
          <w:rFonts w:cstheme="minorHAnsi"/>
        </w:rPr>
        <w:fldChar w:fldCharType="separate"/>
      </w:r>
      <w:r w:rsidRPr="00C84A7B">
        <w:rPr>
          <w:rFonts w:cstheme="minorHAnsi"/>
          <w:noProof/>
        </w:rPr>
        <w:t>(51)</w:t>
      </w:r>
      <w:r w:rsidRPr="00C84A7B">
        <w:rPr>
          <w:rFonts w:cstheme="minorHAnsi"/>
        </w:rPr>
        <w:fldChar w:fldCharType="end"/>
      </w:r>
      <w:r w:rsidRPr="00C84A7B">
        <w:rPr>
          <w:rFonts w:cstheme="minorHAnsi"/>
        </w:rPr>
        <w:t>.</w:t>
      </w:r>
    </w:p>
    <w:p w:rsidR="00892171" w:rsidRPr="00C84A7B" w:rsidRDefault="00892171" w:rsidP="00892171">
      <w:pPr>
        <w:rPr>
          <w:rFonts w:cstheme="minorHAnsi"/>
        </w:rPr>
      </w:pPr>
      <w:r w:rsidRPr="00C84A7B">
        <w:rPr>
          <w:rFonts w:cstheme="minorHAnsi"/>
        </w:rPr>
        <w:lastRenderedPageBreak/>
        <w:t>Cross-sectional study maximum score: Selection (5), Comparability (2), Outcome (3); Total = 10</w:t>
      </w:r>
    </w:p>
    <w:p w:rsidR="00892171" w:rsidRPr="00C84A7B" w:rsidRDefault="00892171" w:rsidP="00892171">
      <w:pPr>
        <w:rPr>
          <w:rFonts w:cstheme="minorHAnsi"/>
          <w:color w:val="000000"/>
        </w:rPr>
      </w:pPr>
      <w:r w:rsidRPr="00C84A7B">
        <w:rPr>
          <w:rFonts w:cstheme="minorHAnsi"/>
          <w:color w:val="000000"/>
        </w:rPr>
        <w:br w:type="page"/>
      </w:r>
    </w:p>
    <w:p w:rsidR="00892171" w:rsidRPr="00C84A7B" w:rsidRDefault="00892171" w:rsidP="00892171">
      <w:pPr>
        <w:rPr>
          <w:rFonts w:cstheme="minorHAnsi"/>
        </w:rPr>
      </w:pPr>
      <w:proofErr w:type="gramStart"/>
      <w:r w:rsidRPr="00C84A7B">
        <w:rPr>
          <w:rFonts w:cstheme="minorHAnsi"/>
          <w:b/>
        </w:rPr>
        <w:lastRenderedPageBreak/>
        <w:t>Supplementary Table 5.</w:t>
      </w:r>
      <w:proofErr w:type="gramEnd"/>
      <w:r w:rsidRPr="00C84A7B">
        <w:rPr>
          <w:rFonts w:cstheme="minorHAnsi"/>
        </w:rPr>
        <w:t xml:space="preserve"> Quality assessment based on the Newcastle-Ottawa Scale on burnout among healthcare workers in sub-Saharan Africa (N = 18).</w:t>
      </w:r>
    </w:p>
    <w:tbl>
      <w:tblPr>
        <w:tblStyle w:val="TableGrid"/>
        <w:tblW w:w="11085" w:type="dxa"/>
        <w:tblLook w:val="04A0" w:firstRow="1" w:lastRow="0" w:firstColumn="1" w:lastColumn="0" w:noHBand="0" w:noVBand="1"/>
      </w:tblPr>
      <w:tblGrid>
        <w:gridCol w:w="2070"/>
        <w:gridCol w:w="3224"/>
        <w:gridCol w:w="1779"/>
        <w:gridCol w:w="1899"/>
        <w:gridCol w:w="2113"/>
      </w:tblGrid>
      <w:tr w:rsidR="00892171" w:rsidRPr="00C84A7B" w:rsidTr="00241DA5">
        <w:tc>
          <w:tcPr>
            <w:tcW w:w="5294" w:type="dxa"/>
            <w:gridSpan w:val="2"/>
          </w:tcPr>
          <w:p w:rsidR="00892171" w:rsidRPr="00C84A7B" w:rsidRDefault="00892171" w:rsidP="00241DA5">
            <w:pPr>
              <w:jc w:val="center"/>
              <w:rPr>
                <w:rFonts w:cstheme="minorHAnsi"/>
                <w:b/>
                <w:sz w:val="22"/>
                <w:szCs w:val="22"/>
              </w:rPr>
            </w:pPr>
            <w:r w:rsidRPr="00C84A7B">
              <w:rPr>
                <w:rFonts w:cstheme="minorHAnsi"/>
                <w:b/>
                <w:sz w:val="22"/>
                <w:szCs w:val="22"/>
              </w:rPr>
              <w:t>Study Characteristics</w:t>
            </w:r>
          </w:p>
        </w:tc>
        <w:tc>
          <w:tcPr>
            <w:tcW w:w="5791" w:type="dxa"/>
            <w:gridSpan w:val="3"/>
          </w:tcPr>
          <w:p w:rsidR="00892171" w:rsidRPr="00C84A7B" w:rsidRDefault="00892171" w:rsidP="00241DA5">
            <w:pPr>
              <w:jc w:val="center"/>
              <w:rPr>
                <w:rFonts w:cstheme="minorHAnsi"/>
                <w:b/>
                <w:sz w:val="22"/>
                <w:szCs w:val="22"/>
              </w:rPr>
            </w:pPr>
            <w:r w:rsidRPr="00C84A7B">
              <w:rPr>
                <w:rFonts w:cstheme="minorHAnsi"/>
                <w:b/>
                <w:sz w:val="22"/>
                <w:szCs w:val="22"/>
              </w:rPr>
              <w:t>Newcastle-Ottawa Scale†</w:t>
            </w:r>
          </w:p>
        </w:tc>
      </w:tr>
      <w:tr w:rsidR="00892171" w:rsidRPr="00C84A7B" w:rsidTr="00241DA5">
        <w:tc>
          <w:tcPr>
            <w:tcW w:w="2070" w:type="dxa"/>
          </w:tcPr>
          <w:p w:rsidR="00892171" w:rsidRPr="00C84A7B" w:rsidRDefault="00892171" w:rsidP="00241DA5">
            <w:pPr>
              <w:jc w:val="center"/>
              <w:rPr>
                <w:rFonts w:cstheme="minorHAnsi"/>
                <w:b/>
                <w:sz w:val="22"/>
                <w:szCs w:val="22"/>
              </w:rPr>
            </w:pPr>
            <w:r w:rsidRPr="00C84A7B">
              <w:rPr>
                <w:rFonts w:cstheme="minorHAnsi"/>
                <w:b/>
                <w:sz w:val="22"/>
                <w:szCs w:val="22"/>
              </w:rPr>
              <w:t>First author and year</w:t>
            </w:r>
          </w:p>
        </w:tc>
        <w:tc>
          <w:tcPr>
            <w:tcW w:w="3224" w:type="dxa"/>
          </w:tcPr>
          <w:p w:rsidR="00892171" w:rsidRPr="00C84A7B" w:rsidRDefault="00892171" w:rsidP="00241DA5">
            <w:pPr>
              <w:jc w:val="center"/>
              <w:rPr>
                <w:rFonts w:cstheme="minorHAnsi"/>
                <w:b/>
                <w:sz w:val="22"/>
                <w:szCs w:val="22"/>
              </w:rPr>
            </w:pPr>
            <w:r w:rsidRPr="00C84A7B">
              <w:rPr>
                <w:rFonts w:cstheme="minorHAnsi"/>
                <w:b/>
                <w:sz w:val="22"/>
                <w:szCs w:val="22"/>
              </w:rPr>
              <w:t>Type of study</w:t>
            </w:r>
          </w:p>
        </w:tc>
        <w:tc>
          <w:tcPr>
            <w:tcW w:w="1779" w:type="dxa"/>
          </w:tcPr>
          <w:p w:rsidR="00892171" w:rsidRPr="00C84A7B" w:rsidRDefault="00892171" w:rsidP="00241DA5">
            <w:pPr>
              <w:jc w:val="center"/>
              <w:rPr>
                <w:rFonts w:cstheme="minorHAnsi"/>
                <w:b/>
                <w:sz w:val="22"/>
                <w:szCs w:val="22"/>
              </w:rPr>
            </w:pPr>
            <w:r w:rsidRPr="00C84A7B">
              <w:rPr>
                <w:rFonts w:cstheme="minorHAnsi"/>
                <w:b/>
                <w:sz w:val="22"/>
                <w:szCs w:val="22"/>
              </w:rPr>
              <w:t>Selection</w:t>
            </w:r>
          </w:p>
        </w:tc>
        <w:tc>
          <w:tcPr>
            <w:tcW w:w="1899" w:type="dxa"/>
          </w:tcPr>
          <w:p w:rsidR="00892171" w:rsidRPr="00C84A7B" w:rsidRDefault="00892171" w:rsidP="00241DA5">
            <w:pPr>
              <w:jc w:val="center"/>
              <w:rPr>
                <w:rFonts w:cstheme="minorHAnsi"/>
                <w:b/>
                <w:sz w:val="22"/>
                <w:szCs w:val="22"/>
              </w:rPr>
            </w:pPr>
            <w:r w:rsidRPr="00C84A7B">
              <w:rPr>
                <w:rFonts w:cstheme="minorHAnsi"/>
                <w:b/>
                <w:sz w:val="22"/>
                <w:szCs w:val="22"/>
              </w:rPr>
              <w:t>Comparability</w:t>
            </w:r>
          </w:p>
        </w:tc>
        <w:tc>
          <w:tcPr>
            <w:tcW w:w="2113" w:type="dxa"/>
          </w:tcPr>
          <w:p w:rsidR="00892171" w:rsidRPr="00C84A7B" w:rsidRDefault="00892171" w:rsidP="00241DA5">
            <w:pPr>
              <w:jc w:val="center"/>
              <w:rPr>
                <w:rFonts w:cstheme="minorHAnsi"/>
                <w:b/>
                <w:sz w:val="22"/>
                <w:szCs w:val="22"/>
              </w:rPr>
            </w:pPr>
            <w:r w:rsidRPr="00C84A7B">
              <w:rPr>
                <w:rFonts w:cstheme="minorHAnsi"/>
                <w:b/>
                <w:sz w:val="22"/>
                <w:szCs w:val="22"/>
              </w:rPr>
              <w:t>Exposure/Outcome</w:t>
            </w:r>
          </w:p>
        </w:tc>
      </w:tr>
      <w:tr w:rsidR="00892171" w:rsidRPr="00C84A7B" w:rsidTr="00241DA5">
        <w:tc>
          <w:tcPr>
            <w:tcW w:w="2070"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Bhagavathula</w:t>
            </w:r>
            <w:proofErr w:type="spellEnd"/>
            <w:r w:rsidRPr="00C84A7B">
              <w:rPr>
                <w:rFonts w:cstheme="minorHAnsi"/>
                <w:color w:val="000000"/>
                <w:sz w:val="22"/>
                <w:szCs w:val="22"/>
              </w:rPr>
              <w:t>, 2018</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Biksegn</w:t>
            </w:r>
            <w:proofErr w:type="spellEnd"/>
            <w:r w:rsidRPr="00C84A7B">
              <w:rPr>
                <w:rFonts w:cstheme="minorHAnsi"/>
                <w:color w:val="000000"/>
                <w:sz w:val="22"/>
                <w:szCs w:val="22"/>
              </w:rPr>
              <w:t>, 2016</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Bonenberger</w:t>
            </w:r>
            <w:proofErr w:type="spellEnd"/>
            <w:r w:rsidRPr="00C84A7B">
              <w:rPr>
                <w:rFonts w:cstheme="minorHAnsi"/>
                <w:color w:val="000000"/>
                <w:sz w:val="22"/>
                <w:szCs w:val="22"/>
              </w:rPr>
              <w:t>, 2014</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sz w:val="22"/>
                <w:szCs w:val="22"/>
              </w:rPr>
            </w:pPr>
            <w:r w:rsidRPr="00C84A7B">
              <w:rPr>
                <w:rFonts w:cstheme="minorHAnsi"/>
                <w:color w:val="000000"/>
                <w:sz w:val="22"/>
                <w:szCs w:val="22"/>
              </w:rPr>
              <w:t>Crabbe, 2004</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Fiadzo</w:t>
            </w:r>
            <w:proofErr w:type="spellEnd"/>
            <w:r w:rsidRPr="00C84A7B">
              <w:rPr>
                <w:rFonts w:cstheme="minorHAnsi"/>
                <w:color w:val="000000"/>
                <w:sz w:val="22"/>
                <w:szCs w:val="22"/>
              </w:rPr>
              <w:t>, 1997</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sz w:val="22"/>
                <w:szCs w:val="22"/>
              </w:rPr>
            </w:pPr>
            <w:r w:rsidRPr="00C84A7B">
              <w:rPr>
                <w:rFonts w:cstheme="minorHAnsi"/>
                <w:color w:val="000000"/>
                <w:sz w:val="22"/>
                <w:szCs w:val="22"/>
              </w:rPr>
              <w:t>Kim, 2018</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Kokonya</w:t>
            </w:r>
            <w:proofErr w:type="spellEnd"/>
            <w:r w:rsidRPr="00C84A7B">
              <w:rPr>
                <w:rFonts w:cstheme="minorHAnsi"/>
                <w:color w:val="000000"/>
                <w:sz w:val="22"/>
                <w:szCs w:val="22"/>
              </w:rPr>
              <w:t>, 2014</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sz w:val="22"/>
                <w:szCs w:val="22"/>
              </w:rPr>
            </w:pPr>
            <w:r w:rsidRPr="00C84A7B">
              <w:rPr>
                <w:rFonts w:cstheme="minorHAnsi"/>
                <w:color w:val="000000"/>
                <w:sz w:val="22"/>
                <w:szCs w:val="22"/>
              </w:rPr>
              <w:t>Kruse, 2009</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 / mixed methods</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Ledikwe</w:t>
            </w:r>
            <w:proofErr w:type="spellEnd"/>
            <w:r w:rsidRPr="00C84A7B">
              <w:rPr>
                <w:rFonts w:cstheme="minorHAnsi"/>
                <w:color w:val="000000"/>
                <w:sz w:val="22"/>
                <w:szCs w:val="22"/>
              </w:rPr>
              <w:t>, 2018</w:t>
            </w:r>
          </w:p>
        </w:tc>
        <w:tc>
          <w:tcPr>
            <w:tcW w:w="3224" w:type="dxa"/>
          </w:tcPr>
          <w:p w:rsidR="00892171" w:rsidRPr="00C84A7B" w:rsidRDefault="00892171" w:rsidP="00241DA5">
            <w:pPr>
              <w:rPr>
                <w:rFonts w:cstheme="minorHAnsi"/>
                <w:sz w:val="22"/>
                <w:szCs w:val="22"/>
              </w:rPr>
            </w:pPr>
            <w:r w:rsidRPr="00C84A7B">
              <w:rPr>
                <w:rFonts w:cstheme="minorHAnsi"/>
                <w:sz w:val="22"/>
                <w:szCs w:val="22"/>
              </w:rPr>
              <w:t xml:space="preserve">cross-sectional </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color w:val="000000"/>
                <w:sz w:val="22"/>
                <w:szCs w:val="22"/>
              </w:rPr>
            </w:pPr>
            <w:r w:rsidRPr="00C84A7B">
              <w:rPr>
                <w:rFonts w:cstheme="minorHAnsi"/>
                <w:color w:val="000000"/>
                <w:sz w:val="22"/>
                <w:szCs w:val="22"/>
              </w:rPr>
              <w:t>McAuliffe, 2009</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sz w:val="22"/>
                <w:szCs w:val="22"/>
              </w:rPr>
            </w:pPr>
            <w:r w:rsidRPr="00C84A7B">
              <w:rPr>
                <w:rFonts w:cstheme="minorHAnsi"/>
                <w:color w:val="000000"/>
                <w:sz w:val="22"/>
                <w:szCs w:val="22"/>
              </w:rPr>
              <w:t>Mutale, 2013</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Ndetei</w:t>
            </w:r>
            <w:proofErr w:type="spellEnd"/>
            <w:r w:rsidRPr="00C84A7B">
              <w:rPr>
                <w:rFonts w:cstheme="minorHAnsi"/>
                <w:color w:val="000000"/>
                <w:sz w:val="22"/>
                <w:szCs w:val="22"/>
              </w:rPr>
              <w:t>, 2008</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Nel</w:t>
            </w:r>
            <w:proofErr w:type="spellEnd"/>
            <w:r w:rsidRPr="00C84A7B">
              <w:rPr>
                <w:rFonts w:cstheme="minorHAnsi"/>
                <w:color w:val="000000"/>
                <w:sz w:val="22"/>
                <w:szCs w:val="22"/>
              </w:rPr>
              <w:t>, 2013</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Ojedokun</w:t>
            </w:r>
            <w:proofErr w:type="spellEnd"/>
            <w:r w:rsidRPr="00C84A7B">
              <w:rPr>
                <w:rFonts w:cstheme="minorHAnsi"/>
                <w:color w:val="000000"/>
                <w:sz w:val="22"/>
                <w:szCs w:val="22"/>
              </w:rPr>
              <w:t>, 2013</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Olley</w:t>
            </w:r>
            <w:proofErr w:type="spellEnd"/>
            <w:r w:rsidRPr="00C84A7B">
              <w:rPr>
                <w:rFonts w:cstheme="minorHAnsi"/>
                <w:color w:val="000000"/>
                <w:sz w:val="22"/>
                <w:szCs w:val="22"/>
              </w:rPr>
              <w:t>, 2003</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Thorsen</w:t>
            </w:r>
            <w:proofErr w:type="spellEnd"/>
            <w:r w:rsidRPr="00C84A7B">
              <w:rPr>
                <w:rFonts w:cstheme="minorHAnsi"/>
                <w:color w:val="000000"/>
                <w:sz w:val="22"/>
                <w:szCs w:val="22"/>
              </w:rPr>
              <w:t>, 2011</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sz w:val="22"/>
                <w:szCs w:val="22"/>
              </w:rPr>
            </w:pPr>
            <w:proofErr w:type="spellStart"/>
            <w:r w:rsidRPr="00C84A7B">
              <w:rPr>
                <w:rFonts w:cstheme="minorHAnsi"/>
                <w:color w:val="000000"/>
                <w:sz w:val="22"/>
                <w:szCs w:val="22"/>
              </w:rPr>
              <w:t>Weldegebriel</w:t>
            </w:r>
            <w:proofErr w:type="spellEnd"/>
            <w:r w:rsidRPr="00C84A7B">
              <w:rPr>
                <w:rFonts w:cstheme="minorHAnsi"/>
                <w:color w:val="000000"/>
                <w:sz w:val="22"/>
                <w:szCs w:val="22"/>
              </w:rPr>
              <w:t>, 2016</w:t>
            </w:r>
          </w:p>
        </w:tc>
        <w:tc>
          <w:tcPr>
            <w:tcW w:w="3224"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1779" w:type="dxa"/>
          </w:tcPr>
          <w:p w:rsidR="00892171" w:rsidRPr="00C84A7B" w:rsidRDefault="00892171" w:rsidP="00241DA5">
            <w:pPr>
              <w:rPr>
                <w:rFonts w:cstheme="minorHAnsi"/>
                <w:sz w:val="22"/>
                <w:szCs w:val="22"/>
              </w:rPr>
            </w:pPr>
            <w:r w:rsidRPr="00C84A7B">
              <w:rPr>
                <w:rFonts w:cstheme="minorHAnsi"/>
                <w:sz w:val="22"/>
                <w:szCs w:val="22"/>
              </w:rPr>
              <w:t>****</w:t>
            </w:r>
          </w:p>
        </w:tc>
        <w:tc>
          <w:tcPr>
            <w:tcW w:w="1899" w:type="dxa"/>
          </w:tcPr>
          <w:p w:rsidR="00892171" w:rsidRPr="00C84A7B" w:rsidRDefault="00892171" w:rsidP="00241DA5">
            <w:pPr>
              <w:rPr>
                <w:rFonts w:cstheme="minorHAnsi"/>
                <w:sz w:val="22"/>
                <w:szCs w:val="22"/>
              </w:rPr>
            </w:pPr>
            <w:r w:rsidRPr="00C84A7B">
              <w:rPr>
                <w:rFonts w:cstheme="minorHAnsi"/>
                <w:sz w:val="22"/>
                <w:szCs w:val="22"/>
              </w:rPr>
              <w:t>**</w:t>
            </w:r>
          </w:p>
        </w:tc>
        <w:tc>
          <w:tcPr>
            <w:tcW w:w="2113"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070" w:type="dxa"/>
          </w:tcPr>
          <w:p w:rsidR="00892171" w:rsidRPr="00C84A7B" w:rsidRDefault="00892171" w:rsidP="00241DA5">
            <w:pPr>
              <w:rPr>
                <w:rFonts w:cstheme="minorHAnsi"/>
                <w:color w:val="000000"/>
                <w:sz w:val="22"/>
                <w:szCs w:val="22"/>
              </w:rPr>
            </w:pPr>
          </w:p>
        </w:tc>
        <w:tc>
          <w:tcPr>
            <w:tcW w:w="3224" w:type="dxa"/>
          </w:tcPr>
          <w:p w:rsidR="00892171" w:rsidRPr="00C84A7B" w:rsidRDefault="00892171" w:rsidP="00241DA5">
            <w:pPr>
              <w:rPr>
                <w:rFonts w:cstheme="minorHAnsi"/>
                <w:sz w:val="22"/>
                <w:szCs w:val="22"/>
              </w:rPr>
            </w:pPr>
          </w:p>
        </w:tc>
        <w:tc>
          <w:tcPr>
            <w:tcW w:w="1779" w:type="dxa"/>
          </w:tcPr>
          <w:p w:rsidR="00892171" w:rsidRPr="00C84A7B" w:rsidRDefault="00892171" w:rsidP="00241DA5">
            <w:pPr>
              <w:rPr>
                <w:rFonts w:cstheme="minorHAnsi"/>
                <w:sz w:val="22"/>
                <w:szCs w:val="22"/>
              </w:rPr>
            </w:pPr>
          </w:p>
        </w:tc>
        <w:tc>
          <w:tcPr>
            <w:tcW w:w="1899" w:type="dxa"/>
          </w:tcPr>
          <w:p w:rsidR="00892171" w:rsidRPr="00C84A7B" w:rsidRDefault="00892171" w:rsidP="00241DA5">
            <w:pPr>
              <w:rPr>
                <w:rFonts w:cstheme="minorHAnsi"/>
                <w:sz w:val="22"/>
                <w:szCs w:val="22"/>
              </w:rPr>
            </w:pPr>
          </w:p>
        </w:tc>
        <w:tc>
          <w:tcPr>
            <w:tcW w:w="2113" w:type="dxa"/>
          </w:tcPr>
          <w:p w:rsidR="00892171" w:rsidRPr="00C84A7B" w:rsidRDefault="00892171" w:rsidP="00241DA5">
            <w:pPr>
              <w:rPr>
                <w:rFonts w:cstheme="minorHAnsi"/>
                <w:sz w:val="22"/>
                <w:szCs w:val="22"/>
              </w:rPr>
            </w:pPr>
          </w:p>
        </w:tc>
      </w:tr>
      <w:tr w:rsidR="00892171" w:rsidRPr="00C84A7B" w:rsidTr="00241DA5">
        <w:tc>
          <w:tcPr>
            <w:tcW w:w="2070" w:type="dxa"/>
          </w:tcPr>
          <w:p w:rsidR="00892171" w:rsidRPr="00C84A7B" w:rsidRDefault="00892171" w:rsidP="00241DA5">
            <w:pPr>
              <w:rPr>
                <w:rFonts w:cstheme="minorHAnsi"/>
                <w:color w:val="000000"/>
                <w:sz w:val="22"/>
                <w:szCs w:val="22"/>
              </w:rPr>
            </w:pPr>
          </w:p>
        </w:tc>
        <w:tc>
          <w:tcPr>
            <w:tcW w:w="3224" w:type="dxa"/>
          </w:tcPr>
          <w:p w:rsidR="00892171" w:rsidRPr="00C84A7B" w:rsidRDefault="00892171" w:rsidP="00241DA5">
            <w:pPr>
              <w:rPr>
                <w:rFonts w:cstheme="minorHAnsi"/>
                <w:sz w:val="22"/>
                <w:szCs w:val="22"/>
              </w:rPr>
            </w:pPr>
          </w:p>
        </w:tc>
        <w:tc>
          <w:tcPr>
            <w:tcW w:w="5791" w:type="dxa"/>
            <w:gridSpan w:val="3"/>
          </w:tcPr>
          <w:p w:rsidR="00892171" w:rsidRPr="00C84A7B" w:rsidRDefault="00892171" w:rsidP="00241DA5">
            <w:pPr>
              <w:jc w:val="center"/>
              <w:rPr>
                <w:rFonts w:cstheme="minorHAnsi"/>
                <w:b/>
                <w:sz w:val="22"/>
                <w:szCs w:val="22"/>
              </w:rPr>
            </w:pPr>
            <w:r w:rsidRPr="00C84A7B">
              <w:rPr>
                <w:rFonts w:cstheme="minorHAnsi"/>
                <w:b/>
                <w:sz w:val="22"/>
                <w:szCs w:val="22"/>
              </w:rPr>
              <w:t>Cochrane Risk of Bias Tool†</w:t>
            </w:r>
          </w:p>
        </w:tc>
      </w:tr>
      <w:tr w:rsidR="00892171" w:rsidRPr="00C84A7B" w:rsidTr="00241DA5">
        <w:tc>
          <w:tcPr>
            <w:tcW w:w="2070" w:type="dxa"/>
          </w:tcPr>
          <w:p w:rsidR="00892171" w:rsidRPr="00C84A7B" w:rsidRDefault="00892171" w:rsidP="00241DA5">
            <w:pPr>
              <w:rPr>
                <w:rFonts w:cstheme="minorHAnsi"/>
                <w:color w:val="000000"/>
                <w:sz w:val="22"/>
                <w:szCs w:val="22"/>
              </w:rPr>
            </w:pPr>
            <w:proofErr w:type="spellStart"/>
            <w:r w:rsidRPr="00C84A7B">
              <w:rPr>
                <w:rFonts w:cstheme="minorHAnsi"/>
                <w:color w:val="000000"/>
                <w:sz w:val="22"/>
                <w:szCs w:val="22"/>
              </w:rPr>
              <w:t>Madede</w:t>
            </w:r>
            <w:proofErr w:type="spellEnd"/>
            <w:r w:rsidRPr="00C84A7B">
              <w:rPr>
                <w:rFonts w:cstheme="minorHAnsi"/>
                <w:color w:val="000000"/>
                <w:sz w:val="22"/>
                <w:szCs w:val="22"/>
              </w:rPr>
              <w:t>, 2017</w:t>
            </w:r>
          </w:p>
        </w:tc>
        <w:tc>
          <w:tcPr>
            <w:tcW w:w="3224" w:type="dxa"/>
          </w:tcPr>
          <w:p w:rsidR="00892171" w:rsidRPr="00C84A7B" w:rsidRDefault="00892171" w:rsidP="00241DA5">
            <w:pPr>
              <w:rPr>
                <w:rFonts w:cstheme="minorHAnsi"/>
                <w:sz w:val="22"/>
                <w:szCs w:val="22"/>
              </w:rPr>
            </w:pPr>
            <w:r w:rsidRPr="00C84A7B">
              <w:rPr>
                <w:rFonts w:cstheme="minorHAnsi"/>
                <w:sz w:val="22"/>
                <w:szCs w:val="22"/>
              </w:rPr>
              <w:t>Cluster RCT</w:t>
            </w:r>
          </w:p>
        </w:tc>
        <w:tc>
          <w:tcPr>
            <w:tcW w:w="5791" w:type="dxa"/>
            <w:gridSpan w:val="3"/>
          </w:tcPr>
          <w:p w:rsidR="00892171" w:rsidRPr="00C84A7B" w:rsidRDefault="00892171" w:rsidP="00241DA5">
            <w:pPr>
              <w:rPr>
                <w:rFonts w:cstheme="minorHAnsi"/>
                <w:sz w:val="22"/>
                <w:szCs w:val="22"/>
              </w:rPr>
            </w:pPr>
            <w:r w:rsidRPr="00C84A7B">
              <w:rPr>
                <w:rFonts w:cstheme="minorHAnsi"/>
                <w:sz w:val="22"/>
                <w:szCs w:val="22"/>
              </w:rPr>
              <w:t>fair quality</w:t>
            </w:r>
          </w:p>
        </w:tc>
      </w:tr>
    </w:tbl>
    <w:p w:rsidR="00892171" w:rsidRPr="00C84A7B" w:rsidRDefault="00892171" w:rsidP="00892171">
      <w:pPr>
        <w:rPr>
          <w:rFonts w:cstheme="minorHAnsi"/>
        </w:rPr>
      </w:pPr>
      <w:r w:rsidRPr="00C84A7B">
        <w:rPr>
          <w:rFonts w:cstheme="minorHAnsi"/>
          <w:b/>
        </w:rPr>
        <w:t>†</w:t>
      </w:r>
      <w:r w:rsidRPr="00C84A7B">
        <w:rPr>
          <w:rFonts w:cstheme="minorHAnsi"/>
        </w:rPr>
        <w:t xml:space="preserve"> Study quality was assessed using a modified NOS for cross-sectional studies </w:t>
      </w:r>
      <w:r w:rsidRPr="00C84A7B">
        <w:rPr>
          <w:rFonts w:cstheme="minorHAnsi"/>
        </w:rPr>
        <w:fldChar w:fldCharType="begin"/>
      </w:r>
      <w:r w:rsidRPr="00C84A7B">
        <w:rPr>
          <w:rFonts w:cstheme="minorHAnsi"/>
        </w:rPr>
        <w:instrText xml:space="preserve"> ADDIN EN.CITE &lt;EndNote&gt;&lt;Cite&gt;&lt;Author&gt;Herzog&lt;/Author&gt;&lt;Year&gt;2013&lt;/Year&gt;&lt;RecNum&gt;70&lt;/RecNum&gt;&lt;IDText&gt;Are healthcare workers&amp;apos; intentions to vaccinate related to their knowledge, beliefs and attitudes? A systematic review&lt;/IDText&gt;&lt;DisplayText&gt;(51)&lt;/DisplayText&gt;&lt;record&gt;&lt;rec-number&gt;70&lt;/rec-number&gt;&lt;foreign-keys&gt;&lt;key app="EN" db-id="zarssvdf2d05wfedza9p2rsbvvas55fwtfpf" timestamp="1546272746"&gt;70&lt;/key&gt;&lt;/foreign-keys&gt;&lt;ref-type name="Journal Article"&gt;17&lt;/ref-type&gt;&lt;contributors&gt;&lt;authors&gt;&lt;author&gt;R Herzog&lt;/author&gt;&lt;author&gt;MJ Alvarez-Pasquin&lt;/author&gt;&lt;author&gt;C Diaz&lt;/author&gt;&lt;author&gt;JL Del Barrio&lt;/author&gt;&lt;author&gt;JM Estrada&lt;/author&gt;&lt;author&gt;A Gil&lt;/author&gt;&lt;/authors&gt;&lt;/contributors&gt;&lt;auth-address&gt;Primary Healthcare Service, Madrid Health Service, Santa Hortensia 14, Madrid, Spain.&lt;/auth-address&gt;&lt;titles&gt;&lt;title&gt;Are healthcare workers&amp;apos; intentions to vaccinate related to their knowledge, beliefs and attitudes? A systematic review&lt;/title&gt;&lt;secondary-title&gt;BMC Public Health&lt;/secondary-title&gt;&lt;/titles&gt;&lt;periodical&gt;&lt;full-title&gt;BMC Public Health&lt;/full-title&gt;&lt;/periodical&gt;&lt;pages&gt;154&lt;/pages&gt;&lt;volume&gt;13&lt;/volume&gt;&lt;keywords&gt;&lt;keyword&gt;*Attitude of Health Personnel&lt;/keyword&gt;&lt;keyword&gt;*Health Knowledge, Attitudes, Practice&lt;/keyword&gt;&lt;keyword&gt;Health Personnel/*psychology&lt;/keyword&gt;&lt;keyword&gt;Humans&lt;/keyword&gt;&lt;keyword&gt;*Intention&lt;/keyword&gt;&lt;keyword&gt;Vaccination/*psychology&lt;/keyword&gt;&lt;/keywords&gt;&lt;dates&gt;&lt;year&gt;2013&lt;/year&gt;&lt;/dates&gt;&lt;isbn&gt;1471-2458 (Electronic)&amp;#xD;1471-2458 (Linking)&lt;/isbn&gt;&lt;accession-num&gt;23421987&lt;/accession-num&gt;&lt;urls&gt;&lt;related-urls&gt;&lt;url&gt;http://www.ncbi.nlm.nih.gov/pubmed/23421987&lt;/url&gt;&lt;/related-urls&gt;&lt;/urls&gt;&lt;custom2&gt;3602084&lt;/custom2&gt;&lt;electronic-resource-num&gt;10.1186/1471-2458-13-154&lt;/electronic-resource-num&gt;&lt;/record&gt;&lt;/Cite&gt;&lt;/EndNote&gt;</w:instrText>
      </w:r>
      <w:r w:rsidRPr="00C84A7B">
        <w:rPr>
          <w:rFonts w:cstheme="minorHAnsi"/>
        </w:rPr>
        <w:fldChar w:fldCharType="separate"/>
      </w:r>
      <w:r w:rsidRPr="00C84A7B">
        <w:rPr>
          <w:rFonts w:cstheme="minorHAnsi"/>
          <w:noProof/>
        </w:rPr>
        <w:t>(51)</w:t>
      </w:r>
      <w:r w:rsidRPr="00C84A7B">
        <w:rPr>
          <w:rFonts w:cstheme="minorHAnsi"/>
        </w:rPr>
        <w:fldChar w:fldCharType="end"/>
      </w:r>
      <w:r w:rsidRPr="00C84A7B">
        <w:rPr>
          <w:rFonts w:cstheme="minorHAnsi"/>
        </w:rPr>
        <w:t xml:space="preserve"> and the Cochrane Risk of Bias Tool for randomized controlled trials </w:t>
      </w:r>
      <w:r w:rsidRPr="00C84A7B">
        <w:rPr>
          <w:rFonts w:cstheme="minorHAnsi"/>
        </w:rPr>
        <w:fldChar w:fldCharType="begin"/>
      </w:r>
      <w:r w:rsidRPr="00C84A7B">
        <w:rPr>
          <w:rFonts w:cstheme="minorHAnsi"/>
        </w:rPr>
        <w:instrText xml:space="preserve"> ADDIN EN.CITE &lt;EndNote&gt;&lt;Cite&gt;&lt;Author&gt;Higgins&lt;/Author&gt;&lt;Year&gt;2011&lt;/Year&gt;&lt;IDText&gt;The Cochrane Collaboration&amp;apos;s tool for assessing risk of bias in randomised trials&lt;/IDText&gt;&lt;DisplayText&gt;(53)&lt;/DisplayText&gt;&lt;record&gt;&lt;dates&gt;&lt;pub-dates&gt;&lt;date&gt;Oct 18&lt;/date&gt;&lt;/pub-dates&gt;&lt;year&gt;2011&lt;/year&gt;&lt;/dates&gt;&lt;keywords&gt;&lt;keyword&gt;Bias&lt;/keyword&gt;&lt;keyword&gt;Humans&lt;/keyword&gt;&lt;keyword&gt;Randomized Controlled Trials as Topic/*standards&lt;/keyword&gt;&lt;keyword&gt;Research Design&lt;/keyword&gt;&lt;keyword&gt;Risk Assessment&lt;/keyword&gt;&lt;/keywords&gt;&lt;urls&gt;&lt;related-urls&gt;&lt;url&gt;https://www.ncbi.nlm.nih.gov/pubmed/22008217&lt;/url&gt;&lt;/related-urls&gt;&lt;/urls&gt;&lt;isbn&gt;1756-1833 (Electronic)&amp;#xD;0959-8138 (Linking)&lt;/isbn&gt;&lt;custom2&gt;PMC3196245&lt;/custom2&gt;&lt;titles&gt;&lt;title&gt;The Cochrane Collaboration&amp;apos;s tool for assessing risk of bias in randomised trials&lt;/title&gt;&lt;secondary-title&gt;BMJ&lt;/secondary-title&gt;&lt;/titles&gt;&lt;pages&gt;d5928&lt;/pages&gt;&lt;contributors&gt;&lt;authors&gt;&lt;author&gt;Higgins,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A.&lt;/author&gt;&lt;author&gt;Cochrane Bias Methods, Group&lt;/author&gt;&lt;author&gt;Cochrane Statistical Methods, Group&lt;/author&gt;&lt;/authors&gt;&lt;/contributors&gt;&lt;added-date format="utc"&gt;1547064075&lt;/added-date&gt;&lt;ref-type name="Journal Article"&gt;17&lt;/ref-type&gt;&lt;auth-address&gt;MRC Biostatistics Unit, Institute of Public Health, Cambridge CB2 0SR, UK. julian.higgins@mrc-bsu.cam.ac.uk&lt;/auth-address&gt;&lt;rec-number&gt;1516&lt;/rec-number&gt;&lt;last-updated-date format="utc"&gt;1547064078&lt;/last-updated-date&gt;&lt;accession-num&gt;22008217&lt;/accession-num&gt;&lt;electronic-resource-num&gt;10.1136/bmj.d5928&lt;/electronic-resource-num&gt;&lt;volume&gt;343&lt;/volume&gt;&lt;/record&gt;&lt;/Cite&gt;&lt;/EndNote&gt;</w:instrText>
      </w:r>
      <w:r w:rsidRPr="00C84A7B">
        <w:rPr>
          <w:rFonts w:cstheme="minorHAnsi"/>
        </w:rPr>
        <w:fldChar w:fldCharType="separate"/>
      </w:r>
      <w:r w:rsidRPr="00C84A7B">
        <w:rPr>
          <w:rFonts w:cstheme="minorHAnsi"/>
          <w:noProof/>
        </w:rPr>
        <w:t>(53)</w:t>
      </w:r>
      <w:r w:rsidRPr="00C84A7B">
        <w:rPr>
          <w:rFonts w:cstheme="minorHAnsi"/>
        </w:rPr>
        <w:fldChar w:fldCharType="end"/>
      </w:r>
      <w:r w:rsidRPr="00C84A7B">
        <w:rPr>
          <w:rFonts w:cstheme="minorHAnsi"/>
        </w:rPr>
        <w:t>.</w:t>
      </w:r>
    </w:p>
    <w:p w:rsidR="00892171" w:rsidRPr="00C84A7B" w:rsidRDefault="00892171" w:rsidP="00892171">
      <w:pPr>
        <w:rPr>
          <w:rFonts w:cstheme="minorHAnsi"/>
        </w:rPr>
      </w:pPr>
    </w:p>
    <w:p w:rsidR="00892171" w:rsidRPr="00C84A7B" w:rsidRDefault="00892171" w:rsidP="00892171">
      <w:pPr>
        <w:rPr>
          <w:rFonts w:cstheme="minorHAnsi"/>
        </w:rPr>
      </w:pPr>
      <w:r w:rsidRPr="00C84A7B">
        <w:rPr>
          <w:rFonts w:cstheme="minorHAnsi"/>
        </w:rPr>
        <w:t>Cross-sectional study maximum score: Selection (5), Comparability (2), Outcome (3); Total = 10</w:t>
      </w:r>
    </w:p>
    <w:p w:rsidR="00892171" w:rsidRPr="00C84A7B" w:rsidRDefault="00892171" w:rsidP="00892171">
      <w:pPr>
        <w:rPr>
          <w:rFonts w:cstheme="minorHAnsi"/>
        </w:rPr>
      </w:pPr>
      <w:r w:rsidRPr="00C84A7B">
        <w:rPr>
          <w:rFonts w:cstheme="minorHAnsi"/>
        </w:rPr>
        <w:br w:type="page"/>
      </w:r>
    </w:p>
    <w:p w:rsidR="00892171" w:rsidRPr="00C84A7B" w:rsidRDefault="00892171" w:rsidP="00892171">
      <w:pPr>
        <w:rPr>
          <w:rFonts w:cstheme="minorHAnsi"/>
        </w:rPr>
      </w:pPr>
      <w:proofErr w:type="gramStart"/>
      <w:r w:rsidRPr="00C84A7B">
        <w:rPr>
          <w:rFonts w:cstheme="minorHAnsi"/>
          <w:b/>
        </w:rPr>
        <w:lastRenderedPageBreak/>
        <w:t>Supplementary Table 6.</w:t>
      </w:r>
      <w:proofErr w:type="gramEnd"/>
      <w:r w:rsidRPr="00C84A7B">
        <w:rPr>
          <w:rFonts w:cstheme="minorHAnsi"/>
        </w:rPr>
        <w:t xml:space="preserve"> Quality assessment based on the Newcastle-Ottawa Scale on burnout among midwives and health professional students in sub-Saharan Africa (N = 9).</w:t>
      </w:r>
    </w:p>
    <w:tbl>
      <w:tblPr>
        <w:tblStyle w:val="TableGrid"/>
        <w:tblW w:w="11192" w:type="dxa"/>
        <w:tblLook w:val="04A0" w:firstRow="1" w:lastRow="0" w:firstColumn="1" w:lastColumn="0" w:noHBand="0" w:noVBand="1"/>
      </w:tblPr>
      <w:tblGrid>
        <w:gridCol w:w="2534"/>
        <w:gridCol w:w="2048"/>
        <w:gridCol w:w="2203"/>
        <w:gridCol w:w="2203"/>
        <w:gridCol w:w="2204"/>
      </w:tblGrid>
      <w:tr w:rsidR="00892171" w:rsidRPr="00C84A7B" w:rsidTr="00241DA5">
        <w:tc>
          <w:tcPr>
            <w:tcW w:w="4582" w:type="dxa"/>
            <w:gridSpan w:val="2"/>
          </w:tcPr>
          <w:p w:rsidR="00892171" w:rsidRPr="00C84A7B" w:rsidRDefault="00892171" w:rsidP="00241DA5">
            <w:pPr>
              <w:jc w:val="center"/>
              <w:rPr>
                <w:rFonts w:cstheme="minorHAnsi"/>
                <w:b/>
                <w:sz w:val="22"/>
                <w:szCs w:val="22"/>
              </w:rPr>
            </w:pPr>
            <w:r w:rsidRPr="00C84A7B">
              <w:rPr>
                <w:rFonts w:cstheme="minorHAnsi"/>
                <w:b/>
                <w:sz w:val="22"/>
                <w:szCs w:val="22"/>
              </w:rPr>
              <w:t>Study Characteristics</w:t>
            </w:r>
          </w:p>
        </w:tc>
        <w:tc>
          <w:tcPr>
            <w:tcW w:w="6610" w:type="dxa"/>
            <w:gridSpan w:val="3"/>
          </w:tcPr>
          <w:p w:rsidR="00892171" w:rsidRPr="00C84A7B" w:rsidRDefault="00892171" w:rsidP="00241DA5">
            <w:pPr>
              <w:jc w:val="center"/>
              <w:rPr>
                <w:rFonts w:cstheme="minorHAnsi"/>
                <w:b/>
                <w:sz w:val="22"/>
                <w:szCs w:val="22"/>
              </w:rPr>
            </w:pPr>
            <w:r w:rsidRPr="00C84A7B">
              <w:rPr>
                <w:rFonts w:cstheme="minorHAnsi"/>
                <w:b/>
                <w:sz w:val="22"/>
                <w:szCs w:val="22"/>
              </w:rPr>
              <w:t>Newcastle-Ottawa Scale†</w:t>
            </w:r>
          </w:p>
        </w:tc>
      </w:tr>
      <w:tr w:rsidR="00892171" w:rsidRPr="00C84A7B" w:rsidTr="00241DA5">
        <w:tc>
          <w:tcPr>
            <w:tcW w:w="2534" w:type="dxa"/>
          </w:tcPr>
          <w:p w:rsidR="00892171" w:rsidRPr="00C84A7B" w:rsidRDefault="00892171" w:rsidP="00241DA5">
            <w:pPr>
              <w:jc w:val="center"/>
              <w:rPr>
                <w:rFonts w:cstheme="minorHAnsi"/>
                <w:b/>
                <w:sz w:val="22"/>
                <w:szCs w:val="22"/>
              </w:rPr>
            </w:pPr>
            <w:r w:rsidRPr="00C84A7B">
              <w:rPr>
                <w:rFonts w:cstheme="minorHAnsi"/>
                <w:b/>
                <w:sz w:val="22"/>
                <w:szCs w:val="22"/>
              </w:rPr>
              <w:t>First author and year</w:t>
            </w:r>
          </w:p>
        </w:tc>
        <w:tc>
          <w:tcPr>
            <w:tcW w:w="2048" w:type="dxa"/>
          </w:tcPr>
          <w:p w:rsidR="00892171" w:rsidRPr="00C84A7B" w:rsidRDefault="00892171" w:rsidP="00241DA5">
            <w:pPr>
              <w:jc w:val="center"/>
              <w:rPr>
                <w:rFonts w:cstheme="minorHAnsi"/>
                <w:b/>
                <w:sz w:val="22"/>
                <w:szCs w:val="22"/>
              </w:rPr>
            </w:pPr>
            <w:r w:rsidRPr="00C84A7B">
              <w:rPr>
                <w:rFonts w:cstheme="minorHAnsi"/>
                <w:b/>
                <w:sz w:val="22"/>
                <w:szCs w:val="22"/>
              </w:rPr>
              <w:t>Type of study</w:t>
            </w:r>
          </w:p>
        </w:tc>
        <w:tc>
          <w:tcPr>
            <w:tcW w:w="2203" w:type="dxa"/>
          </w:tcPr>
          <w:p w:rsidR="00892171" w:rsidRPr="00C84A7B" w:rsidRDefault="00892171" w:rsidP="00241DA5">
            <w:pPr>
              <w:jc w:val="center"/>
              <w:rPr>
                <w:rFonts w:cstheme="minorHAnsi"/>
                <w:b/>
                <w:sz w:val="22"/>
                <w:szCs w:val="22"/>
              </w:rPr>
            </w:pPr>
            <w:r w:rsidRPr="00C84A7B">
              <w:rPr>
                <w:rFonts w:cstheme="minorHAnsi"/>
                <w:b/>
                <w:sz w:val="22"/>
                <w:szCs w:val="22"/>
              </w:rPr>
              <w:t>Selection</w:t>
            </w:r>
          </w:p>
        </w:tc>
        <w:tc>
          <w:tcPr>
            <w:tcW w:w="2203" w:type="dxa"/>
          </w:tcPr>
          <w:p w:rsidR="00892171" w:rsidRPr="00C84A7B" w:rsidRDefault="00892171" w:rsidP="00241DA5">
            <w:pPr>
              <w:jc w:val="center"/>
              <w:rPr>
                <w:rFonts w:cstheme="minorHAnsi"/>
                <w:b/>
                <w:sz w:val="22"/>
                <w:szCs w:val="22"/>
              </w:rPr>
            </w:pPr>
            <w:r w:rsidRPr="00C84A7B">
              <w:rPr>
                <w:rFonts w:cstheme="minorHAnsi"/>
                <w:b/>
                <w:sz w:val="22"/>
                <w:szCs w:val="22"/>
              </w:rPr>
              <w:t>Comparability</w:t>
            </w:r>
          </w:p>
        </w:tc>
        <w:tc>
          <w:tcPr>
            <w:tcW w:w="2204" w:type="dxa"/>
          </w:tcPr>
          <w:p w:rsidR="00892171" w:rsidRPr="00C84A7B" w:rsidRDefault="00892171" w:rsidP="00241DA5">
            <w:pPr>
              <w:jc w:val="center"/>
              <w:rPr>
                <w:rFonts w:cstheme="minorHAnsi"/>
                <w:b/>
                <w:sz w:val="22"/>
                <w:szCs w:val="22"/>
              </w:rPr>
            </w:pPr>
            <w:r w:rsidRPr="00C84A7B">
              <w:rPr>
                <w:rFonts w:cstheme="minorHAnsi"/>
                <w:b/>
                <w:sz w:val="22"/>
                <w:szCs w:val="22"/>
              </w:rPr>
              <w:t>Exposure/Outcome</w:t>
            </w:r>
          </w:p>
        </w:tc>
      </w:tr>
      <w:tr w:rsidR="00892171" w:rsidRPr="00C84A7B" w:rsidTr="00241DA5">
        <w:tc>
          <w:tcPr>
            <w:tcW w:w="11192" w:type="dxa"/>
            <w:gridSpan w:val="5"/>
            <w:shd w:val="clear" w:color="auto" w:fill="BFBFBF" w:themeFill="background1" w:themeFillShade="BF"/>
          </w:tcPr>
          <w:p w:rsidR="00892171" w:rsidRPr="00C84A7B" w:rsidRDefault="00892171" w:rsidP="00241DA5">
            <w:pPr>
              <w:tabs>
                <w:tab w:val="left" w:pos="1612"/>
              </w:tabs>
              <w:rPr>
                <w:rFonts w:cstheme="minorHAnsi"/>
                <w:sz w:val="22"/>
                <w:szCs w:val="22"/>
              </w:rPr>
            </w:pPr>
            <w:r w:rsidRPr="00C84A7B">
              <w:rPr>
                <w:rFonts w:cstheme="minorHAnsi"/>
                <w:color w:val="000000"/>
                <w:sz w:val="22"/>
                <w:szCs w:val="22"/>
              </w:rPr>
              <w:t>Midwives (N=2)</w:t>
            </w:r>
          </w:p>
        </w:tc>
      </w:tr>
      <w:tr w:rsidR="00892171" w:rsidRPr="00C84A7B" w:rsidTr="00241DA5">
        <w:tc>
          <w:tcPr>
            <w:tcW w:w="2534" w:type="dxa"/>
          </w:tcPr>
          <w:p w:rsidR="00892171" w:rsidRPr="00C84A7B" w:rsidRDefault="00892171" w:rsidP="00241DA5">
            <w:pPr>
              <w:rPr>
                <w:rFonts w:cstheme="minorHAnsi"/>
                <w:sz w:val="22"/>
                <w:szCs w:val="22"/>
              </w:rPr>
            </w:pPr>
            <w:proofErr w:type="spellStart"/>
            <w:r w:rsidRPr="00C84A7B">
              <w:rPr>
                <w:rFonts w:cstheme="minorHAnsi"/>
                <w:sz w:val="22"/>
                <w:szCs w:val="22"/>
              </w:rPr>
              <w:t>Muliira</w:t>
            </w:r>
            <w:proofErr w:type="spellEnd"/>
            <w:r w:rsidRPr="00C84A7B">
              <w:rPr>
                <w:rFonts w:cstheme="minorHAnsi"/>
                <w:sz w:val="22"/>
                <w:szCs w:val="22"/>
              </w:rPr>
              <w:t>, 2016</w:t>
            </w:r>
          </w:p>
        </w:tc>
        <w:tc>
          <w:tcPr>
            <w:tcW w:w="2048"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sz w:val="22"/>
                <w:szCs w:val="22"/>
              </w:rPr>
            </w:pPr>
            <w:r w:rsidRPr="00C84A7B">
              <w:rPr>
                <w:rFonts w:cstheme="minorHAnsi"/>
                <w:sz w:val="22"/>
                <w:szCs w:val="22"/>
              </w:rPr>
              <w:t>Rouleau, 2012</w:t>
            </w:r>
          </w:p>
        </w:tc>
        <w:tc>
          <w:tcPr>
            <w:tcW w:w="2048" w:type="dxa"/>
          </w:tcPr>
          <w:p w:rsidR="00892171" w:rsidRPr="00C84A7B" w:rsidRDefault="00892171" w:rsidP="00241DA5">
            <w:pPr>
              <w:rPr>
                <w:rFonts w:cstheme="minorHAnsi"/>
                <w:sz w:val="22"/>
                <w:szCs w:val="22"/>
              </w:rPr>
            </w:pPr>
            <w:r w:rsidRPr="00C84A7B">
              <w:rPr>
                <w:rFonts w:cstheme="minorHAnsi"/>
                <w:sz w:val="22"/>
                <w:szCs w:val="22"/>
              </w:rPr>
              <w:t xml:space="preserve">cohort </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11192" w:type="dxa"/>
            <w:gridSpan w:val="5"/>
            <w:shd w:val="clear" w:color="auto" w:fill="BFBFBF" w:themeFill="background1" w:themeFillShade="BF"/>
          </w:tcPr>
          <w:p w:rsidR="00892171" w:rsidRPr="00C84A7B" w:rsidRDefault="00892171" w:rsidP="00241DA5">
            <w:pPr>
              <w:rPr>
                <w:rFonts w:cstheme="minorHAnsi"/>
                <w:sz w:val="22"/>
                <w:szCs w:val="22"/>
              </w:rPr>
            </w:pPr>
            <w:r w:rsidRPr="00C84A7B">
              <w:rPr>
                <w:rFonts w:cstheme="minorHAnsi"/>
                <w:sz w:val="22"/>
                <w:szCs w:val="22"/>
              </w:rPr>
              <w:t>Medical and nursing students (N=7)</w:t>
            </w:r>
          </w:p>
        </w:tc>
      </w:tr>
      <w:tr w:rsidR="00892171" w:rsidRPr="00C84A7B" w:rsidTr="00241DA5">
        <w:tc>
          <w:tcPr>
            <w:tcW w:w="2534" w:type="dxa"/>
          </w:tcPr>
          <w:p w:rsidR="00892171" w:rsidRPr="00C84A7B" w:rsidRDefault="00892171" w:rsidP="00241DA5">
            <w:pPr>
              <w:rPr>
                <w:rFonts w:cstheme="minorHAnsi"/>
                <w:sz w:val="22"/>
                <w:szCs w:val="22"/>
              </w:rPr>
            </w:pPr>
            <w:r w:rsidRPr="00C84A7B">
              <w:rPr>
                <w:rFonts w:cstheme="minorHAnsi"/>
                <w:sz w:val="22"/>
                <w:szCs w:val="22"/>
              </w:rPr>
              <w:t>Colby, 2018</w:t>
            </w:r>
          </w:p>
        </w:tc>
        <w:tc>
          <w:tcPr>
            <w:tcW w:w="2048"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sz w:val="22"/>
                <w:szCs w:val="22"/>
              </w:rPr>
            </w:pPr>
            <w:r w:rsidRPr="00C84A7B">
              <w:rPr>
                <w:rFonts w:cstheme="minorHAnsi"/>
                <w:sz w:val="22"/>
                <w:szCs w:val="22"/>
              </w:rPr>
              <w:t>Gordon, 2016</w:t>
            </w:r>
          </w:p>
        </w:tc>
        <w:tc>
          <w:tcPr>
            <w:tcW w:w="2048"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sz w:val="22"/>
                <w:szCs w:val="22"/>
              </w:rPr>
            </w:pPr>
            <w:r w:rsidRPr="00C84A7B">
              <w:rPr>
                <w:rFonts w:cstheme="minorHAnsi"/>
                <w:sz w:val="22"/>
                <w:szCs w:val="22"/>
              </w:rPr>
              <w:t>Mason, 2012</w:t>
            </w:r>
          </w:p>
        </w:tc>
        <w:tc>
          <w:tcPr>
            <w:tcW w:w="2048"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sz w:val="22"/>
                <w:szCs w:val="22"/>
              </w:rPr>
            </w:pPr>
            <w:r w:rsidRPr="00C84A7B">
              <w:rPr>
                <w:rFonts w:cstheme="minorHAnsi"/>
                <w:sz w:val="22"/>
                <w:szCs w:val="22"/>
              </w:rPr>
              <w:t>Mathias, 2017</w:t>
            </w:r>
          </w:p>
        </w:tc>
        <w:tc>
          <w:tcPr>
            <w:tcW w:w="2048"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sz w:val="22"/>
                <w:szCs w:val="22"/>
              </w:rPr>
            </w:pPr>
            <w:proofErr w:type="spellStart"/>
            <w:r w:rsidRPr="00C84A7B">
              <w:rPr>
                <w:rFonts w:cstheme="minorHAnsi"/>
                <w:sz w:val="22"/>
                <w:szCs w:val="22"/>
              </w:rPr>
              <w:t>Njim</w:t>
            </w:r>
            <w:proofErr w:type="spellEnd"/>
            <w:r w:rsidRPr="00C84A7B">
              <w:rPr>
                <w:rFonts w:cstheme="minorHAnsi"/>
                <w:sz w:val="22"/>
                <w:szCs w:val="22"/>
              </w:rPr>
              <w:t>, 2018</w:t>
            </w:r>
          </w:p>
        </w:tc>
        <w:tc>
          <w:tcPr>
            <w:tcW w:w="2048"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sz w:val="22"/>
                <w:szCs w:val="22"/>
              </w:rPr>
            </w:pPr>
            <w:proofErr w:type="spellStart"/>
            <w:r w:rsidRPr="00C84A7B">
              <w:rPr>
                <w:rFonts w:cstheme="minorHAnsi"/>
                <w:sz w:val="22"/>
                <w:szCs w:val="22"/>
              </w:rPr>
              <w:t>Njim</w:t>
            </w:r>
            <w:proofErr w:type="spellEnd"/>
            <w:r w:rsidRPr="00C84A7B">
              <w:rPr>
                <w:rFonts w:cstheme="minorHAnsi"/>
                <w:sz w:val="22"/>
                <w:szCs w:val="22"/>
              </w:rPr>
              <w:t>, 2019</w:t>
            </w:r>
          </w:p>
        </w:tc>
        <w:tc>
          <w:tcPr>
            <w:tcW w:w="2048"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r w:rsidR="00892171" w:rsidRPr="00C84A7B" w:rsidTr="00241DA5">
        <w:tc>
          <w:tcPr>
            <w:tcW w:w="2534" w:type="dxa"/>
          </w:tcPr>
          <w:p w:rsidR="00892171" w:rsidRPr="00C84A7B" w:rsidRDefault="00892171" w:rsidP="00241DA5">
            <w:pPr>
              <w:rPr>
                <w:rFonts w:cstheme="minorHAnsi"/>
                <w:sz w:val="22"/>
                <w:szCs w:val="22"/>
              </w:rPr>
            </w:pPr>
            <w:r w:rsidRPr="00C84A7B">
              <w:rPr>
                <w:rFonts w:cstheme="minorHAnsi"/>
                <w:sz w:val="22"/>
                <w:szCs w:val="22"/>
              </w:rPr>
              <w:t>Stein, 2016</w:t>
            </w:r>
          </w:p>
        </w:tc>
        <w:tc>
          <w:tcPr>
            <w:tcW w:w="2048" w:type="dxa"/>
          </w:tcPr>
          <w:p w:rsidR="00892171" w:rsidRPr="00C84A7B" w:rsidRDefault="00892171" w:rsidP="00241DA5">
            <w:pPr>
              <w:rPr>
                <w:rFonts w:cstheme="minorHAnsi"/>
                <w:sz w:val="22"/>
                <w:szCs w:val="22"/>
              </w:rPr>
            </w:pPr>
            <w:r w:rsidRPr="00C84A7B">
              <w:rPr>
                <w:rFonts w:cstheme="minorHAnsi"/>
                <w:sz w:val="22"/>
                <w:szCs w:val="22"/>
              </w:rPr>
              <w:t>cross-sectional</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3" w:type="dxa"/>
          </w:tcPr>
          <w:p w:rsidR="00892171" w:rsidRPr="00C84A7B" w:rsidRDefault="00892171" w:rsidP="00241DA5">
            <w:pPr>
              <w:rPr>
                <w:rFonts w:cstheme="minorHAnsi"/>
                <w:sz w:val="22"/>
                <w:szCs w:val="22"/>
              </w:rPr>
            </w:pPr>
            <w:r w:rsidRPr="00C84A7B">
              <w:rPr>
                <w:rFonts w:cstheme="minorHAnsi"/>
                <w:sz w:val="22"/>
                <w:szCs w:val="22"/>
              </w:rPr>
              <w:t>-</w:t>
            </w:r>
          </w:p>
        </w:tc>
        <w:tc>
          <w:tcPr>
            <w:tcW w:w="2204" w:type="dxa"/>
          </w:tcPr>
          <w:p w:rsidR="00892171" w:rsidRPr="00C84A7B" w:rsidRDefault="00892171" w:rsidP="00241DA5">
            <w:pPr>
              <w:rPr>
                <w:rFonts w:cstheme="minorHAnsi"/>
                <w:sz w:val="22"/>
                <w:szCs w:val="22"/>
              </w:rPr>
            </w:pPr>
            <w:r w:rsidRPr="00C84A7B">
              <w:rPr>
                <w:rFonts w:cstheme="minorHAnsi"/>
                <w:sz w:val="22"/>
                <w:szCs w:val="22"/>
              </w:rPr>
              <w:t>**</w:t>
            </w:r>
          </w:p>
        </w:tc>
      </w:tr>
    </w:tbl>
    <w:p w:rsidR="00892171" w:rsidRPr="00C84A7B" w:rsidRDefault="00892171" w:rsidP="00892171">
      <w:pPr>
        <w:rPr>
          <w:rFonts w:cstheme="minorHAnsi"/>
        </w:rPr>
      </w:pPr>
      <w:r w:rsidRPr="00C84A7B">
        <w:rPr>
          <w:rFonts w:cstheme="minorHAnsi"/>
          <w:b/>
        </w:rPr>
        <w:t>†</w:t>
      </w:r>
      <w:r w:rsidRPr="00C84A7B">
        <w:rPr>
          <w:rFonts w:cstheme="minorHAnsi"/>
        </w:rPr>
        <w:t xml:space="preserve"> Study quality was assessed using a modified NOS for cross-sectional studies </w:t>
      </w:r>
      <w:r w:rsidRPr="00C84A7B">
        <w:rPr>
          <w:rFonts w:cstheme="minorHAnsi"/>
        </w:rPr>
        <w:fldChar w:fldCharType="begin"/>
      </w:r>
      <w:r w:rsidRPr="00C84A7B">
        <w:rPr>
          <w:rFonts w:cstheme="minorHAnsi"/>
        </w:rPr>
        <w:instrText xml:space="preserve"> ADDIN EN.CITE &lt;EndNote&gt;&lt;Cite&gt;&lt;Author&gt;Herzog&lt;/Author&gt;&lt;Year&gt;2013&lt;/Year&gt;&lt;RecNum&gt;70&lt;/RecNum&gt;&lt;IDText&gt;Are healthcare workers&amp;apos; intentions to vaccinate related to their knowledge, beliefs and attitudes? A systematic review&lt;/IDText&gt;&lt;DisplayText&gt;(51)&lt;/DisplayText&gt;&lt;record&gt;&lt;rec-number&gt;70&lt;/rec-number&gt;&lt;foreign-keys&gt;&lt;key app="EN" db-id="zarssvdf2d05wfedza9p2rsbvvas55fwtfpf" timestamp="1546272746"&gt;70&lt;/key&gt;&lt;/foreign-keys&gt;&lt;ref-type name="Journal Article"&gt;17&lt;/ref-type&gt;&lt;contributors&gt;&lt;authors&gt;&lt;author&gt;R Herzog&lt;/author&gt;&lt;author&gt;MJ Alvarez-Pasquin&lt;/author&gt;&lt;author&gt;C Diaz&lt;/author&gt;&lt;author&gt;JL Del Barrio&lt;/author&gt;&lt;author&gt;JM Estrada&lt;/author&gt;&lt;author&gt;A Gil&lt;/author&gt;&lt;/authors&gt;&lt;/contributors&gt;&lt;auth-address&gt;Primary Healthcare Service, Madrid Health Service, Santa Hortensia 14, Madrid, Spain.&lt;/auth-address&gt;&lt;titles&gt;&lt;title&gt;Are healthcare workers&amp;apos; intentions to vaccinate related to their knowledge, beliefs and attitudes? A systematic review&lt;/title&gt;&lt;secondary-title&gt;BMC Public Health&lt;/secondary-title&gt;&lt;/titles&gt;&lt;periodical&gt;&lt;full-title&gt;BMC Public Health&lt;/full-title&gt;&lt;/periodical&gt;&lt;pages&gt;154&lt;/pages&gt;&lt;volume&gt;13&lt;/volume&gt;&lt;keywords&gt;&lt;keyword&gt;*Attitude of Health Personnel&lt;/keyword&gt;&lt;keyword&gt;*Health Knowledge, Attitudes, Practice&lt;/keyword&gt;&lt;keyword&gt;Health Personnel/*psychology&lt;/keyword&gt;&lt;keyword&gt;Humans&lt;/keyword&gt;&lt;keyword&gt;*Intention&lt;/keyword&gt;&lt;keyword&gt;Vaccination/*psychology&lt;/keyword&gt;&lt;/keywords&gt;&lt;dates&gt;&lt;year&gt;2013&lt;/year&gt;&lt;/dates&gt;&lt;isbn&gt;1471-2458 (Electronic)&amp;#xD;1471-2458 (Linking)&lt;/isbn&gt;&lt;accession-num&gt;23421987&lt;/accession-num&gt;&lt;urls&gt;&lt;related-urls&gt;&lt;url&gt;http://www.ncbi.nlm.nih.gov/pubmed/23421987&lt;/url&gt;&lt;/related-urls&gt;&lt;/urls&gt;&lt;custom2&gt;3602084&lt;/custom2&gt;&lt;electronic-resource-num&gt;10.1186/1471-2458-13-154&lt;/electronic-resource-num&gt;&lt;/record&gt;&lt;/Cite&gt;&lt;/EndNote&gt;</w:instrText>
      </w:r>
      <w:r w:rsidRPr="00C84A7B">
        <w:rPr>
          <w:rFonts w:cstheme="minorHAnsi"/>
        </w:rPr>
        <w:fldChar w:fldCharType="separate"/>
      </w:r>
      <w:r w:rsidRPr="00C84A7B">
        <w:rPr>
          <w:rFonts w:cstheme="minorHAnsi"/>
          <w:noProof/>
        </w:rPr>
        <w:t>(51)</w:t>
      </w:r>
      <w:r w:rsidRPr="00C84A7B">
        <w:rPr>
          <w:rFonts w:cstheme="minorHAnsi"/>
        </w:rPr>
        <w:fldChar w:fldCharType="end"/>
      </w:r>
      <w:r w:rsidRPr="00C84A7B">
        <w:rPr>
          <w:rFonts w:cstheme="minorHAnsi"/>
        </w:rPr>
        <w:t xml:space="preserve"> and a NOS scale for cohort studies </w:t>
      </w:r>
      <w:r w:rsidRPr="00C84A7B">
        <w:rPr>
          <w:rFonts w:cstheme="minorHAnsi"/>
        </w:rPr>
        <w:fldChar w:fldCharType="begin"/>
      </w:r>
      <w:r w:rsidRPr="00C84A7B">
        <w:rPr>
          <w:rFonts w:cstheme="minorHAnsi"/>
        </w:rPr>
        <w:instrText xml:space="preserve"> ADDIN EN.CITE &lt;EndNote&gt;&lt;Cite&gt;&lt;Author&gt;Wells&lt;/Author&gt;&lt;Year&gt;1999&lt;/Year&gt;&lt;RecNum&gt;71&lt;/RecNum&gt;&lt;IDText&gt;The Newcastle-Ottawa Scale (NOS) for assessing the quality if nonrandomised studies in meta-analyses.&lt;/IDText&gt;&lt;DisplayText&gt;(52)&lt;/DisplayText&gt;&lt;record&gt;&lt;rec-number&gt;71&lt;/rec-number&gt;&lt;foreign-keys&gt;&lt;key app="EN" db-id="zarssvdf2d05wfedza9p2rsbvvas55fwtfpf" timestamp="1546272747"&gt;71&lt;/key&gt;&lt;/foreign-keys&gt;&lt;ref-type name="Web Page"&gt;12&lt;/ref-type&gt;&lt;contributors&gt;&lt;authors&gt;&lt;author&gt;GA Wells&lt;/author&gt;&lt;author&gt;B Shea&lt;/author&gt;&lt;author&gt;D O&amp;apos;Connell&lt;/author&gt;&lt;author&gt;J Peterson&lt;/author&gt;&lt;author&gt;V Welch&lt;/author&gt;&lt;author&gt;M Losos&lt;/author&gt;&lt;author&gt;P Tugwell&lt;/author&gt;&lt;/authors&gt;&lt;/contributors&gt;&lt;titles&gt;&lt;title&gt;The Newcastle-Ottawa Scale (NOS) for assessing the quality if nonrandomised studies in meta-analyses.&lt;/title&gt;&lt;/titles&gt;&lt;dates&gt;&lt;year&gt;1999&lt;/year&gt;&lt;/dates&gt;&lt;pub-location&gt;Ottawa (ON)&lt;/pub-location&gt;&lt;publisher&gt;Ottawa Health Research Institute&lt;/publisher&gt;&lt;urls&gt;&lt;related-urls&gt;&lt;url&gt;http://www.ohri.ca/programs/clinical_epidemiology/oxford.asp&lt;/url&gt;&lt;/related-urls&gt;&lt;/urls&gt;&lt;custom1&gt;2015&lt;/custom1&gt;&lt;custom2&gt;Acessed November 12, 2015&lt;/custom2&gt;&lt;/record&gt;&lt;/Cite&gt;&lt;/EndNote&gt;</w:instrText>
      </w:r>
      <w:r w:rsidRPr="00C84A7B">
        <w:rPr>
          <w:rFonts w:cstheme="minorHAnsi"/>
        </w:rPr>
        <w:fldChar w:fldCharType="separate"/>
      </w:r>
      <w:r w:rsidRPr="00C84A7B">
        <w:rPr>
          <w:rFonts w:cstheme="minorHAnsi"/>
          <w:noProof/>
        </w:rPr>
        <w:t>(52)</w:t>
      </w:r>
      <w:r w:rsidRPr="00C84A7B">
        <w:rPr>
          <w:rFonts w:cstheme="minorHAnsi"/>
        </w:rPr>
        <w:fldChar w:fldCharType="end"/>
      </w:r>
      <w:r w:rsidRPr="00C84A7B">
        <w:rPr>
          <w:rFonts w:cstheme="minorHAnsi"/>
        </w:rPr>
        <w:t xml:space="preserve"> .</w:t>
      </w:r>
    </w:p>
    <w:p w:rsidR="00892171" w:rsidRPr="00C84A7B" w:rsidRDefault="00892171" w:rsidP="00892171">
      <w:pPr>
        <w:rPr>
          <w:rFonts w:cstheme="minorHAnsi"/>
        </w:rPr>
      </w:pPr>
      <w:r w:rsidRPr="00C84A7B">
        <w:rPr>
          <w:rFonts w:cstheme="minorHAnsi"/>
        </w:rPr>
        <w:t>Cross-sectional study maximum score: Selection (5), Comparability (2), Outcome (3); Total = 10</w:t>
      </w:r>
    </w:p>
    <w:p w:rsidR="00892171" w:rsidRPr="00B02478" w:rsidRDefault="00892171" w:rsidP="00892171">
      <w:pPr>
        <w:rPr>
          <w:rFonts w:cstheme="minorHAnsi"/>
          <w:b/>
        </w:rPr>
      </w:pPr>
      <w:r w:rsidRPr="00C84A7B">
        <w:rPr>
          <w:rFonts w:cstheme="minorHAnsi"/>
        </w:rPr>
        <w:t>Cohort study maximum score: Selection (4), Comparability (2), Outcome (3); Total = 9</w:t>
      </w:r>
      <w:r>
        <w:rPr>
          <w:b/>
        </w:rPr>
        <w:t xml:space="preserve"> </w:t>
      </w:r>
    </w:p>
    <w:p w:rsidR="000B6036" w:rsidRDefault="000B6036">
      <w:bookmarkStart w:id="0" w:name="_GoBack"/>
      <w:bookmarkEnd w:id="0"/>
    </w:p>
    <w:sectPr w:rsidR="000B6036" w:rsidSect="00B5558D">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71"/>
    <w:rsid w:val="000B6036"/>
    <w:rsid w:val="006D06BA"/>
    <w:rsid w:val="00892171"/>
    <w:rsid w:val="00A4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1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171"/>
    <w:rPr>
      <w:color w:val="0000FF" w:themeColor="hyperlink"/>
      <w:u w:val="single"/>
    </w:rPr>
  </w:style>
  <w:style w:type="paragraph" w:customStyle="1" w:styleId="Default">
    <w:name w:val="Default"/>
    <w:rsid w:val="00892171"/>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1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171"/>
    <w:rPr>
      <w:color w:val="0000FF" w:themeColor="hyperlink"/>
      <w:u w:val="single"/>
    </w:rPr>
  </w:style>
  <w:style w:type="paragraph" w:customStyle="1" w:styleId="Default">
    <w:name w:val="Default"/>
    <w:rsid w:val="00892171"/>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ta.worldbank.org/region/sub-saharan-afr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3562</Words>
  <Characters>21088</Characters>
  <Application>Microsoft Office Word</Application>
  <DocSecurity>0</DocSecurity>
  <Lines>639</Lines>
  <Paragraphs>328</Paragraphs>
  <ScaleCrop>false</ScaleCrop>
  <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MCREDO</dc:creator>
  <cp:lastModifiedBy>MCREDO</cp:lastModifiedBy>
  <cp:revision>1</cp:revision>
  <dcterms:created xsi:type="dcterms:W3CDTF">2019-08-30T02:47:00Z</dcterms:created>
  <dcterms:modified xsi:type="dcterms:W3CDTF">2019-08-30T02:48:00Z</dcterms:modified>
</cp:coreProperties>
</file>