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EBA032E" w14:textId="459BD227" w:rsidR="00052F11" w:rsidRPr="0060556C" w:rsidRDefault="00E80524" w:rsidP="0060556C">
      <w:pPr>
        <w:jc w:val="center"/>
        <w:rPr>
          <w:sz w:val="32"/>
          <w:szCs w:val="40"/>
        </w:rPr>
      </w:pPr>
      <w:r w:rsidRPr="0060556C">
        <w:rPr>
          <w:sz w:val="32"/>
          <w:szCs w:val="40"/>
        </w:rPr>
        <w:t>Supplementa</w:t>
      </w:r>
      <w:r w:rsidR="002B33EC" w:rsidRPr="0060556C">
        <w:rPr>
          <w:sz w:val="32"/>
          <w:szCs w:val="40"/>
        </w:rPr>
        <w:t>ry</w:t>
      </w:r>
      <w:r w:rsidRPr="0060556C">
        <w:rPr>
          <w:sz w:val="32"/>
          <w:szCs w:val="40"/>
        </w:rPr>
        <w:t xml:space="preserve"> </w:t>
      </w:r>
      <w:r w:rsidR="001E75FB">
        <w:rPr>
          <w:sz w:val="32"/>
          <w:szCs w:val="40"/>
        </w:rPr>
        <w:t>Figures</w:t>
      </w:r>
    </w:p>
    <w:p w14:paraId="5CBB826F" w14:textId="77777777" w:rsidR="002B33EC" w:rsidRPr="004D5A29" w:rsidRDefault="002B33EC" w:rsidP="0060556C">
      <w:pPr>
        <w:pStyle w:val="Heading1"/>
        <w:shd w:val="clear" w:color="auto" w:fill="FFFFFF"/>
        <w:spacing w:after="240"/>
        <w:jc w:val="center"/>
        <w:rPr>
          <w:rFonts w:ascii="Trebuchet MS" w:hAnsi="Trebuchet MS"/>
          <w:color w:val="1B3051"/>
          <w:sz w:val="24"/>
          <w:szCs w:val="24"/>
        </w:rPr>
      </w:pPr>
      <w:r>
        <w:rPr>
          <w:rFonts w:ascii="Trebuchet MS" w:hAnsi="Trebuchet MS"/>
          <w:color w:val="1B3051"/>
          <w:sz w:val="24"/>
          <w:szCs w:val="24"/>
        </w:rPr>
        <w:t>Assessing critical g</w:t>
      </w:r>
      <w:r w:rsidRPr="004D5A29">
        <w:rPr>
          <w:rFonts w:ascii="Trebuchet MS" w:hAnsi="Trebuchet MS"/>
          <w:color w:val="1B3051"/>
          <w:sz w:val="24"/>
          <w:szCs w:val="24"/>
        </w:rPr>
        <w:t xml:space="preserve">aps in </w:t>
      </w:r>
      <w:r>
        <w:rPr>
          <w:rFonts w:ascii="Trebuchet MS" w:hAnsi="Trebuchet MS"/>
          <w:color w:val="1B3051"/>
          <w:sz w:val="24"/>
          <w:szCs w:val="24"/>
        </w:rPr>
        <w:t>COVID-19 t</w:t>
      </w:r>
      <w:r w:rsidRPr="004D5A29">
        <w:rPr>
          <w:rFonts w:ascii="Trebuchet MS" w:hAnsi="Trebuchet MS"/>
          <w:color w:val="1B3051"/>
          <w:sz w:val="24"/>
          <w:szCs w:val="24"/>
        </w:rPr>
        <w:t xml:space="preserve">esting </w:t>
      </w:r>
      <w:r>
        <w:rPr>
          <w:rFonts w:ascii="Trebuchet MS" w:hAnsi="Trebuchet MS"/>
          <w:color w:val="1B3051"/>
          <w:sz w:val="24"/>
          <w:szCs w:val="24"/>
        </w:rPr>
        <w:t>c</w:t>
      </w:r>
      <w:r w:rsidRPr="004D5A29">
        <w:rPr>
          <w:rFonts w:ascii="Trebuchet MS" w:hAnsi="Trebuchet MS"/>
          <w:color w:val="1B3051"/>
          <w:sz w:val="24"/>
          <w:szCs w:val="24"/>
        </w:rPr>
        <w:t>apacity</w:t>
      </w:r>
      <w:r>
        <w:rPr>
          <w:rFonts w:ascii="Trebuchet MS" w:hAnsi="Trebuchet MS"/>
          <w:color w:val="1B3051"/>
          <w:sz w:val="24"/>
          <w:szCs w:val="24"/>
        </w:rPr>
        <w:t>: the case of delayed results in Ecuador</w:t>
      </w:r>
    </w:p>
    <w:p w14:paraId="391BD26F" w14:textId="1B78FF78" w:rsidR="002B33EC" w:rsidRPr="002B33EC" w:rsidRDefault="002B33EC" w:rsidP="0060556C">
      <w:pPr>
        <w:spacing w:line="240" w:lineRule="auto"/>
        <w:jc w:val="center"/>
        <w:rPr>
          <w:rFonts w:ascii="Segoe UI" w:hAnsi="Segoe UI" w:cs="Segoe UI"/>
          <w:sz w:val="24"/>
          <w:szCs w:val="24"/>
          <w:vertAlign w:val="superscript"/>
          <w:lang w:val="es-ES"/>
        </w:rPr>
      </w:pPr>
      <w:r w:rsidRPr="002B33EC">
        <w:rPr>
          <w:rFonts w:ascii="Segoe UI" w:hAnsi="Segoe UI" w:cs="Segoe UI"/>
          <w:sz w:val="24"/>
          <w:szCs w:val="24"/>
          <w:lang w:val="es-ES"/>
        </w:rPr>
        <w:t xml:space="preserve">Irene </w:t>
      </w:r>
      <w:proofErr w:type="spellStart"/>
      <w:r w:rsidRPr="002B33EC">
        <w:rPr>
          <w:rFonts w:ascii="Segoe UI" w:hAnsi="Segoe UI" w:cs="Segoe UI"/>
          <w:sz w:val="24"/>
          <w:szCs w:val="24"/>
          <w:lang w:val="es-ES"/>
        </w:rPr>
        <w:t>Torres</w:t>
      </w:r>
      <w:r w:rsidRPr="002B33EC">
        <w:rPr>
          <w:rFonts w:ascii="Segoe UI" w:hAnsi="Segoe UI" w:cs="Segoe UI"/>
          <w:sz w:val="24"/>
          <w:szCs w:val="24"/>
          <w:vertAlign w:val="superscript"/>
          <w:lang w:val="es-ES"/>
        </w:rPr>
        <w:t>1</w:t>
      </w:r>
      <w:proofErr w:type="spellEnd"/>
      <w:r w:rsidRPr="002B33EC">
        <w:rPr>
          <w:rFonts w:ascii="Segoe UI" w:hAnsi="Segoe UI" w:cs="Segoe UI"/>
          <w:sz w:val="24"/>
          <w:szCs w:val="24"/>
          <w:lang w:val="es-ES"/>
        </w:rPr>
        <w:t xml:space="preserve">, Rachel </w:t>
      </w:r>
      <w:proofErr w:type="spellStart"/>
      <w:r w:rsidRPr="002B33EC">
        <w:rPr>
          <w:rFonts w:ascii="Segoe UI" w:hAnsi="Segoe UI" w:cs="Segoe UI"/>
          <w:sz w:val="24"/>
          <w:szCs w:val="24"/>
          <w:lang w:val="es-ES"/>
        </w:rPr>
        <w:t>Sippy</w:t>
      </w:r>
      <w:r w:rsidRPr="002B33EC">
        <w:rPr>
          <w:rFonts w:ascii="Segoe UI" w:hAnsi="Segoe UI" w:cs="Segoe UI"/>
          <w:sz w:val="24"/>
          <w:szCs w:val="24"/>
          <w:vertAlign w:val="superscript"/>
          <w:lang w:val="es-ES"/>
        </w:rPr>
        <w:t>2</w:t>
      </w:r>
      <w:proofErr w:type="spellEnd"/>
      <w:r w:rsidRPr="002B33EC">
        <w:rPr>
          <w:rFonts w:ascii="Segoe UI" w:hAnsi="Segoe UI" w:cs="Segoe UI"/>
          <w:sz w:val="24"/>
          <w:szCs w:val="24"/>
          <w:lang w:val="es-ES"/>
        </w:rPr>
        <w:t xml:space="preserve">, Fernando </w:t>
      </w:r>
      <w:proofErr w:type="spellStart"/>
      <w:r w:rsidRPr="002B33EC">
        <w:rPr>
          <w:rFonts w:ascii="Segoe UI" w:hAnsi="Segoe UI" w:cs="Segoe UI"/>
          <w:sz w:val="24"/>
          <w:szCs w:val="24"/>
          <w:lang w:val="es-ES"/>
        </w:rPr>
        <w:t>Sacoto</w:t>
      </w:r>
      <w:r w:rsidRPr="002B33EC">
        <w:rPr>
          <w:rFonts w:ascii="Segoe UI" w:hAnsi="Segoe UI" w:cs="Segoe UI"/>
          <w:sz w:val="24"/>
          <w:szCs w:val="24"/>
          <w:vertAlign w:val="superscript"/>
          <w:lang w:val="es-ES"/>
        </w:rPr>
        <w:t>3</w:t>
      </w:r>
      <w:proofErr w:type="spellEnd"/>
    </w:p>
    <w:p w14:paraId="1136D761" w14:textId="77777777" w:rsidR="002B33EC" w:rsidRPr="002B33EC" w:rsidRDefault="002B33EC" w:rsidP="002B33EC">
      <w:pPr>
        <w:spacing w:line="240" w:lineRule="auto"/>
        <w:rPr>
          <w:rFonts w:ascii="Segoe UI" w:hAnsi="Segoe UI" w:cs="Segoe UI"/>
          <w:sz w:val="24"/>
          <w:szCs w:val="24"/>
          <w:lang w:val="es-ES"/>
        </w:rPr>
      </w:pPr>
    </w:p>
    <w:p w14:paraId="35F9E361" w14:textId="0575ED5E" w:rsidR="002B33EC" w:rsidRPr="002B33EC" w:rsidRDefault="002B33EC" w:rsidP="002B33EC">
      <w:pPr>
        <w:spacing w:line="240" w:lineRule="auto"/>
        <w:rPr>
          <w:rFonts w:ascii="Segoe UI" w:hAnsi="Segoe UI" w:cs="Segoe UI"/>
          <w:sz w:val="24"/>
          <w:szCs w:val="24"/>
          <w:lang w:val="es-ES"/>
        </w:rPr>
      </w:pPr>
      <w:r w:rsidRPr="002B33EC">
        <w:rPr>
          <w:rFonts w:ascii="Segoe UI" w:hAnsi="Segoe UI" w:cs="Segoe UI"/>
          <w:sz w:val="24"/>
          <w:szCs w:val="24"/>
          <w:vertAlign w:val="superscript"/>
          <w:lang w:val="es-EC"/>
        </w:rPr>
        <w:t>1</w:t>
      </w:r>
      <w:r>
        <w:rPr>
          <w:rFonts w:ascii="Segoe UI" w:hAnsi="Segoe UI" w:cs="Segoe UI"/>
          <w:sz w:val="24"/>
          <w:szCs w:val="24"/>
          <w:vertAlign w:val="superscript"/>
          <w:lang w:val="es-EC"/>
        </w:rPr>
        <w:t xml:space="preserve"> </w:t>
      </w:r>
      <w:r w:rsidRPr="00AE7FDD">
        <w:rPr>
          <w:rFonts w:ascii="Segoe UI" w:hAnsi="Segoe UI" w:cs="Segoe UI"/>
          <w:sz w:val="24"/>
          <w:szCs w:val="24"/>
          <w:lang w:val="es-EC"/>
        </w:rPr>
        <w:t>Fundacion Octaedro, El Zurriago E8-28, Quito, Ecuador</w:t>
      </w:r>
      <w:r>
        <w:rPr>
          <w:rFonts w:ascii="Segoe UI" w:hAnsi="Segoe UI" w:cs="Segoe UI"/>
          <w:sz w:val="24"/>
          <w:szCs w:val="24"/>
          <w:lang w:val="es-EC"/>
        </w:rPr>
        <w:t xml:space="preserve">, </w:t>
      </w:r>
      <w:r>
        <w:fldChar w:fldCharType="begin"/>
      </w:r>
      <w:r w:rsidRPr="002B33EC">
        <w:rPr>
          <w:lang w:val="es-ES"/>
        </w:rPr>
        <w:instrText xml:space="preserve"> HYPERLINK "mailto:irene.torres@octaedro.edu.ec" </w:instrText>
      </w:r>
      <w:r>
        <w:fldChar w:fldCharType="separate"/>
      </w:r>
      <w:r w:rsidRPr="002B33EC">
        <w:rPr>
          <w:rStyle w:val="Hyperlink"/>
          <w:rFonts w:ascii="Segoe UI" w:hAnsi="Segoe UI" w:cs="Segoe UI"/>
          <w:sz w:val="24"/>
          <w:szCs w:val="24"/>
          <w:lang w:val="es-ES"/>
        </w:rPr>
        <w:t>irene.torres@octaedro.edu.ec</w:t>
      </w:r>
      <w:r>
        <w:rPr>
          <w:rStyle w:val="Hyperlink"/>
          <w:rFonts w:ascii="Segoe UI" w:hAnsi="Segoe UI" w:cs="Segoe UI"/>
          <w:sz w:val="24"/>
          <w:szCs w:val="24"/>
        </w:rPr>
        <w:fldChar w:fldCharType="end"/>
      </w:r>
    </w:p>
    <w:p w14:paraId="6FA78751" w14:textId="44E7DF80" w:rsidR="002B33EC" w:rsidRPr="00AE7FDD" w:rsidRDefault="002B33EC" w:rsidP="002B33EC">
      <w:pPr>
        <w:spacing w:line="240" w:lineRule="auto"/>
        <w:rPr>
          <w:rFonts w:ascii="Segoe UI" w:hAnsi="Segoe UI" w:cs="Segoe UI"/>
          <w:sz w:val="24"/>
          <w:szCs w:val="24"/>
        </w:rPr>
      </w:pPr>
      <w:r w:rsidRPr="002B33EC">
        <w:rPr>
          <w:rFonts w:ascii="Segoe UI" w:hAnsi="Segoe UI" w:cs="Segoe UI"/>
          <w:sz w:val="24"/>
          <w:szCs w:val="24"/>
          <w:vertAlign w:val="superscript"/>
        </w:rPr>
        <w:t>2</w:t>
      </w:r>
      <w:r w:rsidRPr="002B33EC">
        <w:rPr>
          <w:rFonts w:ascii="Segoe UI" w:hAnsi="Segoe UI" w:cs="Segoe UI"/>
          <w:sz w:val="24"/>
          <w:szCs w:val="24"/>
          <w:vertAlign w:val="superscript"/>
        </w:rPr>
        <w:t xml:space="preserve"> </w:t>
      </w:r>
      <w:r w:rsidRPr="00AE7FDD">
        <w:rPr>
          <w:rFonts w:ascii="Segoe UI" w:hAnsi="Segoe UI" w:cs="Segoe UI"/>
          <w:sz w:val="24"/>
          <w:szCs w:val="24"/>
        </w:rPr>
        <w:t>Institute for Global Health &amp; Translational Sciences, State University of New York Upstate Medical University, New York State, USA</w:t>
      </w:r>
    </w:p>
    <w:p w14:paraId="6489B966" w14:textId="0A92F713" w:rsidR="002B33EC" w:rsidRPr="00AE7FDD" w:rsidRDefault="002B33EC" w:rsidP="002B33EC">
      <w:pPr>
        <w:spacing w:line="240" w:lineRule="auto"/>
        <w:rPr>
          <w:rFonts w:ascii="Segoe UI" w:hAnsi="Segoe UI" w:cs="Segoe UI"/>
          <w:sz w:val="24"/>
          <w:szCs w:val="24"/>
        </w:rPr>
      </w:pPr>
      <w:r w:rsidRPr="002B33EC">
        <w:rPr>
          <w:rFonts w:ascii="Segoe UI" w:hAnsi="Segoe UI" w:cs="Segoe UI"/>
          <w:sz w:val="24"/>
          <w:szCs w:val="24"/>
          <w:vertAlign w:val="superscript"/>
        </w:rPr>
        <w:t>3</w:t>
      </w:r>
      <w:r>
        <w:rPr>
          <w:rFonts w:ascii="Segoe UI" w:hAnsi="Segoe UI" w:cs="Segoe UI"/>
          <w:sz w:val="24"/>
          <w:szCs w:val="24"/>
        </w:rPr>
        <w:t xml:space="preserve"> </w:t>
      </w:r>
      <w:r w:rsidRPr="00AE7FDD">
        <w:rPr>
          <w:rFonts w:ascii="Segoe UI" w:hAnsi="Segoe UI" w:cs="Segoe UI"/>
          <w:sz w:val="24"/>
          <w:szCs w:val="24"/>
        </w:rPr>
        <w:t>Ecuadorian Society of Public Health, Quito, Ecuador</w:t>
      </w:r>
    </w:p>
    <w:p w14:paraId="484445AE" w14:textId="77777777" w:rsidR="002B33EC" w:rsidRPr="00AE7FDD" w:rsidRDefault="002B33EC" w:rsidP="002B33EC">
      <w:pPr>
        <w:spacing w:line="240" w:lineRule="auto"/>
        <w:rPr>
          <w:rFonts w:ascii="Segoe UI" w:hAnsi="Segoe UI" w:cs="Segoe UI"/>
          <w:sz w:val="24"/>
          <w:szCs w:val="24"/>
        </w:rPr>
      </w:pPr>
    </w:p>
    <w:p w14:paraId="57D2BB76" w14:textId="77777777" w:rsidR="00E13C81" w:rsidRDefault="00E13C81" w:rsidP="00F65B7B">
      <w:pPr>
        <w:pStyle w:val="Heading1"/>
        <w:rPr>
          <w:sz w:val="24"/>
          <w:szCs w:val="24"/>
        </w:rPr>
        <w:sectPr w:rsidR="00E13C81">
          <w:footerReference w:type="default" r:id="rId7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47244300" w14:textId="24813F7B" w:rsidR="00F65B7B" w:rsidRPr="00E80524" w:rsidRDefault="00F65B7B" w:rsidP="00E80524">
      <w:pPr>
        <w:pStyle w:val="Heading1"/>
        <w:rPr>
          <w:b w:val="0"/>
          <w:lang w:val="es-EC"/>
        </w:rPr>
      </w:pPr>
      <w:bookmarkStart w:id="0" w:name="_Toc42701811"/>
      <w:r w:rsidRPr="00E80524">
        <w:rPr>
          <w:b w:val="0"/>
          <w:bCs w:val="0"/>
          <w:noProof/>
          <w:sz w:val="24"/>
          <w:szCs w:val="24"/>
        </w:rPr>
        <w:lastRenderedPageBreak/>
        <w:drawing>
          <wp:anchor distT="0" distB="0" distL="114300" distR="114300" simplePos="0" relativeHeight="251659264" behindDoc="1" locked="0" layoutInCell="1" allowOverlap="1" wp14:anchorId="7BEAD87F" wp14:editId="7B8085E1">
            <wp:simplePos x="0" y="0"/>
            <wp:positionH relativeFrom="column">
              <wp:posOffset>0</wp:posOffset>
            </wp:positionH>
            <wp:positionV relativeFrom="paragraph">
              <wp:posOffset>419100</wp:posOffset>
            </wp:positionV>
            <wp:extent cx="5772150" cy="4398645"/>
            <wp:effectExtent l="0" t="0" r="0" b="1905"/>
            <wp:wrapTight wrapText="bothSides">
              <wp:wrapPolygon edited="0">
                <wp:start x="0" y="0"/>
                <wp:lineTo x="0" y="21516"/>
                <wp:lineTo x="21529" y="21516"/>
                <wp:lineTo x="21529" y="0"/>
                <wp:lineTo x="0" y="0"/>
              </wp:wrapPolygon>
            </wp:wrapTight>
            <wp:docPr id="4" name="Picture 4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ig1n.tiff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884"/>
                    <a:stretch/>
                  </pic:blipFill>
                  <pic:spPr bwMode="auto">
                    <a:xfrm>
                      <a:off x="0" y="0"/>
                      <a:ext cx="5772150" cy="43986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bookmarkEnd w:id="0"/>
      <w:r w:rsidRPr="00E80524">
        <w:rPr>
          <w:b w:val="0"/>
          <w:lang w:val="es-EC"/>
        </w:rPr>
        <w:t xml:space="preserve"> </w:t>
      </w:r>
    </w:p>
    <w:p w14:paraId="552B3BED" w14:textId="77777777" w:rsidR="00F65B7B" w:rsidRPr="00201DD3" w:rsidRDefault="00F65B7B" w:rsidP="00F65B7B">
      <w:pPr>
        <w:rPr>
          <w:lang w:val="es-EC"/>
        </w:rPr>
      </w:pPr>
      <w:r w:rsidRPr="00201DD3">
        <w:rPr>
          <w:lang w:val="es-EC"/>
        </w:rPr>
        <w:t>AZ=Azuay, BO=Bolivar, CN=Ca</w:t>
      </w:r>
      <w:r w:rsidRPr="00201DD3">
        <w:rPr>
          <w:rFonts w:cstheme="minorHAnsi"/>
          <w:lang w:val="es-EC"/>
        </w:rPr>
        <w:t>ñ</w:t>
      </w:r>
      <w:r w:rsidRPr="00201DD3">
        <w:rPr>
          <w:lang w:val="es-EC"/>
        </w:rPr>
        <w:t>ar, CR=Carchi, CB=Chimborazo, CT=Cotopaxi, EO=El Oro, ES=Esmeraldas, GA=Gal</w:t>
      </w:r>
      <w:r w:rsidRPr="00201DD3">
        <w:rPr>
          <w:rFonts w:cstheme="minorHAnsi"/>
          <w:lang w:val="es-EC"/>
        </w:rPr>
        <w:t>á</w:t>
      </w:r>
      <w:r w:rsidRPr="00201DD3">
        <w:rPr>
          <w:lang w:val="es-EC"/>
        </w:rPr>
        <w:t>pagos, GU=Guayas, IM=Imbabura, LJ=Loja, LR=Los R</w:t>
      </w:r>
      <w:r w:rsidRPr="00201DD3">
        <w:rPr>
          <w:rFonts w:cstheme="minorHAnsi"/>
          <w:lang w:val="es-EC"/>
        </w:rPr>
        <w:t>í</w:t>
      </w:r>
      <w:r w:rsidRPr="00201DD3">
        <w:rPr>
          <w:lang w:val="es-EC"/>
        </w:rPr>
        <w:t>os, MN=Manabí, MS=Morona Santiago, NA=Napo, OR=Orellana, PA=Pastaza, PI=Pichincha, SE=Santa Elena, SD=Santo Domingo de los Ts</w:t>
      </w:r>
      <w:r w:rsidRPr="00201DD3">
        <w:rPr>
          <w:rFonts w:cstheme="minorHAnsi"/>
          <w:lang w:val="es-EC"/>
        </w:rPr>
        <w:t>á</w:t>
      </w:r>
      <w:r w:rsidRPr="00201DD3">
        <w:rPr>
          <w:lang w:val="es-EC"/>
        </w:rPr>
        <w:t>chilas, SU=Sucumbíos, TU=Tungurahua, ZC=Zamora Chinchipe, ZD=Zona No Delimitada</w:t>
      </w:r>
    </w:p>
    <w:p w14:paraId="0276BEDD" w14:textId="0340222A" w:rsidR="0060556C" w:rsidRPr="0060556C" w:rsidRDefault="0060556C" w:rsidP="0060556C">
      <w:pPr>
        <w:spacing w:after="0"/>
      </w:pPr>
      <w:r>
        <w:rPr>
          <w:lang w:val="es-EC"/>
        </w:rPr>
        <w:br/>
      </w:r>
      <w:r w:rsidRPr="0060556C">
        <w:t>___________________________________________________</w:t>
      </w:r>
    </w:p>
    <w:p w14:paraId="656588DB" w14:textId="77777777" w:rsidR="0060556C" w:rsidRDefault="0060556C">
      <w:pPr>
        <w:rPr>
          <w:bCs/>
          <w:sz w:val="24"/>
          <w:szCs w:val="24"/>
        </w:rPr>
      </w:pPr>
    </w:p>
    <w:p w14:paraId="6E921D4A" w14:textId="7FE2FA83" w:rsidR="00F65B7B" w:rsidRPr="0060556C" w:rsidRDefault="0060556C">
      <w:r w:rsidRPr="00777A61">
        <w:rPr>
          <w:b/>
          <w:sz w:val="24"/>
          <w:szCs w:val="24"/>
        </w:rPr>
        <w:t xml:space="preserve">Figure </w:t>
      </w:r>
      <w:proofErr w:type="spellStart"/>
      <w:r w:rsidRPr="00777A61">
        <w:rPr>
          <w:b/>
          <w:sz w:val="24"/>
          <w:szCs w:val="24"/>
        </w:rPr>
        <w:t>S1</w:t>
      </w:r>
      <w:proofErr w:type="spellEnd"/>
      <w:r w:rsidRPr="00777A61">
        <w:rPr>
          <w:b/>
          <w:sz w:val="24"/>
          <w:szCs w:val="24"/>
        </w:rPr>
        <w:t>. COVID-19 rate by province.</w:t>
      </w:r>
      <w:r w:rsidRPr="00E80524">
        <w:rPr>
          <w:sz w:val="24"/>
          <w:szCs w:val="24"/>
        </w:rPr>
        <w:t xml:space="preserve"> </w:t>
      </w:r>
      <w:r>
        <w:rPr>
          <w:sz w:val="24"/>
          <w:szCs w:val="24"/>
        </w:rPr>
        <w:t>The num</w:t>
      </w:r>
      <w:r w:rsidRPr="00E80524">
        <w:rPr>
          <w:sz w:val="24"/>
          <w:szCs w:val="24"/>
        </w:rPr>
        <w:t xml:space="preserve">ber of </w:t>
      </w:r>
      <w:r>
        <w:rPr>
          <w:sz w:val="24"/>
          <w:szCs w:val="24"/>
        </w:rPr>
        <w:t>COVID</w:t>
      </w:r>
      <w:r w:rsidRPr="00E80524">
        <w:rPr>
          <w:sz w:val="24"/>
          <w:szCs w:val="24"/>
        </w:rPr>
        <w:t xml:space="preserve">-19 cases per 100,000 people are given for each province. </w:t>
      </w:r>
      <w:r w:rsidRPr="00777A61">
        <w:rPr>
          <w:sz w:val="24"/>
          <w:szCs w:val="24"/>
        </w:rPr>
        <w:t>The national rate is indicated with a dotted line.</w:t>
      </w:r>
      <w:r w:rsidRPr="00777A61">
        <w:t xml:space="preserve"> </w:t>
      </w:r>
      <w:r w:rsidR="00F65B7B" w:rsidRPr="0060556C">
        <w:br w:type="page"/>
      </w:r>
    </w:p>
    <w:p w14:paraId="4A61020F" w14:textId="77777777" w:rsidR="00F65B7B" w:rsidRPr="00F65B7B" w:rsidRDefault="00F65B7B" w:rsidP="00F65B7B">
      <w:pPr>
        <w:spacing w:after="0"/>
        <w:rPr>
          <w:sz w:val="24"/>
          <w:szCs w:val="24"/>
        </w:rPr>
      </w:pPr>
    </w:p>
    <w:p w14:paraId="6F7BE9F0" w14:textId="0698C4FB" w:rsidR="00F65B7B" w:rsidRDefault="00F65B7B" w:rsidP="00F65B7B">
      <w:pPr>
        <w:spacing w:after="0"/>
      </w:pPr>
      <w:r>
        <w:rPr>
          <w:noProof/>
        </w:rPr>
        <w:drawing>
          <wp:inline distT="0" distB="0" distL="0" distR="0" wp14:anchorId="388F17AC" wp14:editId="648BE42B">
            <wp:extent cx="5943600" cy="463232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plot03.tif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32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C98842" w14:textId="77777777" w:rsidR="00F65B7B" w:rsidRDefault="00F65B7B" w:rsidP="00F65B7B">
      <w:pPr>
        <w:spacing w:after="0"/>
      </w:pPr>
    </w:p>
    <w:p w14:paraId="7FCAA05C" w14:textId="77777777" w:rsidR="00F65B7B" w:rsidRPr="00201DD3" w:rsidRDefault="00F65B7B" w:rsidP="00F65B7B">
      <w:pPr>
        <w:rPr>
          <w:lang w:val="es-EC"/>
        </w:rPr>
      </w:pPr>
      <w:r w:rsidRPr="00201DD3">
        <w:rPr>
          <w:lang w:val="es-EC"/>
        </w:rPr>
        <w:t>AZ=Azuay, BO=Bolivar, CN=Ca</w:t>
      </w:r>
      <w:r w:rsidRPr="00201DD3">
        <w:rPr>
          <w:rFonts w:cstheme="minorHAnsi"/>
          <w:lang w:val="es-EC"/>
        </w:rPr>
        <w:t>ñ</w:t>
      </w:r>
      <w:r w:rsidRPr="00201DD3">
        <w:rPr>
          <w:lang w:val="es-EC"/>
        </w:rPr>
        <w:t>ar, CR=Carchi, CB=Chimborazo, CT=Cotopaxi, EO=El Oro, ES=Esmeraldas, GA=Gal</w:t>
      </w:r>
      <w:r w:rsidRPr="00201DD3">
        <w:rPr>
          <w:rFonts w:cstheme="minorHAnsi"/>
          <w:lang w:val="es-EC"/>
        </w:rPr>
        <w:t>á</w:t>
      </w:r>
      <w:r w:rsidRPr="00201DD3">
        <w:rPr>
          <w:lang w:val="es-EC"/>
        </w:rPr>
        <w:t>pagos, GU=Guayas, IM=Imbabura, LJ=Loja, LR=Los R</w:t>
      </w:r>
      <w:r w:rsidRPr="00201DD3">
        <w:rPr>
          <w:rFonts w:cstheme="minorHAnsi"/>
          <w:lang w:val="es-EC"/>
        </w:rPr>
        <w:t>í</w:t>
      </w:r>
      <w:r w:rsidRPr="00201DD3">
        <w:rPr>
          <w:lang w:val="es-EC"/>
        </w:rPr>
        <w:t>os, MN=Manabí, MS=Morona Santiago, NA=Napo, OR=Orellana, PA=Pastaza, PI=Pichincha, SE=Santa Elena, SD=Santo Domingo de los Ts</w:t>
      </w:r>
      <w:r w:rsidRPr="00201DD3">
        <w:rPr>
          <w:rFonts w:cstheme="minorHAnsi"/>
          <w:lang w:val="es-EC"/>
        </w:rPr>
        <w:t>á</w:t>
      </w:r>
      <w:r w:rsidRPr="00201DD3">
        <w:rPr>
          <w:lang w:val="es-EC"/>
        </w:rPr>
        <w:t>chilas, SU=Sucumbíos, TU=Tungurahua, ZC=Zamora Chinchipe, ZD=Zona No Delimitada</w:t>
      </w:r>
    </w:p>
    <w:p w14:paraId="1B76D326" w14:textId="43CB7A4D" w:rsidR="00F65B7B" w:rsidRDefault="0060556C" w:rsidP="00F65B7B">
      <w:pPr>
        <w:spacing w:after="0"/>
        <w:rPr>
          <w:lang w:val="es-EC"/>
        </w:rPr>
      </w:pPr>
      <w:r>
        <w:rPr>
          <w:lang w:val="es-EC"/>
        </w:rPr>
        <w:t>___________________________________________________</w:t>
      </w:r>
    </w:p>
    <w:p w14:paraId="701FC7F1" w14:textId="77777777" w:rsidR="0060556C" w:rsidRPr="00F65B7B" w:rsidRDefault="0060556C" w:rsidP="00F65B7B">
      <w:pPr>
        <w:spacing w:after="0"/>
        <w:rPr>
          <w:lang w:val="es-EC"/>
        </w:rPr>
      </w:pPr>
    </w:p>
    <w:p w14:paraId="32E7B342" w14:textId="6C0FD6A3" w:rsidR="0060556C" w:rsidRDefault="0060556C" w:rsidP="0060556C">
      <w:pPr>
        <w:pStyle w:val="Heading1"/>
        <w:rPr>
          <w:sz w:val="24"/>
          <w:szCs w:val="24"/>
        </w:rPr>
      </w:pPr>
      <w:bookmarkStart w:id="1" w:name="_Toc42701812"/>
      <w:r>
        <w:rPr>
          <w:bCs w:val="0"/>
          <w:sz w:val="24"/>
          <w:szCs w:val="24"/>
        </w:rPr>
        <w:t xml:space="preserve">Supplementary </w:t>
      </w:r>
      <w:r w:rsidRPr="00777A61">
        <w:rPr>
          <w:bCs w:val="0"/>
          <w:sz w:val="24"/>
          <w:szCs w:val="24"/>
        </w:rPr>
        <w:t>Figure 2. Time for case completion by province.</w:t>
      </w:r>
      <w:r w:rsidRPr="00E80524">
        <w:rPr>
          <w:b w:val="0"/>
          <w:sz w:val="24"/>
          <w:szCs w:val="24"/>
        </w:rPr>
        <w:t xml:space="preserve"> For each province, the distribution of case completion times (time in days from healthcare attention to notification) for each province and nationally are given.</w:t>
      </w:r>
      <w:bookmarkEnd w:id="1"/>
    </w:p>
    <w:p w14:paraId="76FEAC47" w14:textId="77777777" w:rsidR="00BC1957" w:rsidRPr="0060556C" w:rsidRDefault="00BC1957"/>
    <w:sectPr w:rsidR="00BC1957" w:rsidRPr="0060556C" w:rsidSect="00E13C81">
      <w:pgSz w:w="12240" w:h="15840"/>
      <w:pgMar w:top="1440" w:right="1440" w:bottom="1440" w:left="1440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49FE79C" w14:textId="77777777" w:rsidR="002757E0" w:rsidRDefault="002757E0" w:rsidP="00E13C81">
      <w:pPr>
        <w:spacing w:after="0" w:line="240" w:lineRule="auto"/>
      </w:pPr>
      <w:r>
        <w:separator/>
      </w:r>
    </w:p>
  </w:endnote>
  <w:endnote w:type="continuationSeparator" w:id="0">
    <w:p w14:paraId="7F368D2E" w14:textId="77777777" w:rsidR="002757E0" w:rsidRDefault="002757E0" w:rsidP="00E13C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270831458"/>
      <w:docPartObj>
        <w:docPartGallery w:val="Page Numbers (Bottom of Page)"/>
        <w:docPartUnique/>
      </w:docPartObj>
    </w:sdtPr>
    <w:sdtEndPr/>
    <w:sdtContent>
      <w:p w14:paraId="7A11FC46" w14:textId="09802198" w:rsidR="00E13C81" w:rsidRDefault="00E13C81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80524" w:rsidRPr="00E80524">
          <w:rPr>
            <w:noProof/>
            <w:lang w:val="es-ES"/>
          </w:rPr>
          <w:t>2</w:t>
        </w:r>
        <w:r>
          <w:fldChar w:fldCharType="end"/>
        </w:r>
      </w:p>
    </w:sdtContent>
  </w:sdt>
  <w:p w14:paraId="06E2FDEF" w14:textId="77777777" w:rsidR="00E13C81" w:rsidRDefault="00E13C8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CC98B49" w14:textId="77777777" w:rsidR="002757E0" w:rsidRDefault="002757E0" w:rsidP="00E13C81">
      <w:pPr>
        <w:spacing w:after="0" w:line="240" w:lineRule="auto"/>
      </w:pPr>
      <w:r>
        <w:separator/>
      </w:r>
    </w:p>
  </w:footnote>
  <w:footnote w:type="continuationSeparator" w:id="0">
    <w:p w14:paraId="7BF8D6B5" w14:textId="77777777" w:rsidR="002757E0" w:rsidRDefault="002757E0" w:rsidP="00E13C8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9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1957"/>
    <w:rsid w:val="00052F11"/>
    <w:rsid w:val="001E75FB"/>
    <w:rsid w:val="002757E0"/>
    <w:rsid w:val="002B33EC"/>
    <w:rsid w:val="0055522E"/>
    <w:rsid w:val="005A72DF"/>
    <w:rsid w:val="005D54D1"/>
    <w:rsid w:val="0060556C"/>
    <w:rsid w:val="00616975"/>
    <w:rsid w:val="00777A61"/>
    <w:rsid w:val="008F5C99"/>
    <w:rsid w:val="00BB0B47"/>
    <w:rsid w:val="00BC1957"/>
    <w:rsid w:val="00D03CA6"/>
    <w:rsid w:val="00E13C81"/>
    <w:rsid w:val="00E80524"/>
    <w:rsid w:val="00F17D64"/>
    <w:rsid w:val="00F65B7B"/>
    <w:rsid w:val="00FA0279"/>
    <w:rsid w:val="00FD05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B494AD"/>
  <w15:chartTrackingRefBased/>
  <w15:docId w15:val="{1610A803-3B21-46A1-979B-7357E08397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65B7B"/>
    <w:pPr>
      <w:outlineLvl w:val="0"/>
    </w:pPr>
    <w:rPr>
      <w:b/>
      <w:bCs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65B7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C195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F65B7B"/>
    <w:rPr>
      <w:b/>
      <w:bCs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65B7B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er">
    <w:name w:val="header"/>
    <w:basedOn w:val="Normal"/>
    <w:link w:val="HeaderChar"/>
    <w:uiPriority w:val="99"/>
    <w:unhideWhenUsed/>
    <w:rsid w:val="00E13C8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13C81"/>
  </w:style>
  <w:style w:type="paragraph" w:styleId="Footer">
    <w:name w:val="footer"/>
    <w:basedOn w:val="Normal"/>
    <w:link w:val="FooterChar"/>
    <w:uiPriority w:val="99"/>
    <w:unhideWhenUsed/>
    <w:rsid w:val="00E13C8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13C81"/>
  </w:style>
  <w:style w:type="paragraph" w:styleId="TOC1">
    <w:name w:val="toc 1"/>
    <w:basedOn w:val="Normal"/>
    <w:next w:val="Normal"/>
    <w:autoRedefine/>
    <w:uiPriority w:val="39"/>
    <w:unhideWhenUsed/>
    <w:rsid w:val="00E13C81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2B33EC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2B33E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142174-6660-4D0F-B431-248668F9E8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3</Pages>
  <Words>255</Words>
  <Characters>1460</Characters>
  <Application>Microsoft Office Word</Application>
  <DocSecurity>0</DocSecurity>
  <Lines>12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Rachel Sippy</dc:creator>
  <cp:keywords/>
  <dc:description/>
  <cp:lastModifiedBy>Irene Torres</cp:lastModifiedBy>
  <cp:revision>8</cp:revision>
  <dcterms:created xsi:type="dcterms:W3CDTF">2020-06-10T22:14:00Z</dcterms:created>
  <dcterms:modified xsi:type="dcterms:W3CDTF">2021-01-23T06:36:00Z</dcterms:modified>
</cp:coreProperties>
</file>