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7FDA4" w14:textId="77777777" w:rsidR="006C7AF6" w:rsidRDefault="006C7AF6" w:rsidP="006C7AF6">
      <w:pPr>
        <w:spacing w:before="120" w:line="48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886992">
        <w:rPr>
          <w:rFonts w:asciiTheme="minorHAnsi" w:hAnsiTheme="minorHAnsi" w:cstheme="minorHAnsi"/>
          <w:sz w:val="22"/>
          <w:szCs w:val="22"/>
        </w:rPr>
        <w:t>Table S5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4EA47F4" w14:textId="77777777" w:rsidR="006C7AF6" w:rsidRPr="00886992" w:rsidRDefault="006C7AF6" w:rsidP="006C7AF6">
      <w:pPr>
        <w:spacing w:before="120" w:line="480" w:lineRule="auto"/>
        <w:rPr>
          <w:rFonts w:asciiTheme="minorHAnsi" w:hAnsiTheme="minorHAnsi" w:cstheme="minorHAnsi"/>
          <w:sz w:val="22"/>
          <w:szCs w:val="22"/>
        </w:rPr>
      </w:pPr>
      <w:r w:rsidRPr="007E46F5">
        <w:rPr>
          <w:rFonts w:asciiTheme="minorHAnsi" w:hAnsiTheme="minorHAnsi" w:cstheme="minorHAnsi"/>
          <w:i/>
          <w:iCs/>
          <w:sz w:val="22"/>
          <w:szCs w:val="22"/>
        </w:rPr>
        <w:t xml:space="preserve">Response mappings for how frequently parents responded that their child played in each place by season (Spring/Summer, Autumn/Winter). Play over the year period was calculated by summing the </w:t>
      </w:r>
      <w:r>
        <w:rPr>
          <w:rFonts w:asciiTheme="minorHAnsi" w:hAnsiTheme="minorHAnsi" w:cstheme="minorHAnsi"/>
          <w:i/>
          <w:iCs/>
          <w:sz w:val="22"/>
          <w:szCs w:val="22"/>
        </w:rPr>
        <w:t>scores</w:t>
      </w:r>
      <w:r w:rsidRPr="007E46F5">
        <w:rPr>
          <w:rFonts w:asciiTheme="minorHAnsi" w:hAnsiTheme="minorHAnsi" w:cstheme="minorHAnsi"/>
          <w:i/>
          <w:iCs/>
          <w:sz w:val="22"/>
          <w:szCs w:val="22"/>
        </w:rPr>
        <w:t xml:space="preserve"> for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Spring/Summer and Autumn/Winter.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</w:tblGrid>
      <w:tr w:rsidR="006C7AF6" w14:paraId="53ED0C8E" w14:textId="77777777" w:rsidTr="002558B6">
        <w:tc>
          <w:tcPr>
            <w:tcW w:w="3005" w:type="dxa"/>
            <w:tcBorders>
              <w:bottom w:val="single" w:sz="4" w:space="0" w:color="000000"/>
            </w:tcBorders>
          </w:tcPr>
          <w:p w14:paraId="3AD75181" w14:textId="77777777" w:rsidR="006C7AF6" w:rsidRDefault="006C7AF6" w:rsidP="002558B6">
            <w:pPr>
              <w:spacing w:before="120" w:line="48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Response</w:t>
            </w:r>
          </w:p>
        </w:tc>
        <w:tc>
          <w:tcPr>
            <w:tcW w:w="3005" w:type="dxa"/>
            <w:tcBorders>
              <w:bottom w:val="single" w:sz="4" w:space="0" w:color="000000"/>
            </w:tcBorders>
          </w:tcPr>
          <w:p w14:paraId="715E90FC" w14:textId="77777777" w:rsidR="006C7AF6" w:rsidRDefault="006C7AF6" w:rsidP="002558B6">
            <w:pPr>
              <w:spacing w:before="120" w:line="48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Numeric mapping</w:t>
            </w:r>
          </w:p>
        </w:tc>
      </w:tr>
      <w:tr w:rsidR="006C7AF6" w14:paraId="2A24F4C7" w14:textId="77777777" w:rsidTr="002558B6">
        <w:tc>
          <w:tcPr>
            <w:tcW w:w="3005" w:type="dxa"/>
            <w:tcBorders>
              <w:top w:val="single" w:sz="4" w:space="0" w:color="000000"/>
            </w:tcBorders>
          </w:tcPr>
          <w:p w14:paraId="48078AE9" w14:textId="77777777" w:rsidR="006C7AF6" w:rsidRPr="004F1C3A" w:rsidRDefault="006C7AF6" w:rsidP="002558B6">
            <w:pPr>
              <w:spacing w:before="120" w:line="480" w:lineRule="auto"/>
              <w:rPr>
                <w:rFonts w:asciiTheme="minorHAnsi" w:hAnsiTheme="minorHAnsi" w:cstheme="minorHAnsi"/>
              </w:rPr>
            </w:pPr>
            <w:r w:rsidRPr="004F1C3A">
              <w:rPr>
                <w:rFonts w:asciiTheme="minorHAnsi" w:hAnsiTheme="minorHAnsi" w:cstheme="minorHAnsi"/>
              </w:rPr>
              <w:t>Every day</w:t>
            </w:r>
          </w:p>
        </w:tc>
        <w:tc>
          <w:tcPr>
            <w:tcW w:w="3005" w:type="dxa"/>
            <w:tcBorders>
              <w:top w:val="single" w:sz="4" w:space="0" w:color="000000"/>
            </w:tcBorders>
          </w:tcPr>
          <w:p w14:paraId="6468F8FD" w14:textId="77777777" w:rsidR="006C7AF6" w:rsidRPr="004F1C3A" w:rsidRDefault="006C7AF6" w:rsidP="002558B6">
            <w:pPr>
              <w:spacing w:before="120" w:line="480" w:lineRule="auto"/>
              <w:rPr>
                <w:rFonts w:asciiTheme="minorHAnsi" w:hAnsiTheme="minorHAnsi" w:cstheme="minorHAnsi"/>
              </w:rPr>
            </w:pPr>
            <w:r w:rsidRPr="004F1C3A">
              <w:rPr>
                <w:rFonts w:asciiTheme="minorHAnsi" w:hAnsiTheme="minorHAnsi" w:cstheme="minorHAnsi"/>
              </w:rPr>
              <w:t>182.5</w:t>
            </w:r>
          </w:p>
        </w:tc>
      </w:tr>
      <w:tr w:rsidR="006C7AF6" w14:paraId="61642A13" w14:textId="77777777" w:rsidTr="002558B6">
        <w:tc>
          <w:tcPr>
            <w:tcW w:w="3005" w:type="dxa"/>
          </w:tcPr>
          <w:p w14:paraId="66CF3B3A" w14:textId="77777777" w:rsidR="006C7AF6" w:rsidRPr="004F1C3A" w:rsidRDefault="006C7AF6" w:rsidP="002558B6">
            <w:pPr>
              <w:spacing w:before="120" w:line="480" w:lineRule="auto"/>
              <w:rPr>
                <w:rFonts w:asciiTheme="minorHAnsi" w:hAnsiTheme="minorHAnsi" w:cstheme="minorHAnsi"/>
              </w:rPr>
            </w:pPr>
            <w:r w:rsidRPr="004F1C3A">
              <w:rPr>
                <w:rFonts w:asciiTheme="minorHAnsi" w:hAnsiTheme="minorHAnsi" w:cstheme="minorHAnsi"/>
              </w:rPr>
              <w:t>4-6 days</w:t>
            </w:r>
          </w:p>
        </w:tc>
        <w:tc>
          <w:tcPr>
            <w:tcW w:w="3005" w:type="dxa"/>
          </w:tcPr>
          <w:p w14:paraId="371FFE1B" w14:textId="77777777" w:rsidR="006C7AF6" w:rsidRPr="004F1C3A" w:rsidRDefault="006C7AF6" w:rsidP="002558B6">
            <w:pPr>
              <w:spacing w:before="120" w:line="480" w:lineRule="auto"/>
              <w:rPr>
                <w:rFonts w:asciiTheme="minorHAnsi" w:hAnsiTheme="minorHAnsi" w:cstheme="minorHAnsi"/>
              </w:rPr>
            </w:pPr>
            <w:r w:rsidRPr="004F1C3A">
              <w:rPr>
                <w:rFonts w:asciiTheme="minorHAnsi" w:hAnsiTheme="minorHAnsi" w:cstheme="minorHAnsi"/>
              </w:rPr>
              <w:t>130</w:t>
            </w:r>
          </w:p>
        </w:tc>
      </w:tr>
      <w:tr w:rsidR="006C7AF6" w14:paraId="7BCB3195" w14:textId="77777777" w:rsidTr="002558B6">
        <w:tc>
          <w:tcPr>
            <w:tcW w:w="3005" w:type="dxa"/>
          </w:tcPr>
          <w:p w14:paraId="5AAEF3B1" w14:textId="77777777" w:rsidR="006C7AF6" w:rsidRPr="004F1C3A" w:rsidRDefault="006C7AF6" w:rsidP="002558B6">
            <w:pPr>
              <w:spacing w:before="120" w:line="480" w:lineRule="auto"/>
              <w:rPr>
                <w:rFonts w:asciiTheme="minorHAnsi" w:hAnsiTheme="minorHAnsi" w:cstheme="minorHAnsi"/>
              </w:rPr>
            </w:pPr>
            <w:r w:rsidRPr="004F1C3A">
              <w:rPr>
                <w:rFonts w:asciiTheme="minorHAnsi" w:hAnsiTheme="minorHAnsi" w:cstheme="minorHAnsi"/>
              </w:rPr>
              <w:t>2-3 times per week</w:t>
            </w:r>
          </w:p>
        </w:tc>
        <w:tc>
          <w:tcPr>
            <w:tcW w:w="3005" w:type="dxa"/>
          </w:tcPr>
          <w:p w14:paraId="04C7B083" w14:textId="77777777" w:rsidR="006C7AF6" w:rsidRPr="004F1C3A" w:rsidRDefault="006C7AF6" w:rsidP="002558B6">
            <w:pPr>
              <w:spacing w:before="120" w:line="480" w:lineRule="auto"/>
              <w:rPr>
                <w:rFonts w:asciiTheme="minorHAnsi" w:hAnsiTheme="minorHAnsi" w:cstheme="minorHAnsi"/>
              </w:rPr>
            </w:pPr>
            <w:r w:rsidRPr="004F1C3A">
              <w:rPr>
                <w:rFonts w:asciiTheme="minorHAnsi" w:hAnsiTheme="minorHAnsi" w:cstheme="minorHAnsi"/>
              </w:rPr>
              <w:t>65</w:t>
            </w:r>
          </w:p>
        </w:tc>
      </w:tr>
      <w:tr w:rsidR="006C7AF6" w14:paraId="6EA227F4" w14:textId="77777777" w:rsidTr="002558B6">
        <w:tc>
          <w:tcPr>
            <w:tcW w:w="3005" w:type="dxa"/>
          </w:tcPr>
          <w:p w14:paraId="3D3A1079" w14:textId="77777777" w:rsidR="006C7AF6" w:rsidRPr="004F1C3A" w:rsidRDefault="006C7AF6" w:rsidP="002558B6">
            <w:pPr>
              <w:spacing w:before="120" w:line="480" w:lineRule="auto"/>
              <w:rPr>
                <w:rFonts w:asciiTheme="minorHAnsi" w:hAnsiTheme="minorHAnsi" w:cstheme="minorHAnsi"/>
              </w:rPr>
            </w:pPr>
            <w:r w:rsidRPr="004F1C3A">
              <w:rPr>
                <w:rFonts w:asciiTheme="minorHAnsi" w:hAnsiTheme="minorHAnsi" w:cstheme="minorHAnsi"/>
              </w:rPr>
              <w:t>Once a week</w:t>
            </w:r>
          </w:p>
        </w:tc>
        <w:tc>
          <w:tcPr>
            <w:tcW w:w="3005" w:type="dxa"/>
          </w:tcPr>
          <w:p w14:paraId="7796C8CC" w14:textId="77777777" w:rsidR="006C7AF6" w:rsidRPr="004F1C3A" w:rsidRDefault="006C7AF6" w:rsidP="002558B6">
            <w:pPr>
              <w:spacing w:before="120" w:line="480" w:lineRule="auto"/>
              <w:rPr>
                <w:rFonts w:asciiTheme="minorHAnsi" w:hAnsiTheme="minorHAnsi" w:cstheme="minorHAnsi"/>
              </w:rPr>
            </w:pPr>
            <w:r w:rsidRPr="004F1C3A">
              <w:rPr>
                <w:rFonts w:asciiTheme="minorHAnsi" w:hAnsiTheme="minorHAnsi" w:cstheme="minorHAnsi"/>
              </w:rPr>
              <w:t>26</w:t>
            </w:r>
          </w:p>
        </w:tc>
      </w:tr>
      <w:tr w:rsidR="006C7AF6" w14:paraId="415DD123" w14:textId="77777777" w:rsidTr="002558B6">
        <w:tc>
          <w:tcPr>
            <w:tcW w:w="3005" w:type="dxa"/>
          </w:tcPr>
          <w:p w14:paraId="5DE3A091" w14:textId="77777777" w:rsidR="006C7AF6" w:rsidRPr="004F1C3A" w:rsidRDefault="006C7AF6" w:rsidP="002558B6">
            <w:pPr>
              <w:spacing w:before="120" w:line="480" w:lineRule="auto"/>
              <w:rPr>
                <w:rFonts w:asciiTheme="minorHAnsi" w:hAnsiTheme="minorHAnsi" w:cstheme="minorHAnsi"/>
              </w:rPr>
            </w:pPr>
            <w:r w:rsidRPr="004F1C3A">
              <w:rPr>
                <w:rFonts w:asciiTheme="minorHAnsi" w:hAnsiTheme="minorHAnsi" w:cstheme="minorHAnsi"/>
              </w:rPr>
              <w:t>Once a month</w:t>
            </w:r>
          </w:p>
        </w:tc>
        <w:tc>
          <w:tcPr>
            <w:tcW w:w="3005" w:type="dxa"/>
          </w:tcPr>
          <w:p w14:paraId="0093CE4B" w14:textId="77777777" w:rsidR="006C7AF6" w:rsidRPr="004F1C3A" w:rsidRDefault="006C7AF6" w:rsidP="002558B6">
            <w:pPr>
              <w:spacing w:before="120" w:line="480" w:lineRule="auto"/>
              <w:rPr>
                <w:rFonts w:asciiTheme="minorHAnsi" w:hAnsiTheme="minorHAnsi" w:cstheme="minorHAnsi"/>
              </w:rPr>
            </w:pPr>
            <w:r w:rsidRPr="004F1C3A">
              <w:rPr>
                <w:rFonts w:asciiTheme="minorHAnsi" w:hAnsiTheme="minorHAnsi" w:cstheme="minorHAnsi"/>
              </w:rPr>
              <w:t>6</w:t>
            </w:r>
          </w:p>
        </w:tc>
      </w:tr>
      <w:tr w:rsidR="006C7AF6" w14:paraId="22E4FD9D" w14:textId="77777777" w:rsidTr="002558B6">
        <w:tc>
          <w:tcPr>
            <w:tcW w:w="3005" w:type="dxa"/>
          </w:tcPr>
          <w:p w14:paraId="472D06E7" w14:textId="77777777" w:rsidR="006C7AF6" w:rsidRPr="004F1C3A" w:rsidRDefault="006C7AF6" w:rsidP="002558B6">
            <w:pPr>
              <w:spacing w:before="120" w:line="480" w:lineRule="auto"/>
              <w:rPr>
                <w:rFonts w:asciiTheme="minorHAnsi" w:hAnsiTheme="minorHAnsi" w:cstheme="minorHAnsi"/>
              </w:rPr>
            </w:pPr>
            <w:r w:rsidRPr="004F1C3A">
              <w:rPr>
                <w:rFonts w:asciiTheme="minorHAnsi" w:hAnsiTheme="minorHAnsi" w:cstheme="minorHAnsi"/>
              </w:rPr>
              <w:t>Less than once a month</w:t>
            </w:r>
          </w:p>
        </w:tc>
        <w:tc>
          <w:tcPr>
            <w:tcW w:w="3005" w:type="dxa"/>
          </w:tcPr>
          <w:p w14:paraId="256EB365" w14:textId="77777777" w:rsidR="006C7AF6" w:rsidRPr="004F1C3A" w:rsidRDefault="006C7AF6" w:rsidP="002558B6">
            <w:pPr>
              <w:spacing w:before="120" w:line="480" w:lineRule="auto"/>
              <w:rPr>
                <w:rFonts w:asciiTheme="minorHAnsi" w:hAnsiTheme="minorHAnsi" w:cstheme="minorHAnsi"/>
              </w:rPr>
            </w:pPr>
            <w:r w:rsidRPr="004F1C3A">
              <w:rPr>
                <w:rFonts w:asciiTheme="minorHAnsi" w:hAnsiTheme="minorHAnsi" w:cstheme="minorHAnsi"/>
              </w:rPr>
              <w:t>3</w:t>
            </w:r>
          </w:p>
        </w:tc>
      </w:tr>
      <w:tr w:rsidR="006C7AF6" w14:paraId="33F3CD3D" w14:textId="77777777" w:rsidTr="002558B6">
        <w:tc>
          <w:tcPr>
            <w:tcW w:w="3005" w:type="dxa"/>
          </w:tcPr>
          <w:p w14:paraId="45E2344B" w14:textId="77777777" w:rsidR="006C7AF6" w:rsidRPr="004F1C3A" w:rsidRDefault="006C7AF6" w:rsidP="002558B6">
            <w:pPr>
              <w:spacing w:before="120" w:line="480" w:lineRule="auto"/>
              <w:rPr>
                <w:rFonts w:asciiTheme="minorHAnsi" w:hAnsiTheme="minorHAnsi" w:cstheme="minorHAnsi"/>
              </w:rPr>
            </w:pPr>
            <w:r w:rsidRPr="004F1C3A">
              <w:rPr>
                <w:rFonts w:asciiTheme="minorHAnsi" w:hAnsiTheme="minorHAnsi" w:cstheme="minorHAnsi"/>
              </w:rPr>
              <w:t>Never</w:t>
            </w:r>
          </w:p>
        </w:tc>
        <w:tc>
          <w:tcPr>
            <w:tcW w:w="3005" w:type="dxa"/>
          </w:tcPr>
          <w:p w14:paraId="11FD0D4C" w14:textId="77777777" w:rsidR="006C7AF6" w:rsidRPr="004F1C3A" w:rsidRDefault="006C7AF6" w:rsidP="002558B6">
            <w:pPr>
              <w:spacing w:before="120" w:line="480" w:lineRule="auto"/>
              <w:rPr>
                <w:rFonts w:asciiTheme="minorHAnsi" w:hAnsiTheme="minorHAnsi" w:cstheme="minorHAnsi"/>
              </w:rPr>
            </w:pPr>
            <w:r w:rsidRPr="004F1C3A">
              <w:rPr>
                <w:rFonts w:asciiTheme="minorHAnsi" w:hAnsiTheme="minorHAnsi" w:cstheme="minorHAnsi"/>
              </w:rPr>
              <w:t>0</w:t>
            </w:r>
          </w:p>
        </w:tc>
      </w:tr>
    </w:tbl>
    <w:p w14:paraId="2B157294" w14:textId="77777777" w:rsidR="006C7AF6" w:rsidRDefault="006C7AF6" w:rsidP="006C7AF6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70D9744D" w14:textId="77777777" w:rsidR="006C7AF6" w:rsidRDefault="006C7AF6" w:rsidP="006C7AF6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Table S6.</w:t>
      </w:r>
    </w:p>
    <w:p w14:paraId="614F9453" w14:textId="77777777" w:rsidR="006C7AF6" w:rsidRPr="00886992" w:rsidRDefault="006C7AF6" w:rsidP="006C7AF6">
      <w:pPr>
        <w:spacing w:before="120" w:line="480" w:lineRule="auto"/>
        <w:rPr>
          <w:rFonts w:asciiTheme="minorHAnsi" w:hAnsiTheme="minorHAnsi" w:cstheme="minorHAnsi"/>
          <w:sz w:val="22"/>
          <w:szCs w:val="22"/>
        </w:rPr>
      </w:pPr>
      <w:r w:rsidRPr="007E46F5">
        <w:rPr>
          <w:rFonts w:asciiTheme="minorHAnsi" w:hAnsiTheme="minorHAnsi" w:cstheme="minorHAnsi"/>
          <w:i/>
          <w:iCs/>
          <w:sz w:val="22"/>
          <w:szCs w:val="22"/>
        </w:rPr>
        <w:t xml:space="preserve">Response mappings for how </w:t>
      </w:r>
      <w:r>
        <w:rPr>
          <w:rFonts w:asciiTheme="minorHAnsi" w:hAnsiTheme="minorHAnsi" w:cstheme="minorHAnsi"/>
          <w:i/>
          <w:iCs/>
          <w:sz w:val="22"/>
          <w:szCs w:val="22"/>
        </w:rPr>
        <w:t>much time</w:t>
      </w:r>
      <w:r w:rsidRPr="007E46F5">
        <w:rPr>
          <w:rFonts w:asciiTheme="minorHAnsi" w:hAnsiTheme="minorHAnsi" w:cstheme="minorHAnsi"/>
          <w:i/>
          <w:iCs/>
          <w:sz w:val="22"/>
          <w:szCs w:val="22"/>
        </w:rPr>
        <w:t xml:space="preserve"> parents responded that their child played in each place by season (Spring/Summer, Autumn/Winter).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Time spent playing in each location </w:t>
      </w:r>
      <w:r w:rsidRPr="007E46F5">
        <w:rPr>
          <w:rFonts w:asciiTheme="minorHAnsi" w:hAnsiTheme="minorHAnsi" w:cstheme="minorHAnsi"/>
          <w:i/>
          <w:iCs/>
          <w:sz w:val="22"/>
          <w:szCs w:val="22"/>
        </w:rPr>
        <w:t xml:space="preserve">was calculated by summing the </w:t>
      </w:r>
      <w:r>
        <w:rPr>
          <w:rFonts w:asciiTheme="minorHAnsi" w:hAnsiTheme="minorHAnsi" w:cstheme="minorHAnsi"/>
          <w:i/>
          <w:iCs/>
          <w:sz w:val="22"/>
          <w:szCs w:val="22"/>
        </w:rPr>
        <w:t>scores</w:t>
      </w:r>
      <w:r w:rsidRPr="007E46F5">
        <w:rPr>
          <w:rFonts w:asciiTheme="minorHAnsi" w:hAnsiTheme="minorHAnsi" w:cstheme="minorHAnsi"/>
          <w:i/>
          <w:iCs/>
          <w:sz w:val="22"/>
          <w:szCs w:val="22"/>
        </w:rPr>
        <w:t xml:space="preserve"> for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Spring/Summer and Autumn/Winter.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FA12C9" w14:textId="77777777" w:rsidR="006C7AF6" w:rsidRDefault="006C7AF6" w:rsidP="006C7AF6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</w:tblGrid>
      <w:tr w:rsidR="006C7AF6" w14:paraId="4D6BFE8A" w14:textId="77777777" w:rsidTr="002558B6">
        <w:tc>
          <w:tcPr>
            <w:tcW w:w="3005" w:type="dxa"/>
            <w:tcBorders>
              <w:bottom w:val="single" w:sz="4" w:space="0" w:color="000000"/>
            </w:tcBorders>
          </w:tcPr>
          <w:p w14:paraId="48AF92AB" w14:textId="77777777" w:rsidR="006C7AF6" w:rsidRDefault="006C7AF6" w:rsidP="002558B6">
            <w:pPr>
              <w:spacing w:before="120" w:line="48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Response</w:t>
            </w:r>
          </w:p>
        </w:tc>
        <w:tc>
          <w:tcPr>
            <w:tcW w:w="3005" w:type="dxa"/>
            <w:tcBorders>
              <w:bottom w:val="single" w:sz="4" w:space="0" w:color="000000"/>
            </w:tcBorders>
          </w:tcPr>
          <w:p w14:paraId="129A884F" w14:textId="77777777" w:rsidR="006C7AF6" w:rsidRDefault="006C7AF6" w:rsidP="002558B6">
            <w:pPr>
              <w:spacing w:before="120" w:line="48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Numeric mapping</w:t>
            </w:r>
          </w:p>
        </w:tc>
      </w:tr>
      <w:tr w:rsidR="006C7AF6" w14:paraId="05C2CFF0" w14:textId="77777777" w:rsidTr="002558B6">
        <w:tc>
          <w:tcPr>
            <w:tcW w:w="3005" w:type="dxa"/>
            <w:tcBorders>
              <w:top w:val="single" w:sz="4" w:space="0" w:color="000000"/>
            </w:tcBorders>
          </w:tcPr>
          <w:p w14:paraId="4310C4AE" w14:textId="77777777" w:rsidR="006C7AF6" w:rsidRPr="004F1C3A" w:rsidRDefault="006C7AF6" w:rsidP="002558B6">
            <w:pPr>
              <w:spacing w:before="120" w:line="480" w:lineRule="auto"/>
              <w:rPr>
                <w:rFonts w:asciiTheme="minorHAnsi" w:hAnsiTheme="minorHAnsi" w:cstheme="minorHAnsi"/>
              </w:rPr>
            </w:pPr>
            <w:r w:rsidRPr="004F1C3A">
              <w:rPr>
                <w:rFonts w:asciiTheme="minorHAnsi" w:hAnsiTheme="minorHAnsi" w:cstheme="minorHAnsi"/>
              </w:rPr>
              <w:t>Not applicable</w:t>
            </w:r>
          </w:p>
        </w:tc>
        <w:tc>
          <w:tcPr>
            <w:tcW w:w="3005" w:type="dxa"/>
            <w:tcBorders>
              <w:top w:val="single" w:sz="4" w:space="0" w:color="000000"/>
            </w:tcBorders>
          </w:tcPr>
          <w:p w14:paraId="75562B2A" w14:textId="77777777" w:rsidR="006C7AF6" w:rsidRPr="004F1C3A" w:rsidRDefault="006C7AF6" w:rsidP="002558B6">
            <w:pPr>
              <w:spacing w:before="120" w:line="480" w:lineRule="auto"/>
              <w:rPr>
                <w:rFonts w:asciiTheme="minorHAnsi" w:hAnsiTheme="minorHAnsi" w:cstheme="minorHAnsi"/>
              </w:rPr>
            </w:pPr>
            <w:r w:rsidRPr="004F1C3A">
              <w:rPr>
                <w:rFonts w:asciiTheme="minorHAnsi" w:hAnsiTheme="minorHAnsi" w:cstheme="minorHAnsi"/>
              </w:rPr>
              <w:t>0</w:t>
            </w:r>
          </w:p>
        </w:tc>
      </w:tr>
      <w:tr w:rsidR="006C7AF6" w14:paraId="60298204" w14:textId="77777777" w:rsidTr="002558B6">
        <w:tc>
          <w:tcPr>
            <w:tcW w:w="3005" w:type="dxa"/>
          </w:tcPr>
          <w:p w14:paraId="1DAFF066" w14:textId="77777777" w:rsidR="006C7AF6" w:rsidRPr="004F1C3A" w:rsidRDefault="006C7AF6" w:rsidP="002558B6">
            <w:pPr>
              <w:spacing w:before="120" w:line="480" w:lineRule="auto"/>
              <w:rPr>
                <w:rFonts w:asciiTheme="minorHAnsi" w:hAnsiTheme="minorHAnsi" w:cstheme="minorHAnsi"/>
              </w:rPr>
            </w:pPr>
            <w:r w:rsidRPr="004F1C3A">
              <w:rPr>
                <w:rFonts w:asciiTheme="minorHAnsi" w:hAnsiTheme="minorHAnsi" w:cstheme="minorHAnsi"/>
              </w:rPr>
              <w:t>Less than half an hour</w:t>
            </w:r>
          </w:p>
        </w:tc>
        <w:tc>
          <w:tcPr>
            <w:tcW w:w="3005" w:type="dxa"/>
          </w:tcPr>
          <w:p w14:paraId="01A6341A" w14:textId="77777777" w:rsidR="006C7AF6" w:rsidRPr="004F1C3A" w:rsidRDefault="006C7AF6" w:rsidP="002558B6">
            <w:pPr>
              <w:spacing w:before="120" w:line="480" w:lineRule="auto"/>
              <w:rPr>
                <w:rFonts w:asciiTheme="minorHAnsi" w:hAnsiTheme="minorHAnsi" w:cstheme="minorHAnsi"/>
              </w:rPr>
            </w:pPr>
            <w:r w:rsidRPr="004F1C3A">
              <w:rPr>
                <w:rFonts w:asciiTheme="minorHAnsi" w:hAnsiTheme="minorHAnsi" w:cstheme="minorHAnsi"/>
              </w:rPr>
              <w:t>0.25</w:t>
            </w:r>
          </w:p>
        </w:tc>
      </w:tr>
      <w:tr w:rsidR="006C7AF6" w14:paraId="09162637" w14:textId="77777777" w:rsidTr="002558B6">
        <w:tc>
          <w:tcPr>
            <w:tcW w:w="3005" w:type="dxa"/>
          </w:tcPr>
          <w:p w14:paraId="336DB29D" w14:textId="77777777" w:rsidR="006C7AF6" w:rsidRPr="004F1C3A" w:rsidRDefault="006C7AF6" w:rsidP="002558B6">
            <w:pPr>
              <w:spacing w:before="120" w:line="480" w:lineRule="auto"/>
              <w:rPr>
                <w:rFonts w:asciiTheme="minorHAnsi" w:hAnsiTheme="minorHAnsi" w:cstheme="minorHAnsi"/>
              </w:rPr>
            </w:pPr>
            <w:r w:rsidRPr="004F1C3A">
              <w:rPr>
                <w:rFonts w:asciiTheme="minorHAnsi" w:hAnsiTheme="minorHAnsi" w:cstheme="minorHAnsi"/>
              </w:rPr>
              <w:t>Around an hour</w:t>
            </w:r>
          </w:p>
        </w:tc>
        <w:tc>
          <w:tcPr>
            <w:tcW w:w="3005" w:type="dxa"/>
          </w:tcPr>
          <w:p w14:paraId="126A0A34" w14:textId="77777777" w:rsidR="006C7AF6" w:rsidRPr="004F1C3A" w:rsidRDefault="006C7AF6" w:rsidP="002558B6">
            <w:pPr>
              <w:spacing w:before="120" w:line="480" w:lineRule="auto"/>
              <w:rPr>
                <w:rFonts w:asciiTheme="minorHAnsi" w:hAnsiTheme="minorHAnsi" w:cstheme="minorHAnsi"/>
              </w:rPr>
            </w:pPr>
            <w:r w:rsidRPr="004F1C3A">
              <w:rPr>
                <w:rFonts w:asciiTheme="minorHAnsi" w:hAnsiTheme="minorHAnsi" w:cstheme="minorHAnsi"/>
              </w:rPr>
              <w:t>1</w:t>
            </w:r>
          </w:p>
        </w:tc>
      </w:tr>
      <w:tr w:rsidR="006C7AF6" w14:paraId="639FBD40" w14:textId="77777777" w:rsidTr="002558B6">
        <w:tc>
          <w:tcPr>
            <w:tcW w:w="3005" w:type="dxa"/>
          </w:tcPr>
          <w:p w14:paraId="31C4BDBC" w14:textId="77777777" w:rsidR="006C7AF6" w:rsidRPr="004F1C3A" w:rsidRDefault="006C7AF6" w:rsidP="002558B6">
            <w:pPr>
              <w:spacing w:before="120" w:line="480" w:lineRule="auto"/>
              <w:rPr>
                <w:rFonts w:asciiTheme="minorHAnsi" w:hAnsiTheme="minorHAnsi" w:cstheme="minorHAnsi"/>
              </w:rPr>
            </w:pPr>
            <w:r w:rsidRPr="004F1C3A">
              <w:rPr>
                <w:rFonts w:asciiTheme="minorHAnsi" w:hAnsiTheme="minorHAnsi" w:cstheme="minorHAnsi"/>
              </w:rPr>
              <w:lastRenderedPageBreak/>
              <w:t>2-3 hours</w:t>
            </w:r>
          </w:p>
        </w:tc>
        <w:tc>
          <w:tcPr>
            <w:tcW w:w="3005" w:type="dxa"/>
          </w:tcPr>
          <w:p w14:paraId="63AFA026" w14:textId="77777777" w:rsidR="006C7AF6" w:rsidRPr="004F1C3A" w:rsidRDefault="006C7AF6" w:rsidP="002558B6">
            <w:pPr>
              <w:spacing w:before="120" w:line="480" w:lineRule="auto"/>
              <w:rPr>
                <w:rFonts w:asciiTheme="minorHAnsi" w:hAnsiTheme="minorHAnsi" w:cstheme="minorHAnsi"/>
              </w:rPr>
            </w:pPr>
            <w:r w:rsidRPr="004F1C3A">
              <w:rPr>
                <w:rFonts w:asciiTheme="minorHAnsi" w:hAnsiTheme="minorHAnsi" w:cstheme="minorHAnsi"/>
              </w:rPr>
              <w:t>2.5</w:t>
            </w:r>
          </w:p>
        </w:tc>
      </w:tr>
      <w:tr w:rsidR="006C7AF6" w14:paraId="42711D7A" w14:textId="77777777" w:rsidTr="002558B6">
        <w:tc>
          <w:tcPr>
            <w:tcW w:w="3005" w:type="dxa"/>
          </w:tcPr>
          <w:p w14:paraId="022C2C3A" w14:textId="77777777" w:rsidR="006C7AF6" w:rsidRPr="004F1C3A" w:rsidRDefault="006C7AF6" w:rsidP="002558B6">
            <w:pPr>
              <w:spacing w:before="120" w:line="480" w:lineRule="auto"/>
              <w:rPr>
                <w:rFonts w:asciiTheme="minorHAnsi" w:hAnsiTheme="minorHAnsi" w:cstheme="minorHAnsi"/>
              </w:rPr>
            </w:pPr>
            <w:r w:rsidRPr="004F1C3A">
              <w:rPr>
                <w:rFonts w:asciiTheme="minorHAnsi" w:hAnsiTheme="minorHAnsi" w:cstheme="minorHAnsi"/>
              </w:rPr>
              <w:t>4+ hours</w:t>
            </w:r>
          </w:p>
        </w:tc>
        <w:tc>
          <w:tcPr>
            <w:tcW w:w="3005" w:type="dxa"/>
          </w:tcPr>
          <w:p w14:paraId="73A956BA" w14:textId="77777777" w:rsidR="006C7AF6" w:rsidRPr="004F1C3A" w:rsidRDefault="006C7AF6" w:rsidP="002558B6">
            <w:pPr>
              <w:spacing w:before="120" w:line="480" w:lineRule="auto"/>
              <w:rPr>
                <w:rFonts w:asciiTheme="minorHAnsi" w:hAnsiTheme="minorHAnsi" w:cstheme="minorHAnsi"/>
              </w:rPr>
            </w:pPr>
            <w:r w:rsidRPr="004F1C3A">
              <w:rPr>
                <w:rFonts w:asciiTheme="minorHAnsi" w:hAnsiTheme="minorHAnsi" w:cstheme="minorHAnsi"/>
              </w:rPr>
              <w:t>5</w:t>
            </w:r>
          </w:p>
        </w:tc>
      </w:tr>
    </w:tbl>
    <w:p w14:paraId="06ED13CF" w14:textId="77777777" w:rsidR="00FA6BB7" w:rsidRDefault="006C7AF6"/>
    <w:sectPr w:rsidR="00FA6BB7" w:rsidSect="00F87DE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F6"/>
    <w:rsid w:val="000811DF"/>
    <w:rsid w:val="000C77F8"/>
    <w:rsid w:val="00103756"/>
    <w:rsid w:val="002E4B72"/>
    <w:rsid w:val="00342547"/>
    <w:rsid w:val="003463EB"/>
    <w:rsid w:val="00384387"/>
    <w:rsid w:val="003F6629"/>
    <w:rsid w:val="004010C8"/>
    <w:rsid w:val="00405C29"/>
    <w:rsid w:val="0043685D"/>
    <w:rsid w:val="00493023"/>
    <w:rsid w:val="004A3B6D"/>
    <w:rsid w:val="0056147F"/>
    <w:rsid w:val="005A02EC"/>
    <w:rsid w:val="005A1C96"/>
    <w:rsid w:val="005D0789"/>
    <w:rsid w:val="006125B9"/>
    <w:rsid w:val="0067366D"/>
    <w:rsid w:val="006C7AF6"/>
    <w:rsid w:val="00736B54"/>
    <w:rsid w:val="007510AE"/>
    <w:rsid w:val="007A0006"/>
    <w:rsid w:val="007A67FF"/>
    <w:rsid w:val="0086454E"/>
    <w:rsid w:val="008A6115"/>
    <w:rsid w:val="008D1FF3"/>
    <w:rsid w:val="008E52CF"/>
    <w:rsid w:val="00944903"/>
    <w:rsid w:val="009C3626"/>
    <w:rsid w:val="009F5145"/>
    <w:rsid w:val="00A65DAC"/>
    <w:rsid w:val="00A67509"/>
    <w:rsid w:val="00AB34F8"/>
    <w:rsid w:val="00B82B3C"/>
    <w:rsid w:val="00BA28D7"/>
    <w:rsid w:val="00BD49AF"/>
    <w:rsid w:val="00C8510F"/>
    <w:rsid w:val="00C9593E"/>
    <w:rsid w:val="00D25213"/>
    <w:rsid w:val="00D2697C"/>
    <w:rsid w:val="00DC3CEE"/>
    <w:rsid w:val="00DD2AFD"/>
    <w:rsid w:val="00DE26BA"/>
    <w:rsid w:val="00E64C3B"/>
    <w:rsid w:val="00EB5329"/>
    <w:rsid w:val="00F87DEE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F06596"/>
  <w15:chartTrackingRefBased/>
  <w15:docId w15:val="{06C3B60E-0EFD-BC41-A6B3-624675D6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AF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2FB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2F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6C7AF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Dodd</dc:creator>
  <cp:keywords/>
  <dc:description/>
  <cp:lastModifiedBy>Helen Dodd</cp:lastModifiedBy>
  <cp:revision>1</cp:revision>
  <dcterms:created xsi:type="dcterms:W3CDTF">2020-09-10T08:25:00Z</dcterms:created>
  <dcterms:modified xsi:type="dcterms:W3CDTF">2020-09-10T08:27:00Z</dcterms:modified>
</cp:coreProperties>
</file>