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EC" w:rsidRDefault="00D82954" w:rsidP="00D766EC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 Table 2</w:t>
      </w:r>
      <w:r w:rsidR="00D766EC">
        <w:rPr>
          <w:rFonts w:ascii="Arial" w:hAnsi="Arial" w:cs="Arial"/>
          <w:lang w:val="en-US"/>
        </w:rPr>
        <w:t>: Scenario B e</w:t>
      </w:r>
      <w:r w:rsidR="00D766EC" w:rsidRPr="00920E5D">
        <w:rPr>
          <w:rFonts w:ascii="Arial" w:hAnsi="Arial" w:cs="Arial"/>
          <w:lang w:val="en-US"/>
        </w:rPr>
        <w:t xml:space="preserve">stimates </w:t>
      </w:r>
      <w:proofErr w:type="gramStart"/>
      <w:r w:rsidR="00D766EC" w:rsidRPr="00920E5D">
        <w:rPr>
          <w:rFonts w:ascii="Arial" w:hAnsi="Arial" w:cs="Arial"/>
          <w:lang w:val="en-US"/>
        </w:rPr>
        <w:t>for</w:t>
      </w:r>
      <w:r w:rsidR="00D766EC">
        <w:rPr>
          <w:rFonts w:ascii="Arial" w:hAnsi="Arial" w:cs="Arial"/>
          <w:lang w:val="en-US"/>
        </w:rPr>
        <w:t xml:space="preserve"> fixed and random effects</w:t>
      </w:r>
      <w:r w:rsidR="00D766EC" w:rsidRPr="00920E5D">
        <w:rPr>
          <w:rFonts w:ascii="Arial" w:hAnsi="Arial" w:cs="Arial"/>
          <w:lang w:val="en-US"/>
        </w:rPr>
        <w:t xml:space="preserve"> </w:t>
      </w:r>
      <w:r w:rsidR="00D766EC">
        <w:rPr>
          <w:rFonts w:ascii="Arial" w:hAnsi="Arial" w:cs="Arial"/>
          <w:lang w:val="en-US"/>
        </w:rPr>
        <w:t>from multilevel linear regression analysis (</w:t>
      </w:r>
      <w:r w:rsidR="00D766EC" w:rsidRPr="00920E5D">
        <w:rPr>
          <w:rFonts w:ascii="Arial" w:hAnsi="Arial" w:cs="Arial"/>
          <w:lang w:val="en-US"/>
        </w:rPr>
        <w:t>rando</w:t>
      </w:r>
      <w:r w:rsidR="00D766EC">
        <w:rPr>
          <w:rFonts w:ascii="Arial" w:hAnsi="Arial" w:cs="Arial"/>
          <w:lang w:val="en-US"/>
        </w:rPr>
        <w:t>m intercept model) for self-reported health as dependent variable and goodness-of-fit statistics</w:t>
      </w:r>
      <w:proofErr w:type="gramEnd"/>
    </w:p>
    <w:tbl>
      <w:tblPr>
        <w:tblStyle w:val="Tabellenraster"/>
        <w:tblW w:w="9305" w:type="dxa"/>
        <w:tblLayout w:type="fixed"/>
        <w:tblLook w:val="04A0" w:firstRow="1" w:lastRow="0" w:firstColumn="1" w:lastColumn="0" w:noHBand="0" w:noVBand="1"/>
      </w:tblPr>
      <w:tblGrid>
        <w:gridCol w:w="4815"/>
        <w:gridCol w:w="1289"/>
        <w:gridCol w:w="1562"/>
        <w:gridCol w:w="696"/>
        <w:gridCol w:w="943"/>
      </w:tblGrid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Fixed effects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Coefficient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95% CI</w:t>
            </w:r>
          </w:p>
        </w:tc>
        <w:tc>
          <w:tcPr>
            <w:tcW w:w="696" w:type="dxa"/>
          </w:tcPr>
          <w:p w:rsidR="00D766EC" w:rsidRDefault="005D262D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p-value</w:t>
            </w:r>
          </w:p>
        </w:tc>
      </w:tr>
      <w:tr w:rsidR="00D766EC" w:rsidRPr="003E32B6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Intercept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30.06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19.17; 41.93 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5.99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&lt;.001</w:t>
            </w:r>
          </w:p>
        </w:tc>
      </w:tr>
      <w:tr w:rsidR="00D766EC" w:rsidRPr="003E32B6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Sex: Female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3.33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0.34; 5.95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1.45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.022</w:t>
            </w:r>
          </w:p>
        </w:tc>
      </w:tr>
      <w:tr w:rsidR="00D766EC" w:rsidRPr="003E32B6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Study (reference category: EMACROSS): EMASPOT</w:t>
            </w:r>
          </w:p>
        </w:tc>
        <w:tc>
          <w:tcPr>
            <w:tcW w:w="1289" w:type="dxa"/>
          </w:tcPr>
          <w:p w:rsidR="00293A61" w:rsidRDefault="00293A61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9.44</w:t>
            </w:r>
          </w:p>
        </w:tc>
        <w:tc>
          <w:tcPr>
            <w:tcW w:w="1562" w:type="dxa"/>
          </w:tcPr>
          <w:p w:rsidR="00293A61" w:rsidRDefault="00293A61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6.41; 13.21</w:t>
            </w:r>
          </w:p>
        </w:tc>
        <w:tc>
          <w:tcPr>
            <w:tcW w:w="696" w:type="dxa"/>
          </w:tcPr>
          <w:p w:rsidR="00293A61" w:rsidRDefault="00293A61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1.70</w:t>
            </w:r>
          </w:p>
        </w:tc>
        <w:tc>
          <w:tcPr>
            <w:tcW w:w="943" w:type="dxa"/>
          </w:tcPr>
          <w:p w:rsidR="00293A61" w:rsidRDefault="00293A61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&lt;.001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126B30">
              <w:rPr>
                <w:rFonts w:ascii="Arial" w:hAnsi="Arial" w:cs="Arial"/>
                <w:lang w:val="en-US"/>
              </w:rPr>
              <w:t>Education (reference category: P</w:t>
            </w:r>
            <w:r>
              <w:rPr>
                <w:rFonts w:ascii="Arial" w:hAnsi="Arial" w:cs="Arial"/>
                <w:lang w:val="en-US"/>
              </w:rPr>
              <w:t xml:space="preserve">rimary level): 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Secondary level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Tertiary level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0.92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0.74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-2.42; 4.73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-2.88; 4.90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1.84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2.02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.617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.714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Social contact</w:t>
            </w:r>
            <w:r w:rsidR="00126B30">
              <w:rPr>
                <w:rFonts w:ascii="Arial" w:hAnsi="Arial" w:cs="Arial"/>
                <w:lang w:val="en-US"/>
              </w:rPr>
              <w:t>s (reference category: None</w:t>
            </w:r>
            <w:r>
              <w:rPr>
                <w:rFonts w:ascii="Arial" w:hAnsi="Arial" w:cs="Arial"/>
                <w:lang w:val="en-US"/>
              </w:rPr>
              <w:t xml:space="preserve">): 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1-2 persons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3 or more persons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6.35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5.44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-0.79; 14.19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-1.52; 13.19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3.86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3.79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.100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.152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Care dependency: Yes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-9.37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-14.01; -4.95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&lt;.001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Migration background: Yes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-1.85; 5.18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1.81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.377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Employme</w:t>
            </w:r>
            <w:r w:rsidR="00126B30">
              <w:rPr>
                <w:rFonts w:ascii="Arial" w:hAnsi="Arial" w:cs="Arial"/>
                <w:lang w:val="en-US"/>
              </w:rPr>
              <w:t>nt status (reference category: E</w:t>
            </w:r>
            <w:r>
              <w:rPr>
                <w:rFonts w:ascii="Arial" w:hAnsi="Arial" w:cs="Arial"/>
                <w:lang w:val="en-US"/>
              </w:rPr>
              <w:t xml:space="preserve">mployed): 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Retired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Not (regularly) employed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Other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-2.70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-7.27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-2.31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-7.16; 1.81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-13.04; -1.99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-9.64; 5.43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2.31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2.84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3.88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.243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.011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.551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ED visit: Yes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-1.79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-5.11; 1.46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1.69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.292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Hospital stay: Yes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-5.36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-9.06; -1.84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1.86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.004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GP visit: Yes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0.16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-3.42; 3.95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1.90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.932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MTS level: Non-urgent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2.42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-1.31; 5.55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1.74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.165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Transportat</w:t>
            </w:r>
            <w:r w:rsidR="00126B30">
              <w:rPr>
                <w:rFonts w:ascii="Arial" w:hAnsi="Arial" w:cs="Arial"/>
                <w:lang w:val="en-US"/>
              </w:rPr>
              <w:t>ion to ED (reference category: W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 xml:space="preserve">alk-in): </w:t>
            </w:r>
          </w:p>
          <w:p w:rsidR="00D766EC" w:rsidRPr="006B04C3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="00D82954" w:rsidRPr="006B04C3">
              <w:rPr>
                <w:rFonts w:ascii="Arial" w:hAnsi="Arial" w:cs="Arial"/>
                <w:lang w:val="en-US"/>
              </w:rPr>
              <w:t>Non-urgent medically accompanied transport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Emergency medical services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EMS with emergency physician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-1.15</w:t>
            </w:r>
          </w:p>
          <w:p w:rsidR="008434CC" w:rsidRDefault="008434C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1.61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3.76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-7.42; 4.19</w:t>
            </w:r>
          </w:p>
          <w:p w:rsidR="008434CC" w:rsidRDefault="008434C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-1.64; 5.05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-0.99; 8.62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2.97</w:t>
            </w:r>
          </w:p>
          <w:p w:rsidR="008434CC" w:rsidRDefault="008434C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1.73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2.47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.698</w:t>
            </w:r>
          </w:p>
          <w:p w:rsidR="008434CC" w:rsidRDefault="008434CC" w:rsidP="00BE0AD2">
            <w:pPr>
              <w:rPr>
                <w:rFonts w:ascii="Arial" w:hAnsi="Arial" w:cs="Arial"/>
                <w:lang w:val="en-US"/>
              </w:rPr>
            </w:pP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.350</w:t>
            </w:r>
          </w:p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.128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Age (in years)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-0.11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-0.26; 0.04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.182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Life satisfaction</w:t>
            </w:r>
          </w:p>
        </w:tc>
        <w:tc>
          <w:tcPr>
            <w:tcW w:w="1289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2.28</w:t>
            </w:r>
          </w:p>
        </w:tc>
        <w:tc>
          <w:tcPr>
            <w:tcW w:w="1562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1.70; 2.88</w:t>
            </w:r>
          </w:p>
        </w:tc>
        <w:tc>
          <w:tcPr>
            <w:tcW w:w="696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0.30</w:t>
            </w:r>
          </w:p>
        </w:tc>
        <w:tc>
          <w:tcPr>
            <w:tcW w:w="943" w:type="dxa"/>
          </w:tcPr>
          <w:p w:rsidR="00D766EC" w:rsidRDefault="00D766EC" w:rsidP="00BE0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&lt;.001</w:t>
            </w:r>
          </w:p>
        </w:tc>
      </w:tr>
    </w:tbl>
    <w:p w:rsidR="00D766EC" w:rsidRDefault="00D766EC" w:rsidP="00D766EC">
      <w:pPr>
        <w:spacing w:line="480" w:lineRule="auto"/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1412"/>
      </w:tblGrid>
      <w:tr w:rsidR="00D766EC" w:rsidTr="00BE0AD2">
        <w:tc>
          <w:tcPr>
            <w:tcW w:w="4815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Random effects</w:t>
            </w:r>
          </w:p>
        </w:tc>
        <w:tc>
          <w:tcPr>
            <w:tcW w:w="2835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Variance Component</w:t>
            </w:r>
          </w:p>
        </w:tc>
        <w:tc>
          <w:tcPr>
            <w:tcW w:w="1412" w:type="dxa"/>
          </w:tcPr>
          <w:p w:rsidR="00D766EC" w:rsidRDefault="005D262D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SD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Level-two variance: ED</w:t>
            </w:r>
          </w:p>
        </w:tc>
        <w:tc>
          <w:tcPr>
            <w:tcW w:w="2835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7.76</w:t>
            </w:r>
          </w:p>
        </w:tc>
        <w:tc>
          <w:tcPr>
            <w:tcW w:w="1412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2.79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Level-one variance: </w:t>
            </w:r>
          </w:p>
        </w:tc>
        <w:tc>
          <w:tcPr>
            <w:tcW w:w="2835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441.75</w:t>
            </w:r>
          </w:p>
        </w:tc>
        <w:tc>
          <w:tcPr>
            <w:tcW w:w="1412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21.02</w:t>
            </w:r>
          </w:p>
        </w:tc>
      </w:tr>
      <w:tr w:rsidR="00D766EC" w:rsidTr="00BE0AD2">
        <w:tc>
          <w:tcPr>
            <w:tcW w:w="4815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Marginal R</w:t>
            </w:r>
            <w:r>
              <w:rPr>
                <w:rFonts w:ascii="Arial" w:hAnsi="Arial" w:cs="Arial"/>
                <w:vertAlign w:val="superscript"/>
                <w:lang w:val="en-US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(fixed effects):</w:t>
            </w:r>
          </w:p>
        </w:tc>
        <w:tc>
          <w:tcPr>
            <w:tcW w:w="4247" w:type="dxa"/>
            <w:gridSpan w:val="2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0.1890</w:t>
            </w:r>
          </w:p>
        </w:tc>
      </w:tr>
      <w:tr w:rsidR="00D766EC" w:rsidRPr="00254820" w:rsidTr="00BE0AD2">
        <w:tc>
          <w:tcPr>
            <w:tcW w:w="4815" w:type="dxa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Conditional R</w:t>
            </w:r>
            <w:r>
              <w:rPr>
                <w:rFonts w:ascii="Arial" w:hAnsi="Arial" w:cs="Arial"/>
                <w:vertAlign w:val="superscript"/>
                <w:lang w:val="en-US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(fixed and random effects):</w:t>
            </w:r>
          </w:p>
        </w:tc>
        <w:tc>
          <w:tcPr>
            <w:tcW w:w="4247" w:type="dxa"/>
            <w:gridSpan w:val="2"/>
          </w:tcPr>
          <w:p w:rsidR="00D766EC" w:rsidRDefault="00D766EC" w:rsidP="00BE0AD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0.2030</w:t>
            </w:r>
          </w:p>
        </w:tc>
      </w:tr>
      <w:tr w:rsidR="006B04C3" w:rsidRPr="006B04C3" w:rsidTr="00BE0AD2">
        <w:tc>
          <w:tcPr>
            <w:tcW w:w="4815" w:type="dxa"/>
          </w:tcPr>
          <w:p w:rsidR="00EC5B5F" w:rsidRPr="006B04C3" w:rsidRDefault="00EC5B5F" w:rsidP="00BE0AD2">
            <w:pPr>
              <w:jc w:val="both"/>
              <w:rPr>
                <w:rFonts w:ascii="Arial" w:hAnsi="Arial" w:cs="Arial"/>
                <w:lang w:val="en-US"/>
              </w:rPr>
            </w:pPr>
            <w:r w:rsidRPr="006B04C3">
              <w:rPr>
                <w:rFonts w:ascii="Arial" w:hAnsi="Arial" w:cs="Arial"/>
                <w:lang w:val="en-US"/>
              </w:rPr>
              <w:t>ICC:</w:t>
            </w:r>
          </w:p>
        </w:tc>
        <w:tc>
          <w:tcPr>
            <w:tcW w:w="4247" w:type="dxa"/>
            <w:gridSpan w:val="2"/>
          </w:tcPr>
          <w:p w:rsidR="00EC5B5F" w:rsidRPr="006B04C3" w:rsidRDefault="00D82954" w:rsidP="00BE0AD2">
            <w:pPr>
              <w:jc w:val="both"/>
              <w:rPr>
                <w:rFonts w:ascii="Arial" w:hAnsi="Arial" w:cs="Arial"/>
                <w:lang w:val="en-US"/>
              </w:rPr>
            </w:pPr>
            <w:r w:rsidRPr="006B04C3">
              <w:rPr>
                <w:rFonts w:ascii="Arial" w:hAnsi="Arial" w:cs="Arial"/>
                <w:lang w:val="en-US"/>
              </w:rPr>
              <w:t>0.0438</w:t>
            </w:r>
          </w:p>
        </w:tc>
      </w:tr>
    </w:tbl>
    <w:p w:rsidR="000935BE" w:rsidRPr="006B04C3" w:rsidRDefault="00D766EC" w:rsidP="008434CC">
      <w:pPr>
        <w:spacing w:line="480" w:lineRule="auto"/>
        <w:jc w:val="both"/>
        <w:rPr>
          <w:lang w:val="en-US"/>
        </w:rPr>
      </w:pPr>
      <w:r w:rsidRPr="006B04C3">
        <w:rPr>
          <w:rFonts w:ascii="Arial" w:hAnsi="Arial" w:cs="Arial"/>
          <w:lang w:val="en-US"/>
        </w:rPr>
        <w:t>Note: N=911; Level 2</w:t>
      </w:r>
      <w:r w:rsidR="00CA7089" w:rsidRPr="006B04C3">
        <w:rPr>
          <w:rFonts w:ascii="Arial" w:hAnsi="Arial" w:cs="Arial"/>
          <w:lang w:val="en-US"/>
        </w:rPr>
        <w:t>: n=8 emergency departm</w:t>
      </w:r>
      <w:r w:rsidR="005D262D" w:rsidRPr="006B04C3">
        <w:rPr>
          <w:rFonts w:ascii="Arial" w:hAnsi="Arial" w:cs="Arial"/>
          <w:lang w:val="en-US"/>
        </w:rPr>
        <w:t>ents; CI confidence interval; SE standard error; SD</w:t>
      </w:r>
      <w:r w:rsidRPr="006B04C3">
        <w:rPr>
          <w:rFonts w:ascii="Arial" w:hAnsi="Arial" w:cs="Arial"/>
          <w:lang w:val="en-US"/>
        </w:rPr>
        <w:t xml:space="preserve"> standard deviation;</w:t>
      </w:r>
      <w:r w:rsidRPr="006B04C3">
        <w:rPr>
          <w:lang w:val="en-US"/>
        </w:rPr>
        <w:t xml:space="preserve"> </w:t>
      </w:r>
      <w:r w:rsidRPr="006B04C3">
        <w:rPr>
          <w:rFonts w:ascii="Arial" w:hAnsi="Arial" w:cs="Arial"/>
          <w:lang w:val="en-US"/>
        </w:rPr>
        <w:t>ED emergency department; GP general practitioner; MTS Manchester Triage System; EMS emergency medical services</w:t>
      </w:r>
      <w:r w:rsidR="00EC5B5F" w:rsidRPr="006B04C3">
        <w:rPr>
          <w:rFonts w:ascii="Arial" w:hAnsi="Arial" w:cs="Arial"/>
          <w:lang w:val="en-US"/>
        </w:rPr>
        <w:t xml:space="preserve">; ICC </w:t>
      </w:r>
      <w:proofErr w:type="spellStart"/>
      <w:r w:rsidR="00EC5B5F" w:rsidRPr="006B04C3">
        <w:rPr>
          <w:rFonts w:ascii="Arial" w:hAnsi="Arial" w:cs="Arial"/>
          <w:lang w:val="en-US"/>
        </w:rPr>
        <w:t>intraclass</w:t>
      </w:r>
      <w:proofErr w:type="spellEnd"/>
      <w:r w:rsidR="00EC5B5F" w:rsidRPr="006B04C3">
        <w:rPr>
          <w:rFonts w:ascii="Arial" w:hAnsi="Arial" w:cs="Arial"/>
          <w:lang w:val="en-US"/>
        </w:rPr>
        <w:t xml:space="preserve"> correlation coefficient</w:t>
      </w:r>
      <w:r w:rsidRPr="006B04C3">
        <w:rPr>
          <w:rFonts w:ascii="Arial" w:hAnsi="Arial" w:cs="Arial"/>
          <w:lang w:val="en-US"/>
        </w:rPr>
        <w:t xml:space="preserve">.   </w:t>
      </w:r>
    </w:p>
    <w:sectPr w:rsidR="000935BE" w:rsidRPr="006B04C3" w:rsidSect="00D766EC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935BE"/>
    <w:rsid w:val="00126B30"/>
    <w:rsid w:val="00293A61"/>
    <w:rsid w:val="005D262D"/>
    <w:rsid w:val="006B04C3"/>
    <w:rsid w:val="008434CC"/>
    <w:rsid w:val="00CA7089"/>
    <w:rsid w:val="00D766EC"/>
    <w:rsid w:val="00D82954"/>
    <w:rsid w:val="00E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E3E1"/>
  <w15:chartTrackingRefBased/>
  <w15:docId w15:val="{1AF5CDFD-9C53-48B0-8C15-F8492A22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D7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- Universitaetsmedizin Berlin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Anna</dc:creator>
  <cp:keywords/>
  <dc:description/>
  <cp:lastModifiedBy>Schneider, Anna</cp:lastModifiedBy>
  <cp:revision>9</cp:revision>
  <dcterms:created xsi:type="dcterms:W3CDTF">2021-03-05T13:19:00Z</dcterms:created>
  <dcterms:modified xsi:type="dcterms:W3CDTF">2021-07-09T08:50:00Z</dcterms:modified>
</cp:coreProperties>
</file>