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C1" w:rsidRPr="0056388A" w:rsidRDefault="00B014C1" w:rsidP="00B014C1">
      <w:pPr>
        <w:tabs>
          <w:tab w:val="center" w:pos="5400"/>
        </w:tabs>
        <w:spacing w:after="0" w:line="240" w:lineRule="auto"/>
        <w:ind w:left="-270"/>
        <w:rPr>
          <w:rFonts w:ascii="Times New Roman" w:eastAsia="Calibri" w:hAnsi="Times New Roman" w:cs="Times New Roman"/>
          <w:i/>
          <w:iCs/>
          <w:vertAlign w:val="superscript"/>
        </w:rPr>
      </w:pPr>
      <w:r w:rsidRPr="0056388A">
        <w:rPr>
          <w:rFonts w:ascii="Times New Roman" w:eastAsia="Calibri" w:hAnsi="Times New Roman" w:cs="Times New Roman"/>
          <w:b/>
          <w:bCs/>
        </w:rPr>
        <w:t>Table S3</w:t>
      </w:r>
      <w:r w:rsidRPr="0056388A">
        <w:rPr>
          <w:rFonts w:ascii="Times New Roman" w:eastAsia="Calibri" w:hAnsi="Times New Roman" w:cs="Times New Roman"/>
        </w:rPr>
        <w:t xml:space="preserve">: Demographic and socioeconomic characteristics (weighted estimates and 95% CIs) for NHIS participants aged 35+ </w:t>
      </w:r>
      <w:r w:rsidRPr="0056388A">
        <w:rPr>
          <w:rFonts w:ascii="Times New Roman" w:eastAsia="Calibri" w:hAnsi="Times New Roman" w:cs="Arial"/>
          <w:noProof/>
        </w:rPr>
        <w:t>at the time of interview.</w:t>
      </w:r>
      <w:r w:rsidRPr="0056388A">
        <w:rPr>
          <w:rFonts w:ascii="Times New Roman" w:eastAsia="Calibri" w:hAnsi="Times New Roman" w:cs="Arial"/>
          <w:noProof/>
          <w:vertAlign w:val="superscript"/>
        </w:rPr>
        <w:t>a</w:t>
      </w:r>
    </w:p>
    <w:tbl>
      <w:tblPr>
        <w:tblStyle w:val="GridTableLight"/>
        <w:tblW w:w="14820" w:type="dxa"/>
        <w:jc w:val="center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cedure Print: Data Set WORK.TABLE1"/>
      </w:tblPr>
      <w:tblGrid>
        <w:gridCol w:w="266"/>
        <w:gridCol w:w="1712"/>
        <w:gridCol w:w="1261"/>
        <w:gridCol w:w="1261"/>
        <w:gridCol w:w="1260"/>
        <w:gridCol w:w="1350"/>
        <w:gridCol w:w="1260"/>
        <w:gridCol w:w="1260"/>
        <w:gridCol w:w="1350"/>
        <w:gridCol w:w="1260"/>
        <w:gridCol w:w="1260"/>
        <w:gridCol w:w="1320"/>
      </w:tblGrid>
      <w:tr w:rsidR="00B014C1" w:rsidRPr="0056388A" w:rsidTr="009844DC">
        <w:trPr>
          <w:trHeight w:val="112"/>
          <w:jc w:val="center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Variables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Current Smokers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Former Smokers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Never Smokers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Never Tobacco Users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All</w:t>
            </w:r>
          </w:p>
        </w:tc>
      </w:tr>
      <w:tr w:rsidR="00B014C1" w:rsidRPr="0056388A" w:rsidTr="009844DC">
        <w:trPr>
          <w:trHeight w:val="27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Current SLT Users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Former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SLT Users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Never SLT Users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Current SLT Users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Former SLT Users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Never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SLT Users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Current SLT Users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Former SLT Users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Mean age in years</w:t>
            </w: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(95% CI)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48.75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[47.51-49.98]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48.99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[48.21-49.76]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51.41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[51.24-51.58]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56.29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[54.87-57.72]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57.53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[56.55-58.5]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60.19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[59.97-60.41]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53.68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[52.63-54.73]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50.51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[49.77-51.25]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54.97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[54.84-55.11]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55.23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[55.12-55.34]</w:t>
            </w:r>
          </w:p>
        </w:tc>
      </w:tr>
      <w:tr w:rsidR="00B014C1" w:rsidRPr="0056388A" w:rsidTr="009844DC">
        <w:trPr>
          <w:trHeight w:val="9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Sex %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79.11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[73.78-83.60]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75.25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[71.55-78.61]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37.56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[36.82-38.30]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92.08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[89.58-94.01]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79.68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[76.28-82.71]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38.23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[37.52-38.95]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75.81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[72.34-78.98]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77.1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[73.95-79.98]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32.53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[32.11-32.95]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36.25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[35.92-36.57]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20.89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[16.40-26.22]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24.75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[21.39-28.45]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62.44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[61.70-63.18]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7.92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[5.99-10.42]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20.32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[17.29-23.72]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61.77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[61.05-62.48]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24.19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[21.02-27.66]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22.9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[20.02-26.05]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67.47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[67.05-67.89]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63.75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[63.43-64.08]</w:t>
            </w:r>
          </w:p>
        </w:tc>
      </w:tr>
      <w:tr w:rsidR="00B014C1" w:rsidRPr="0056388A" w:rsidTr="009844DC">
        <w:trPr>
          <w:trHeight w:val="17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Race/ethnicity %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Hispanic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3.16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[1.91-5.17]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5.18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[4.00-6.69]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9.24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[8.81-9.70]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1.30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[0.47-3.54]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5.62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[4.11-7.64]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9.15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[8.71-9.61]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2.14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[1.28-3.56]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4.84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[3.79-6.16]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14.00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[13.58-14.42]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11.85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[11.51-12.19]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Non-Hispanic white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85.38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[81.73-88.4]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80.95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[78.25-83.38]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73.51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[72.83-74.18]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88.25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[84.61-91.12]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85.54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[82.98-87.77]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79.28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[78.62-79.92]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77.35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[73.79-80.55]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82.23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[79.58-84.61]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67.47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[66.93-68]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71.37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[70.91-71.82]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Non-Hispanic black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9.80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[7.41-12.85]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11.33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[9.5-13.46]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13.5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[12.98-14.04]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7.80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[5.80-10.42]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7.58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[6.09-9.4]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8.39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[7.95-8.84]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[15.29-21.06]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11.1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[9.13-13.43]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12.00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[11.63-12.37]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11.56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[11.23-11.89]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Non-Hispanic other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1.66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[0.74-3.68]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2.54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[1.58-4.05]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3.74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[3.43-4.08]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2.65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[1.26-5.49]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1.27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[0.68-2.33]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3.18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[2.91-3.48]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2.52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[1.44-4.35]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1.83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[1.19-2.8]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6.54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[6.26-6.83]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5.23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[5.01-5.45]</w:t>
            </w:r>
          </w:p>
        </w:tc>
      </w:tr>
      <w:tr w:rsidR="00B014C1" w:rsidRPr="0056388A" w:rsidTr="009844DC">
        <w:trPr>
          <w:trHeight w:val="22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Education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Less than high school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31.85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[26.91-37.23]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23.05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[20.58-25.71]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22.31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[21.71-22.92]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33.82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[29.15-38.82]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23.66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[20.84-26.73]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16.71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[16.16-17.27]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36.76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[33.19-40.48]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14.18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[12.19-16.44]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16.17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[15.8-16.55]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17.70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[17.39-18.03]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High school diploma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35.88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[30.9-41.17]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40.96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[37.34-44.67]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38.64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[37.93-39.36]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32.42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[27.64-37.59]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32.75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[29.32-36.39]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30.33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[29.69-30.98]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29.93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[26.47-33.63]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23.06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[19.94-26.50]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26.83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[26.44-27.23]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29.80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[29.47-30.14]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Some college and higher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32.28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[26.93-38.14]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35.75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[32.34-39.32]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38.50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[37.77-39.23]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33.50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[28.71-38.66]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43.48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[39.76-47.27]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52.46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[51.7-53.22]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33.04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[29.29-37.02]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62.44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[58.82-65.92]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56.36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[55.84-56.88]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51.91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[51.48-52.35]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Missing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0.24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[0.08-0.67]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0.56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[0.46-0.68]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0.26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[0.05-1.47]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0.11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[0.02-0.47]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0.50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[0.40-0.63]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0.28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[0.10-0.74]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0.32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[0.11-0.96]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0.64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[0.57-0.71]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0.58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[0.53-0.64]</w:t>
            </w:r>
          </w:p>
        </w:tc>
      </w:tr>
      <w:tr w:rsidR="00B014C1" w:rsidRPr="0056388A" w:rsidTr="009844DC">
        <w:trPr>
          <w:trHeight w:val="161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Poverty level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687E72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</w:rPr>
            </w:pPr>
            <w:r w:rsidRPr="00687E72"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</w:rPr>
              <w:t xml:space="preserve">At or above 100% threshold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76.94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[71.93-81.29]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76.96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[74.01-79.67]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73.05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[72.4-73.69]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78.77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[74.34-82.62]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83.89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[80.82-86.55]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79.29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[78.68-79.89]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72.32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[68.91-75.49]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82.39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[79.91-84.61]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77.99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[77.58-78.39]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77.39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[77.05-77.73]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687E72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</w:rPr>
            </w:pPr>
            <w:r w:rsidRPr="00687E72"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</w:rPr>
              <w:t>Below 100% threshold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13.03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[9.84-17.07]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16.11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[13.69-18.86]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14.08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[13.6-14.58]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12.13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[9.14-15.92]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6.39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[4.95-8.21]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7.01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[6.68-7.37]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14.63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[12.46-17.1]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7.38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[5.95-9.13]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8.62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[8.38-8.87]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9.39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[9.18-9.61]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Missing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10.02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[6.95-14.25]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6.93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[5.46-8.75]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12.87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[12.33-13.42]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9.10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[6.66-12.31]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9.73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[7.56-12.42]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13.7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[13.18-14.22]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13.05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[10.59-15.97]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10.23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[8.40-12.41]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13.39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[13.06-13.73]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13.22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[12.94-13.51]</w:t>
            </w:r>
          </w:p>
        </w:tc>
      </w:tr>
      <w:tr w:rsidR="00B014C1" w:rsidRPr="0056388A" w:rsidTr="009844DC">
        <w:trPr>
          <w:trHeight w:val="292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Body mass index (kg/m</w:t>
            </w:r>
            <w:r w:rsidRPr="0056388A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2</w:t>
            </w:r>
            <w:r w:rsidRPr="0056388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)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Underweight</w:t>
            </w:r>
          </w:p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(&lt;18.5)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1.60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[0.66-3.81]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2.58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[1.70-3.91]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2.96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[2.74-3.19]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0.96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[0.34-2.68]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0.46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[0.21-0.98]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1.22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[1.09-1.36]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1.04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[0.61-1.74]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0.50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[0.25-1.00]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1.53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[1.43-1.63]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1.71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[1.64-1.79]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Normal weight </w:t>
            </w:r>
          </w:p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(18.5-24.9)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30.58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[25.88-35.72]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31.06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[27.82-34.49]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40.94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[40.24-41.64]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21.39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[17.52-25.84]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21.56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[18.76-24.64]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33.1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[32.39-33.81]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21.61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[18.75-24.76]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19.66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[17.23-22.34]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34.84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[34.44-35.24]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35.19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[34.87-35.5]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Overweight</w:t>
            </w:r>
          </w:p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(25.0-29.9)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38.56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[33.47-43.92]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41.31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[37.83-44.88]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32.14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[31.47-32.82]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45.76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[40.59-51.02]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42.77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[38.86-46.78]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35.57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[34.87-36.27]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39.64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[35.9-43.51]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43.31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[39.87-46.82]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34.14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[33.75-34.54]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34.35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[34.04-34.66]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Obese (30+)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27.27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[22.55-32.57]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24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[20.5-27.88]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21.25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[20.66-21.85]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30.68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[25.84-35.98]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33.26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[29.5-37.25]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26.85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[26.19-27.53]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35.49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[31.58-39.6]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35.63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[32.11-39.32]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25.94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[25.57-26.31]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25.49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[25.19-25.79]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eastAsia="Times New Roman" w:hAnsi="Times New Roman" w:cs="Times New Roman"/>
                <w:sz w:val="17"/>
                <w:szCs w:val="17"/>
              </w:rPr>
              <w:t>Missing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1.99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[0.89-4.39]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1.05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[0.51-2.12]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2.72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[2.49-2.96]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1.21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[0.56-2.60]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1.95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[0.98-3.85]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3.27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[3.00-3.55]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2.22 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[1.51-3.26]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0.89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[0.45-1.77]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3.55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[3.39-3.71]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C1" w:rsidRPr="0056388A" w:rsidRDefault="00B014C1" w:rsidP="009844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>3.27</w:t>
            </w:r>
          </w:p>
          <w:p w:rsidR="00B014C1" w:rsidRPr="0056388A" w:rsidRDefault="00B014C1" w:rsidP="009844D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 w:cs="Times New Roman"/>
                <w:sz w:val="17"/>
                <w:szCs w:val="17"/>
              </w:rPr>
              <w:t xml:space="preserve"> [3.14-3.40]</w:t>
            </w:r>
          </w:p>
        </w:tc>
      </w:tr>
      <w:tr w:rsidR="00B014C1" w:rsidRPr="0056388A" w:rsidTr="009844DC">
        <w:trPr>
          <w:trHeight w:val="288"/>
          <w:jc w:val="center"/>
        </w:trPr>
        <w:tc>
          <w:tcPr>
            <w:tcW w:w="148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4C1" w:rsidRPr="0056388A" w:rsidRDefault="00B014C1" w:rsidP="009844DC">
            <w:pPr>
              <w:spacing w:after="255"/>
              <w:contextualSpacing/>
              <w:rPr>
                <w:rFonts w:ascii="Times New Roman" w:hAnsi="Times New Roman"/>
                <w:noProof/>
                <w:sz w:val="17"/>
                <w:szCs w:val="17"/>
              </w:rPr>
            </w:pPr>
            <w:proofErr w:type="spellStart"/>
            <w:proofErr w:type="gramStart"/>
            <w:r w:rsidRPr="0056388A">
              <w:rPr>
                <w:rFonts w:ascii="Times New Roman" w:hAnsi="Times New Roman"/>
                <w:iCs/>
                <w:sz w:val="17"/>
                <w:szCs w:val="17"/>
                <w:vertAlign w:val="superscript"/>
              </w:rPr>
              <w:t>a</w:t>
            </w:r>
            <w:proofErr w:type="spellEnd"/>
            <w:proofErr w:type="gramEnd"/>
            <w:r w:rsidRPr="0056388A">
              <w:rPr>
                <w:rFonts w:ascii="Times New Roman" w:hAnsi="Times New Roman"/>
                <w:iCs/>
                <w:sz w:val="17"/>
                <w:szCs w:val="17"/>
                <w:vertAlign w:val="superscript"/>
              </w:rPr>
              <w:t xml:space="preserve"> </w:t>
            </w:r>
            <w:r w:rsidRPr="0056388A">
              <w:rPr>
                <w:rFonts w:ascii="Times New Roman" w:hAnsi="Times New Roman"/>
                <w:iCs/>
                <w:sz w:val="17"/>
                <w:szCs w:val="17"/>
              </w:rPr>
              <w:t xml:space="preserve">Excluding participants with missing tobacco-use status, poly-users, and users of other tobacco products including </w:t>
            </w:r>
            <w:r w:rsidRPr="0056388A">
              <w:rPr>
                <w:rFonts w:ascii="Times New Roman" w:hAnsi="Times New Roman"/>
                <w:noProof/>
                <w:sz w:val="17"/>
                <w:szCs w:val="17"/>
              </w:rPr>
              <w:t>pipe, hookah, e-cigarettes, bidi, and cigars. Survey years: 1987, 1991, 1992, 1994, 1998, 2000, 2005, 2010, and 2012-2014</w:t>
            </w:r>
          </w:p>
          <w:p w:rsidR="00B014C1" w:rsidRPr="0056388A" w:rsidRDefault="00B014C1" w:rsidP="009844DC">
            <w:pPr>
              <w:spacing w:after="255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56388A">
              <w:rPr>
                <w:rFonts w:ascii="Times New Roman" w:hAnsi="Times New Roman"/>
                <w:iCs/>
                <w:sz w:val="17"/>
                <w:szCs w:val="17"/>
              </w:rPr>
              <w:t>SLT: smokeless tobacco</w:t>
            </w:r>
          </w:p>
        </w:tc>
      </w:tr>
    </w:tbl>
    <w:p w:rsidR="00F73E3C" w:rsidRDefault="00F73E3C">
      <w:bookmarkStart w:id="0" w:name="_GoBack"/>
      <w:bookmarkEnd w:id="0"/>
    </w:p>
    <w:sectPr w:rsidR="00F7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C1"/>
    <w:rsid w:val="00161BCF"/>
    <w:rsid w:val="00477E02"/>
    <w:rsid w:val="0057264A"/>
    <w:rsid w:val="00B014C1"/>
    <w:rsid w:val="00C505F8"/>
    <w:rsid w:val="00D45BB7"/>
    <w:rsid w:val="00F525E4"/>
    <w:rsid w:val="00F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014C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014C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4257</Characters>
  <Application>Microsoft Office Word</Application>
  <DocSecurity>0</DocSecurity>
  <Lines>709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OF47</dc:creator>
  <cp:lastModifiedBy>OF47</cp:lastModifiedBy>
  <cp:revision>1</cp:revision>
  <dcterms:created xsi:type="dcterms:W3CDTF">2021-11-19T18:17:00Z</dcterms:created>
  <dcterms:modified xsi:type="dcterms:W3CDTF">2021-11-19T18:17:00Z</dcterms:modified>
</cp:coreProperties>
</file>