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A2C" w14:textId="77777777" w:rsidR="00846C67" w:rsidRPr="00206657" w:rsidRDefault="00846C67" w:rsidP="00A64A7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6657">
        <w:rPr>
          <w:rFonts w:ascii="Times New Roman" w:hAnsi="Times New Roman" w:cs="Times New Roman"/>
          <w:b/>
          <w:bCs/>
          <w:sz w:val="24"/>
          <w:szCs w:val="24"/>
        </w:rPr>
        <w:t xml:space="preserve">Longitudinal changes in COVID-19 vaccination intent among South African adults: Evidence from the NIDS-CRAM panel survey, February to May 2021  </w:t>
      </w:r>
    </w:p>
    <w:p w14:paraId="1CC48C24" w14:textId="106D5F8E" w:rsidR="005E3587" w:rsidRDefault="005E3587" w:rsidP="00A64A7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28E">
        <w:rPr>
          <w:rFonts w:ascii="Times New Roman" w:hAnsi="Times New Roman" w:cs="Times New Roman"/>
          <w:b/>
          <w:bCs/>
          <w:sz w:val="24"/>
          <w:szCs w:val="24"/>
        </w:rPr>
        <w:t xml:space="preserve">ADDITIONAL FILE </w:t>
      </w:r>
      <w:r w:rsidR="00846C6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EF777C4" w14:textId="77777777" w:rsidR="00A01EDC" w:rsidRPr="0062228E" w:rsidRDefault="00A01EDC" w:rsidP="00A64A7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E656" w14:textId="7624EA40" w:rsidR="005E3587" w:rsidRPr="0062228E" w:rsidRDefault="005E3587" w:rsidP="005E3587">
      <w:pPr>
        <w:rPr>
          <w:rFonts w:ascii="Times New Roman" w:hAnsi="Times New Roman" w:cs="Times New Roman"/>
          <w:b/>
          <w:sz w:val="24"/>
          <w:szCs w:val="24"/>
        </w:rPr>
      </w:pPr>
      <w:r w:rsidRPr="0062228E">
        <w:rPr>
          <w:rFonts w:ascii="Times New Roman" w:hAnsi="Times New Roman" w:cs="Times New Roman"/>
          <w:b/>
          <w:sz w:val="24"/>
          <w:szCs w:val="24"/>
        </w:rPr>
        <w:t>Table A2. Predictors of likelihood of vaccine-hesitant respondents in Wave 4 to indicate willingness to receive a vaccine in Wave 5</w:t>
      </w:r>
    </w:p>
    <w:p w14:paraId="615568AD" w14:textId="77777777" w:rsidR="005E3587" w:rsidRPr="0062228E" w:rsidRDefault="005E3587" w:rsidP="005E35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E3587" w:rsidRPr="0062228E" w14:paraId="0E10FD01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A35E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23E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AEE3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5E3587" w:rsidRPr="0062228E" w14:paraId="14DDC151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CE3B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Gender </w:t>
            </w:r>
          </w:p>
          <w:p w14:paraId="31E2701F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Male]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2210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A09E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1BA4771D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F3E7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B697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9840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5E3587" w:rsidRPr="0062228E" w14:paraId="032B10B5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5F4A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  <w:p w14:paraId="64A665DC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25-59]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89CD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785C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7005D7A5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9479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B095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0.056*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1307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5E3587" w:rsidRPr="0062228E" w14:paraId="724D1525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C88F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D3E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9A2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5E3587" w:rsidRPr="0062228E" w14:paraId="7D4BE794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2F1F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Racial population group</w:t>
            </w:r>
          </w:p>
          <w:p w14:paraId="03E96359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African/Black]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11D1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5984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6F40198F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15AB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Coloured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3987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EC45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5E3587" w:rsidRPr="0062228E" w14:paraId="5CDE321E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84F4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Indian/Asian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3DC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-0.079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1EBE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5E3587" w:rsidRPr="0062228E" w14:paraId="4835EEEA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9398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213C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-0.068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CDAB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5E3587" w:rsidRPr="0062228E" w14:paraId="295C6DE0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6005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  <w:p w14:paraId="2D3F97EE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Zulu]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3F74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359C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5E0DBC7D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F9CC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IsiNdebele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F5A0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F840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5E3587" w:rsidRPr="0062228E" w14:paraId="7836EACE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F062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IsiXhosa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CBCC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360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5E3587" w:rsidRPr="0062228E" w14:paraId="748123E2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E47C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Sepedi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486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-0.048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86A5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5E3587" w:rsidRPr="0062228E" w14:paraId="274E84B6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866F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Sesotho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0CC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91A1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5E3587" w:rsidRPr="0062228E" w14:paraId="5B1909CC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0EF1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Setswana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D857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628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5E3587" w:rsidRPr="0062228E" w14:paraId="678A79DB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CF11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SiSwati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B7F6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2AB6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5E3587" w:rsidRPr="0062228E" w14:paraId="4FDCD9D5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BC92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Tshivenda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0A1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-0.084**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51D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5E3587" w:rsidRPr="0062228E" w14:paraId="79C7CADB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9EB6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IsiTsonga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A042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CC48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5E3587" w:rsidRPr="0062228E" w14:paraId="016818C8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388F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Afrikaans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8950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80D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5E3587" w:rsidRPr="0062228E" w14:paraId="33D41C07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69E8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9411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2AA8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5E3587" w:rsidRPr="0062228E" w14:paraId="4E525338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0215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D767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-0.21**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5EB6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5E3587" w:rsidRPr="0062228E" w14:paraId="1B20E743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62C9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Religion </w:t>
            </w:r>
          </w:p>
          <w:p w14:paraId="4B8D91E2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Christian]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7547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E707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1A5FA5A8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C896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Not religious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F4C3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0.090*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C79C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5E3587" w:rsidRPr="0062228E" w14:paraId="6C70ECF2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ECC7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Jewish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8AD4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9626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5E3587" w:rsidRPr="0062228E" w14:paraId="2642C4F9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E225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8460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360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5E3587" w:rsidRPr="0062228E" w14:paraId="5EBB00EE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45CB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Hindu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6591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704C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5E3587" w:rsidRPr="0062228E" w14:paraId="17B42A87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84D3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African Traditional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6EBE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2B91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5E3587" w:rsidRPr="0062228E" w14:paraId="724A650D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3024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D0A2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-0.071*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C4EC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5E3587" w:rsidRPr="0062228E" w14:paraId="2CB71370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A354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Importance of religion</w:t>
            </w:r>
          </w:p>
          <w:p w14:paraId="2B6D8DE1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Very unimportant]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CBB4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7F80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50425304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8389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Unimportant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DC0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-0.081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1B9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5E3587" w:rsidRPr="0062228E" w14:paraId="0D1A7FA4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9966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90DB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013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5E3587" w:rsidRPr="0062228E" w14:paraId="76B0FD22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816E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4469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35C0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5E3587" w:rsidRPr="0062228E" w14:paraId="53711265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0140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14:paraId="3EF8F6DA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Completed secondary]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D3B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3C54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4E890FC9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8928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Up to primary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938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8820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5E3587" w:rsidRPr="0062228E" w14:paraId="427D424A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7BE4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Up to secondary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CCE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-0.009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2D37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5E3587" w:rsidRPr="0062228E" w14:paraId="00377813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EA45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4DA7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-0.062**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F1C8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5E3587" w:rsidRPr="0062228E" w14:paraId="60889D44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3276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Residential area</w:t>
            </w:r>
          </w:p>
          <w:p w14:paraId="67CAD699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Township]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8BDD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86C9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041E3CF3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2825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Formal residential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099B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4405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5E3587" w:rsidRPr="0062228E" w14:paraId="3134B192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F48C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Shack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502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22AB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5E3587" w:rsidRPr="0062228E" w14:paraId="351B2E2A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F166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Peri-urban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BB36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-0.035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C255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5E3587" w:rsidRPr="0062228E" w14:paraId="3F175CAC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E1B0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145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6F07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5E3587" w:rsidRPr="0062228E" w14:paraId="402B34A6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1982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Farm/small holding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8711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4DF4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5E3587" w:rsidRPr="0062228E" w14:paraId="3986095A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A82F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Infection risk</w:t>
            </w:r>
          </w:p>
          <w:p w14:paraId="2633F1C9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Not likely to get COVID-19]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7646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357D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03960ACF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8ECB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Likely to get COVID-19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FE6E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7F07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5E3587" w:rsidRPr="0062228E" w14:paraId="76C861B7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63D1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Don’t know get COVID-19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20B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EE5E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5E3587" w:rsidRPr="0062228E" w14:paraId="756D21EB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93F5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Self-efficacy</w:t>
            </w:r>
          </w:p>
          <w:p w14:paraId="078DD5D4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Don’t think can avoid COVID-19]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0E5DB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E17C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1DB6DDB6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2656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Can avoid COVID-19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95B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A404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5E3587" w:rsidRPr="0062228E" w14:paraId="3EDD8623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41B3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Don’t know if can avoid COVID-19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1472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-0.042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1788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5E3587" w:rsidRPr="0062228E" w14:paraId="1AC62BF3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BC5D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Mortality risk</w:t>
            </w:r>
          </w:p>
          <w:p w14:paraId="009A18DA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No reported health conditions]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073D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70CC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39F9AA78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BF60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Self-reported chronic conditions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A543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-0.054**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B795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5E3587" w:rsidRPr="0062228E" w14:paraId="47B3DC8C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812E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9568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8C80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5E3587" w:rsidRPr="0062228E" w14:paraId="38193C5A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BCBA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Obese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0B8E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1436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5E3587" w:rsidRPr="0062228E" w14:paraId="54586C2A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0F47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F4AE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818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5E3587" w:rsidRPr="0062228E" w14:paraId="7D0FB067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69B6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Trusted information sources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5EE1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CFEE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4FC85D65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628A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38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-0.048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E532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5E3587" w:rsidRPr="0062228E" w14:paraId="45D16B62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C84D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Poverty and exclusion</w:t>
            </w:r>
          </w:p>
          <w:p w14:paraId="10181F4C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[Ref. Q1]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5A9D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EEC3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87" w:rsidRPr="0062228E" w14:paraId="0B79F57B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5F74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983E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-0.041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57B8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5E3587" w:rsidRPr="0062228E" w14:paraId="02BF8EE8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15AC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44D8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-0.029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F8B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5E3587" w:rsidRPr="0062228E" w14:paraId="5C603CEE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13C1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92C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-0.053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C272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5E3587" w:rsidRPr="0062228E" w14:paraId="1C8AB9B1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70C7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Q5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839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3204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5E3587" w:rsidRPr="0062228E" w14:paraId="59C6BEC7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86E8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Intercept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3053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0.17*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A2E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</w:tr>
      <w:tr w:rsidR="005E3587" w:rsidRPr="0062228E" w14:paraId="2B8A2DF9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B4FB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CF1C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3926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3B6A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87" w:rsidRPr="0062228E" w14:paraId="1B2FF347" w14:textId="77777777" w:rsidTr="0082113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627A" w14:textId="77777777" w:rsidR="005E3587" w:rsidRPr="0062228E" w:rsidRDefault="005E3587" w:rsidP="008211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R-squared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C4ED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E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936F" w14:textId="77777777" w:rsidR="005E3587" w:rsidRPr="0062228E" w:rsidRDefault="005E3587" w:rsidP="008211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949847" w14:textId="77777777" w:rsidR="005E3587" w:rsidRPr="0062228E" w:rsidRDefault="005E3587" w:rsidP="005E3587">
      <w:pPr>
        <w:rPr>
          <w:rFonts w:ascii="Times New Roman" w:hAnsi="Times New Roman" w:cs="Times New Roman"/>
          <w:sz w:val="24"/>
          <w:szCs w:val="24"/>
        </w:rPr>
      </w:pPr>
      <w:r w:rsidRPr="0062228E">
        <w:rPr>
          <w:rFonts w:ascii="Times New Roman" w:hAnsi="Times New Roman" w:cs="Times New Roman"/>
          <w:sz w:val="24"/>
          <w:szCs w:val="24"/>
        </w:rPr>
        <w:t>Notes: Sceptics refer to those who in Wave 4 said they disagreed, somewhat disagreed or didn’t know whether they would accept vaccines if they were available. The regression also includes dummies for districts and a top-up sample, not reported here.</w:t>
      </w:r>
    </w:p>
    <w:p w14:paraId="74A29915" w14:textId="77777777" w:rsidR="005E3587" w:rsidRPr="0062228E" w:rsidRDefault="005E3587" w:rsidP="005E3587">
      <w:pPr>
        <w:rPr>
          <w:rFonts w:ascii="Times New Roman" w:hAnsi="Times New Roman" w:cs="Times New Roman"/>
          <w:sz w:val="24"/>
          <w:szCs w:val="24"/>
        </w:rPr>
      </w:pPr>
      <w:r w:rsidRPr="0062228E">
        <w:rPr>
          <w:rFonts w:ascii="Times New Roman" w:hAnsi="Times New Roman" w:cs="Times New Roman"/>
          <w:sz w:val="24"/>
          <w:szCs w:val="24"/>
        </w:rPr>
        <w:t>Source: NIDS-CRAM Wave 5, Wave 1 &amp; NIDS 2017. Authors’ own calculations.</w:t>
      </w:r>
    </w:p>
    <w:p w14:paraId="472EEF08" w14:textId="77777777" w:rsidR="005E3587" w:rsidRPr="0062228E" w:rsidRDefault="005E358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3587" w:rsidRPr="0062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87"/>
    <w:rsid w:val="0056493F"/>
    <w:rsid w:val="005E3587"/>
    <w:rsid w:val="0062228E"/>
    <w:rsid w:val="00846C67"/>
    <w:rsid w:val="00A01EDC"/>
    <w:rsid w:val="00A64A7C"/>
    <w:rsid w:val="00D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BADE"/>
  <w15:chartTrackingRefBased/>
  <w15:docId w15:val="{FA6A4D1F-88C0-484A-A9E7-5024A593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587"/>
    <w:pPr>
      <w:spacing w:line="276" w:lineRule="auto"/>
      <w:ind w:firstLine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Golos, Aleksandra</dc:creator>
  <cp:keywords/>
  <dc:description/>
  <cp:lastModifiedBy>Golos, Aleksandra</cp:lastModifiedBy>
  <cp:revision>5</cp:revision>
  <dcterms:created xsi:type="dcterms:W3CDTF">2021-08-05T11:44:00Z</dcterms:created>
  <dcterms:modified xsi:type="dcterms:W3CDTF">2022-01-05T17:41:00Z</dcterms:modified>
</cp:coreProperties>
</file>