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7FF1" w14:textId="77777777" w:rsidR="00F57DC5" w:rsidRPr="00CA5516" w:rsidRDefault="00F57DC5" w:rsidP="00F57DC5">
      <w:pPr>
        <w:spacing w:line="480" w:lineRule="auto"/>
      </w:pPr>
      <w:r w:rsidRPr="00CA5516">
        <w:rPr>
          <w:noProof/>
          <w:lang w:val="en-US"/>
        </w:rPr>
        <w:drawing>
          <wp:inline distT="0" distB="0" distL="0" distR="0" wp14:anchorId="495EC586" wp14:editId="53CC83B7">
            <wp:extent cx="5316800" cy="2987144"/>
            <wp:effectExtent l="0" t="0" r="17780" b="1016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67F4EDA-2424-42F3-8DBA-DF208EA7AE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621E82" w14:textId="1E7991C4" w:rsidR="00F57DC5" w:rsidRPr="00CA5516" w:rsidRDefault="00252930" w:rsidP="00F57DC5">
      <w:pPr>
        <w:spacing w:line="480" w:lineRule="auto"/>
      </w:pPr>
      <w:r w:rsidRPr="00252930">
        <w:rPr>
          <w:b/>
        </w:rPr>
        <w:t xml:space="preserve">Supplementary </w:t>
      </w:r>
      <w:r w:rsidR="00F57DC5" w:rsidRPr="00CA5516">
        <w:rPr>
          <w:b/>
        </w:rPr>
        <w:t xml:space="preserve">Figure </w:t>
      </w:r>
      <w:r>
        <w:rPr>
          <w:b/>
        </w:rPr>
        <w:t>S</w:t>
      </w:r>
      <w:r w:rsidR="00F57DC5" w:rsidRPr="00CA5516">
        <w:rPr>
          <w:b/>
        </w:rPr>
        <w:t xml:space="preserve">1. </w:t>
      </w:r>
      <w:r w:rsidR="00F57DC5" w:rsidRPr="000B6D50">
        <w:t>Predicted mean fixed scores of</w:t>
      </w:r>
      <w:r w:rsidR="00F57DC5" w:rsidRPr="00CA5516">
        <w:t xml:space="preserve"> </w:t>
      </w:r>
      <w:r w:rsidR="00F57DC5">
        <w:t xml:space="preserve">PA by </w:t>
      </w:r>
      <w:r w:rsidR="00F57DC5" w:rsidRPr="00CA5516">
        <w:t>cannabis use in the last 4 weeks stratified by family SES</w:t>
      </w:r>
      <w:r w:rsidR="00F57DC5">
        <w:t xml:space="preserve">, with 95% CI. </w:t>
      </w:r>
      <w:r w:rsidR="00F57DC5" w:rsidRPr="00F57DC5">
        <w:rPr>
          <w:iCs/>
        </w:rPr>
        <w:t>The m</w:t>
      </w:r>
      <w:r w:rsidR="00F57DC5" w:rsidRPr="00F57DC5">
        <w:t>odel was adjusted for gender, age, migration background, educational level and municipality.</w:t>
      </w:r>
      <w:r w:rsidR="00F57DC5">
        <w:rPr>
          <w:i/>
        </w:rPr>
        <w:t xml:space="preserve"> </w:t>
      </w:r>
      <w:bookmarkStart w:id="0" w:name="_GoBack"/>
      <w:bookmarkEnd w:id="0"/>
    </w:p>
    <w:sectPr w:rsidR="00F57DC5" w:rsidRPr="00CA5516" w:rsidSect="00285B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E3D04" w16cex:dateUtc="2022-02-21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4464" w14:textId="77777777" w:rsidR="00EE351F" w:rsidRDefault="00EE351F" w:rsidP="0047679B">
      <w:r>
        <w:separator/>
      </w:r>
    </w:p>
  </w:endnote>
  <w:endnote w:type="continuationSeparator" w:id="0">
    <w:p w14:paraId="14F6A571" w14:textId="77777777" w:rsidR="00EE351F" w:rsidRDefault="00EE351F" w:rsidP="0047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C0A3" w14:textId="77777777" w:rsidR="00EE351F" w:rsidRDefault="00EE351F" w:rsidP="0047679B">
      <w:r>
        <w:separator/>
      </w:r>
    </w:p>
  </w:footnote>
  <w:footnote w:type="continuationSeparator" w:id="0">
    <w:p w14:paraId="79278F90" w14:textId="77777777" w:rsidR="00EE351F" w:rsidRDefault="00EE351F" w:rsidP="0047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C5"/>
    <w:rsid w:val="00252930"/>
    <w:rsid w:val="00285B23"/>
    <w:rsid w:val="003B6028"/>
    <w:rsid w:val="0047679B"/>
    <w:rsid w:val="006028E7"/>
    <w:rsid w:val="006235B1"/>
    <w:rsid w:val="0064433A"/>
    <w:rsid w:val="006A5FA9"/>
    <w:rsid w:val="00986DF7"/>
    <w:rsid w:val="00AD2C30"/>
    <w:rsid w:val="00B504BD"/>
    <w:rsid w:val="00BA6694"/>
    <w:rsid w:val="00BD59A0"/>
    <w:rsid w:val="00C12C1F"/>
    <w:rsid w:val="00C417A2"/>
    <w:rsid w:val="00C876E1"/>
    <w:rsid w:val="00CD7984"/>
    <w:rsid w:val="00E50AB3"/>
    <w:rsid w:val="00E618C5"/>
    <w:rsid w:val="00EB213F"/>
    <w:rsid w:val="00EE351F"/>
    <w:rsid w:val="00F01CB3"/>
    <w:rsid w:val="00F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9E593"/>
  <w15:chartTrackingRefBased/>
  <w15:docId w15:val="{3213C691-523D-DC48-AF3C-1359A0D7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7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Mamede\Downloads\Ses%20verschillen%20in%20bewegen%20onder%20jongeren%201203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'2-weginteractie'!$M$9:$R$9</c:f>
                <c:numCache>
                  <c:formatCode>General</c:formatCode>
                  <c:ptCount val="6"/>
                  <c:pt idx="0">
                    <c:v>0.19</c:v>
                  </c:pt>
                  <c:pt idx="1">
                    <c:v>0.45</c:v>
                  </c:pt>
                  <c:pt idx="2">
                    <c:v>0.16</c:v>
                  </c:pt>
                  <c:pt idx="3">
                    <c:v>0.27</c:v>
                  </c:pt>
                  <c:pt idx="4">
                    <c:v>0.15</c:v>
                  </c:pt>
                  <c:pt idx="5">
                    <c:v>0.28999999999999998</c:v>
                  </c:pt>
                </c:numCache>
              </c:numRef>
            </c:plus>
            <c:minus>
              <c:numRef>
                <c:f>'2-weginteractie'!$M$7:$R$7</c:f>
                <c:numCache>
                  <c:formatCode>General</c:formatCode>
                  <c:ptCount val="6"/>
                  <c:pt idx="0">
                    <c:v>0.18</c:v>
                  </c:pt>
                  <c:pt idx="1">
                    <c:v>0.44</c:v>
                  </c:pt>
                  <c:pt idx="2">
                    <c:v>0.16</c:v>
                  </c:pt>
                  <c:pt idx="3">
                    <c:v>0.27</c:v>
                  </c:pt>
                  <c:pt idx="4">
                    <c:v>0.16</c:v>
                  </c:pt>
                  <c:pt idx="5">
                    <c:v>0.28999999999999998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'2-weginteractie'!$M$3:$R$4</c:f>
              <c:multiLvlStrCache>
                <c:ptCount val="6"/>
                <c:lvl>
                  <c:pt idx="0">
                    <c:v>No</c:v>
                  </c:pt>
                  <c:pt idx="1">
                    <c:v>Yes</c:v>
                  </c:pt>
                  <c:pt idx="2">
                    <c:v>No</c:v>
                  </c:pt>
                  <c:pt idx="3">
                    <c:v>Yes</c:v>
                  </c:pt>
                  <c:pt idx="4">
                    <c:v>No</c:v>
                  </c:pt>
                  <c:pt idx="5">
                    <c:v>Yes</c:v>
                  </c:pt>
                </c:lvl>
                <c:lvl>
                  <c:pt idx="0">
                    <c:v>Low SES</c:v>
                  </c:pt>
                  <c:pt idx="2">
                    <c:v>Moderate SES</c:v>
                  </c:pt>
                  <c:pt idx="4">
                    <c:v>High SES</c:v>
                  </c:pt>
                </c:lvl>
              </c:multiLvlStrCache>
            </c:multiLvlStrRef>
          </c:cat>
          <c:val>
            <c:numRef>
              <c:f>'2-weginteractie'!$M$5:$R$5</c:f>
              <c:numCache>
                <c:formatCode>0.00</c:formatCode>
                <c:ptCount val="6"/>
                <c:pt idx="0">
                  <c:v>3.8</c:v>
                </c:pt>
                <c:pt idx="1">
                  <c:v>3.17</c:v>
                </c:pt>
                <c:pt idx="2">
                  <c:v>4.0199999999999996</c:v>
                </c:pt>
                <c:pt idx="3">
                  <c:v>3.75</c:v>
                </c:pt>
                <c:pt idx="4">
                  <c:v>4.26</c:v>
                </c:pt>
                <c:pt idx="5">
                  <c:v>4.21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3-3645-B07C-DAFC8E8483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1687432"/>
        <c:axId val="2102187048"/>
      </c:barChart>
      <c:catAx>
        <c:axId val="2061687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2187048"/>
        <c:crosses val="autoZero"/>
        <c:auto val="1"/>
        <c:lblAlgn val="ctr"/>
        <c:lblOffset val="100"/>
        <c:noMultiLvlLbl val="0"/>
      </c:catAx>
      <c:valAx>
        <c:axId val="2102187048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 b="0" i="0" baseline="0">
                    <a:solidFill>
                      <a:schemeClr val="tx1"/>
                    </a:solidFill>
                    <a:effectLst/>
                  </a:rPr>
                  <a:t>At least 1 hour of PA  in number of days </a:t>
                </a:r>
                <a:r>
                  <a:rPr lang="nl-NL" sz="900" b="0" i="0" baseline="0">
                    <a:solidFill>
                      <a:schemeClr val="tx1"/>
                    </a:solidFill>
                    <a:effectLst/>
                  </a:rPr>
                  <a:t>(0-7)</a:t>
                </a:r>
                <a:endParaRPr lang="nl-NL" sz="300">
                  <a:solidFill>
                    <a:schemeClr val="tx1"/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1687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37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38D1D-7B0A-ED4B-B1AF-41E90A92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mamede</dc:creator>
  <cp:keywords/>
  <dc:description/>
  <cp:lastModifiedBy>andre mamede</cp:lastModifiedBy>
  <cp:revision>2</cp:revision>
  <dcterms:created xsi:type="dcterms:W3CDTF">2022-03-03T14:57:00Z</dcterms:created>
  <dcterms:modified xsi:type="dcterms:W3CDTF">2022-03-03T14:57:00Z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71968-df67-4817-ac85-f4a5f5ebb5dd_Enabled">
    <vt:lpwstr>true</vt:lpwstr>
  </property>
  <property fmtid="{D5CDD505-2E9C-101B-9397-08002B2CF9AE}" pid="3" name="MSIP_Label_ea871968-df67-4817-ac85-f4a5f5ebb5dd_SetDate">
    <vt:lpwstr>2022-02-21T15:31:54Z</vt:lpwstr>
  </property>
  <property fmtid="{D5CDD505-2E9C-101B-9397-08002B2CF9AE}" pid="4" name="MSIP_Label_ea871968-df67-4817-ac85-f4a5f5ebb5dd_Method">
    <vt:lpwstr>Standard</vt:lpwstr>
  </property>
  <property fmtid="{D5CDD505-2E9C-101B-9397-08002B2CF9AE}" pid="5" name="MSIP_Label_ea871968-df67-4817-ac85-f4a5f5ebb5dd_Name">
    <vt:lpwstr>Bedrijfsvertrouwelijk</vt:lpwstr>
  </property>
  <property fmtid="{D5CDD505-2E9C-101B-9397-08002B2CF9AE}" pid="6" name="MSIP_Label_ea871968-df67-4817-ac85-f4a5f5ebb5dd_SiteId">
    <vt:lpwstr>49c4cd82-8f65-4d6a-9a3b-0ecd07c0cf5b</vt:lpwstr>
  </property>
  <property fmtid="{D5CDD505-2E9C-101B-9397-08002B2CF9AE}" pid="7" name="MSIP_Label_ea871968-df67-4817-ac85-f4a5f5ebb5dd_ActionId">
    <vt:lpwstr>06229a98-a9d9-48e7-bfb7-4dce5f623f03</vt:lpwstr>
  </property>
  <property fmtid="{D5CDD505-2E9C-101B-9397-08002B2CF9AE}" pid="8" name="MSIP_Label_ea871968-df67-4817-ac85-f4a5f5ebb5dd_ContentBits">
    <vt:lpwstr>0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 11th edition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http://www.zotero.org/styles/association-for-computing-machinery</vt:lpwstr>
  </property>
  <property fmtid="{D5CDD505-2E9C-101B-9397-08002B2CF9AE}" pid="18" name="Mendeley Recent Style Name 4_1">
    <vt:lpwstr>Association for Computing Machinery</vt:lpwstr>
  </property>
  <property fmtid="{D5CDD505-2E9C-101B-9397-08002B2CF9AE}" pid="19" name="Mendeley Recent Style Id 5_1">
    <vt:lpwstr>http://www.zotero.org/styles/ieee</vt:lpwstr>
  </property>
  <property fmtid="{D5CDD505-2E9C-101B-9397-08002B2CF9AE}" pid="20" name="Mendeley Recent Style Name 5_1">
    <vt:lpwstr>IEEE</vt:lpwstr>
  </property>
  <property fmtid="{D5CDD505-2E9C-101B-9397-08002B2CF9AE}" pid="21" name="Mendeley Recent Style Id 6_1">
    <vt:lpwstr>http://csl.mendeley.com/styles/533844711/ieee</vt:lpwstr>
  </property>
  <property fmtid="{D5CDD505-2E9C-101B-9397-08002B2CF9AE}" pid="22" name="Mendeley Recent Style Name 6_1">
    <vt:lpwstr>IEEE - Andre Mamede</vt:lpwstr>
  </property>
  <property fmtid="{D5CDD505-2E9C-101B-9397-08002B2CF9AE}" pid="23" name="Mendeley Recent Style Id 7_1">
    <vt:lpwstr>http://www.zotero.org/styles/jama</vt:lpwstr>
  </property>
  <property fmtid="{D5CDD505-2E9C-101B-9397-08002B2CF9AE}" pid="24" name="Mendeley Recent Style Name 7_1">
    <vt:lpwstr>JAMA (The Journal of the American Medical Association)</vt:lpwstr>
  </property>
  <property fmtid="{D5CDD505-2E9C-101B-9397-08002B2CF9AE}" pid="25" name="Mendeley Recent Style Id 8_1">
    <vt:lpwstr>http://www.zotero.org/styles/vancouver</vt:lpwstr>
  </property>
  <property fmtid="{D5CDD505-2E9C-101B-9397-08002B2CF9AE}" pid="26" name="Mendeley Recent Style Name 8_1">
    <vt:lpwstr>Vancouver</vt:lpwstr>
  </property>
  <property fmtid="{D5CDD505-2E9C-101B-9397-08002B2CF9AE}" pid="27" name="Mendeley Recent Style Id 9_1">
    <vt:lpwstr>http://csl.mendeley.com/styles/533844711/vancouver</vt:lpwstr>
  </property>
  <property fmtid="{D5CDD505-2E9C-101B-9397-08002B2CF9AE}" pid="28" name="Mendeley Recent Style Name 9_1">
    <vt:lpwstr>Vancouver - Andre Mamede</vt:lpwstr>
  </property>
</Properties>
</file>