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D2" w:rsidRDefault="00191E22" w:rsidP="00516DD2">
      <w:pPr>
        <w:spacing w:line="480" w:lineRule="auto"/>
        <w:jc w:val="both"/>
        <w:rPr>
          <w:b/>
        </w:rPr>
      </w:pPr>
      <w:r>
        <w:rPr>
          <w:b/>
        </w:rPr>
        <w:t>Supporting information</w:t>
      </w:r>
    </w:p>
    <w:p w:rsidR="00516DD2" w:rsidRDefault="00516DD2" w:rsidP="00516DD2">
      <w:pPr>
        <w:spacing w:line="480" w:lineRule="auto"/>
        <w:jc w:val="both"/>
        <w:rPr>
          <w:b/>
        </w:rPr>
      </w:pPr>
      <w:r>
        <w:rPr>
          <w:b/>
        </w:rPr>
        <w:t>A</w:t>
      </w:r>
      <w:r w:rsidR="007B64D8">
        <w:rPr>
          <w:b/>
        </w:rPr>
        <w:t>dditional file</w:t>
      </w:r>
      <w:r>
        <w:rPr>
          <w:b/>
        </w:rPr>
        <w:t xml:space="preserve"> 1: Reclassification of </w:t>
      </w:r>
      <w:r w:rsidR="00973FCD">
        <w:rPr>
          <w:b/>
        </w:rPr>
        <w:t xml:space="preserve">the </w:t>
      </w:r>
      <w:r>
        <w:rPr>
          <w:b/>
        </w:rPr>
        <w:t xml:space="preserve">Locatus food </w:t>
      </w:r>
      <w:r w:rsidR="00D25584">
        <w:rPr>
          <w:b/>
        </w:rPr>
        <w:t xml:space="preserve">retail </w:t>
      </w:r>
      <w:r>
        <w:rPr>
          <w:b/>
        </w:rPr>
        <w:t>outlet categories</w:t>
      </w:r>
    </w:p>
    <w:p w:rsidR="00516DD2" w:rsidRPr="0085197C" w:rsidRDefault="00516DD2" w:rsidP="00516DD2">
      <w:pPr>
        <w:spacing w:line="480" w:lineRule="auto"/>
        <w:jc w:val="both"/>
        <w:rPr>
          <w:b/>
        </w:rPr>
      </w:pPr>
      <w:r w:rsidRPr="00CA6AE2">
        <w:rPr>
          <w:i/>
          <w:iCs/>
          <w:color w:val="44546A" w:themeColor="text2"/>
          <w:sz w:val="18"/>
          <w:szCs w:val="18"/>
        </w:rPr>
        <w:t xml:space="preserve">Table </w:t>
      </w:r>
      <w:r>
        <w:rPr>
          <w:i/>
          <w:iCs/>
          <w:color w:val="44546A" w:themeColor="text2"/>
          <w:sz w:val="18"/>
          <w:szCs w:val="18"/>
        </w:rPr>
        <w:t>S1</w:t>
      </w:r>
      <w:r w:rsidRPr="00CA6AE2">
        <w:rPr>
          <w:i/>
          <w:iCs/>
          <w:color w:val="44546A" w:themeColor="text2"/>
          <w:sz w:val="18"/>
          <w:szCs w:val="18"/>
        </w:rPr>
        <w:t xml:space="preserve">: </w:t>
      </w:r>
      <w:r>
        <w:rPr>
          <w:i/>
          <w:iCs/>
          <w:color w:val="44546A" w:themeColor="text2"/>
          <w:sz w:val="18"/>
          <w:szCs w:val="18"/>
        </w:rPr>
        <w:t>The original food retail categories from the Locatus database and their reclassification for the purposes of the study</w:t>
      </w:r>
      <w:r>
        <w:rPr>
          <w:b/>
          <w:lang w:val="nl-NL"/>
        </w:rPr>
        <w:fldChar w:fldCharType="begin"/>
      </w:r>
      <w:r w:rsidRPr="00F0307E">
        <w:rPr>
          <w:b/>
        </w:rPr>
        <w:instrText xml:space="preserve"> LINK </w:instrText>
      </w:r>
      <w:r w:rsidR="00C74B04">
        <w:rPr>
          <w:b/>
        </w:rPr>
        <w:instrText xml:space="preserve">Excel.Sheet.12 "\\\\sciensano.be\\fs\\1140_DATA\\FCS\\FCS\\Projects\\2020\\Vla voedselomgeving\\GIS data\\scholen\\vincent_werkmap\\publication\\tables_paper.xlsx" Sheet7!C1:C3 </w:instrText>
      </w:r>
      <w:r w:rsidRPr="00F0307E">
        <w:rPr>
          <w:b/>
        </w:rPr>
        <w:instrText xml:space="preserve">\a \f 5 \h  \* MERGEFORMAT </w:instrText>
      </w:r>
      <w:r>
        <w:rPr>
          <w:b/>
          <w:lang w:val="nl-NL"/>
        </w:rPr>
        <w:fldChar w:fldCharType="separate"/>
      </w:r>
    </w:p>
    <w:p w:rsidR="00516DD2" w:rsidRPr="00721BAC" w:rsidRDefault="00516DD2" w:rsidP="00516DD2">
      <w:pPr>
        <w:spacing w:line="480" w:lineRule="auto"/>
        <w:jc w:val="both"/>
        <w:rPr>
          <w:b/>
          <w:lang w:val="en-AU"/>
        </w:rPr>
      </w:pPr>
      <w:r>
        <w:rPr>
          <w:b/>
          <w:lang w:val="nl-NL"/>
        </w:rPr>
        <w:fldChar w:fldCharType="end"/>
      </w:r>
    </w:p>
    <w:tbl>
      <w:tblPr>
        <w:tblStyle w:val="PlainTable2"/>
        <w:tblW w:w="9498" w:type="dxa"/>
        <w:tblLook w:val="04A0" w:firstRow="1" w:lastRow="0" w:firstColumn="1" w:lastColumn="0" w:noHBand="0" w:noVBand="1"/>
      </w:tblPr>
      <w:tblGrid>
        <w:gridCol w:w="4129"/>
        <w:gridCol w:w="1393"/>
        <w:gridCol w:w="3976"/>
      </w:tblGrid>
      <w:tr w:rsidR="00516DD2" w:rsidRPr="00BC3451" w:rsidTr="0097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Reclassification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Locatus classification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Locatus definition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D25584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proofErr w:type="spellStart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Fastfood</w:t>
            </w:r>
            <w:proofErr w:type="spellEnd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/takeaway</w:t>
            </w:r>
            <w:r w:rsidR="00D25584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/delivery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outlets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59.210.171-Fastfood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Meal provider where service is not at the table, without fixed cutlery and where the usually fried products are ready for consumption within minutes of ordering (excludes sandwich stores)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59.210.215-Grillroom/ </w:t>
            </w:r>
            <w:proofErr w:type="spellStart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Shoarma</w:t>
            </w:r>
            <w:proofErr w:type="spellEnd"/>
          </w:p>
        </w:tc>
        <w:tc>
          <w:tcPr>
            <w:tcW w:w="3976" w:type="dxa"/>
            <w:noWrap/>
            <w:hideMark/>
          </w:tcPr>
          <w:p w:rsidR="00516DD2" w:rsidRPr="00BC3451" w:rsidRDefault="00516DD2" w:rsidP="001D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Sales of grill products, </w:t>
            </w:r>
            <w:proofErr w:type="spellStart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shoarma</w:t>
            </w:r>
            <w:proofErr w:type="spellEnd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, kebab and 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a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like.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59.210.180-Takeaway/ delivery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Provision of (hot) meals, which are not consumed on site but are collected or delivered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Full service restaurants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59.210.235-Hotel-Restaurant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Hotel combined with 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‘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a la carte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’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restaurant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59.210.333-Lunchroom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97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Meal provid</w:t>
            </w:r>
            <w:r w:rsidR="00555BBA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er, with table service, 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particularly including</w:t>
            </w:r>
            <w:r w:rsidR="00973FCD"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breakfasts, lunches and desserts, opposed to restaurants mostly closed in the evening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59.210.430-Café-Restaurant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Provision of both beverages and meals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59.210.434-Restaurant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Provision of meals, beverage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are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provided only in conjunction with the food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59.210.392-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>Pancakes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55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>Restaurant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</w:t>
            </w:r>
            <w:r w:rsidR="00555BBA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specializing in pancakes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>Supermarkets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11.010.519-Supermarket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1D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Store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with a wide and 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varied</w:t>
            </w:r>
            <w:r w:rsidR="001D6E05"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range of food products often supplemented by a narrow and shallow range of non-food products. Floor space is greater than 149m²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Greengrocers 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11.010.012-Vegetables/ fruit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Almost exclusively sales of potatoes, vegetables and fruit that have not been cultivated by the company itself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Shops selling animal products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11.010.471-Butcher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Sales of meat and meat products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11.010.399-Poulterer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game and poultry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11.010.588-Fish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fish, crustaceans and molluscs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Bakeries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11.010.111-Baker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1D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bread and pastries, with possible lunchroom but that 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is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not be the main activity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11.010.112-Flans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Sales of pastries, with an emphasis on flans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Other shops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11.010.132-Chocolate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Chocolate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11.010.261-Cheese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Cheese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11.010.310-Farm store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Farm sales of own products, primarily food products, supplemented by an assortment of purchased products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11.010.378-Nuts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Sales of nuts, dates and dried fruits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11.010.423-Reform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Biodynamic, ecological and </w:t>
            </w:r>
            <w:proofErr w:type="spellStart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macrobiotically</w:t>
            </w:r>
            <w:proofErr w:type="spellEnd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grown products supplemented with dietary suppl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ements, homeopathic remedies,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herbs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Convenience stores 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11.010.309-Minisuper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See 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definition of 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supermarket, but store is up to 149</w:t>
            </w:r>
            <w:r w:rsidR="001D6E05"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m²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11.010.350-Nightshop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Mini supermarket with (late) evening and night opening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Confectionary stores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11.010.657-Sweets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1D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sweets and confectionery, also sugars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59.210.246-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 xml:space="preserve">Ice cream </w:t>
            </w:r>
            <w:proofErr w:type="spellStart"/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parlor</w:t>
            </w:r>
            <w:proofErr w:type="spellEnd"/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>Sale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ice cream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lastRenderedPageBreak/>
              <w:t>Excluded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from the study</w:t>
            </w: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11.010.137-Coffee/Tea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Store selling mainly coffee and tea, possibly supplemented by items intended for drinking coffee/tea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11.010.424-Food Supplements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Sales of supplements intended to supplement or replace 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a 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normal diet. Also vitamins, sports supplements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11.010.141-Delicacies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Store that sells specialty, usually more luxurious foods, and often convenience products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11.010.477-Liquor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Sale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of alcoholic and non-alcoholic beverages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59.210.123-Bar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Provision of almost exclusively beverages (not meals)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59.210.127-Coffee house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DE4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Provision of only non-alcoholic beverages (in the regulation </w:t>
            </w:r>
            <w:r w:rsidR="00DE4D45"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Turkish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or </w:t>
            </w:r>
            <w:r w:rsidR="00DE4D4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Mo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ro</w:t>
            </w:r>
            <w:r w:rsidR="00DE4D4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c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can</w:t>
            </w:r>
            <w:r w:rsidR="001D6E05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beverages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)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59.210.334-Coffee bar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3E2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Provision of predominantly (hot, non-alcoholic) beverages prepared by a barista, limited offering of breakfasts, lunches and desserts. </w:t>
            </w:r>
            <w:r w:rsidR="003E2239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Predominantly</w:t>
            </w: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 ordering at the counter.</w:t>
            </w:r>
          </w:p>
        </w:tc>
      </w:tr>
      <w:tr w:rsidR="00516DD2" w:rsidRPr="00BC3451" w:rsidTr="00973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59.210.950-Horeca other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973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 xml:space="preserve">Hospitality industry not further classifiable into one of the other </w:t>
            </w:r>
            <w:r w:rsidR="00973FCD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categories</w:t>
            </w:r>
          </w:p>
        </w:tc>
      </w:tr>
      <w:tr w:rsidR="00516DD2" w:rsidRPr="00BC3451" w:rsidTr="0097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16DD2" w:rsidRPr="00BC3451" w:rsidRDefault="00516DD2" w:rsidP="000B044B">
            <w:pPr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</w:p>
        </w:tc>
        <w:tc>
          <w:tcPr>
            <w:tcW w:w="1393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11.010.123-Toko</w:t>
            </w:r>
          </w:p>
        </w:tc>
        <w:tc>
          <w:tcPr>
            <w:tcW w:w="3976" w:type="dxa"/>
            <w:noWrap/>
            <w:hideMark/>
          </w:tcPr>
          <w:p w:rsidR="00516DD2" w:rsidRPr="00BC3451" w:rsidRDefault="00516DD2" w:rsidP="000B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</w:pPr>
            <w:r w:rsidRPr="00BC3451">
              <w:rPr>
                <w:rFonts w:ascii="Calibri" w:eastAsia="Times New Roman" w:hAnsi="Calibri" w:cs="Calibri"/>
                <w:color w:val="000000"/>
                <w:sz w:val="20"/>
                <w:lang w:val="en-AU" w:eastAsia="fr-BE"/>
              </w:rPr>
              <w:t>Store selling mainly oriental foods</w:t>
            </w:r>
          </w:p>
        </w:tc>
      </w:tr>
    </w:tbl>
    <w:p w:rsidR="00516DD2" w:rsidRDefault="00516DD2" w:rsidP="00516DD2">
      <w:pPr>
        <w:spacing w:line="480" w:lineRule="auto"/>
        <w:jc w:val="both"/>
        <w:rPr>
          <w:b/>
        </w:rPr>
      </w:pPr>
    </w:p>
    <w:p w:rsidR="009615E4" w:rsidRDefault="009615E4">
      <w:bookmarkStart w:id="0" w:name="_GoBack"/>
      <w:bookmarkEnd w:id="0"/>
    </w:p>
    <w:sectPr w:rsidR="009615E4" w:rsidSect="000B04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718"/>
    <w:multiLevelType w:val="hybridMultilevel"/>
    <w:tmpl w:val="A7028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92B"/>
    <w:multiLevelType w:val="hybridMultilevel"/>
    <w:tmpl w:val="2D627734"/>
    <w:lvl w:ilvl="0" w:tplc="A60A7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C3E"/>
    <w:multiLevelType w:val="hybridMultilevel"/>
    <w:tmpl w:val="9EE681B6"/>
    <w:lvl w:ilvl="0" w:tplc="CD8AE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5983"/>
    <w:multiLevelType w:val="hybridMultilevel"/>
    <w:tmpl w:val="CA9C72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695E"/>
    <w:multiLevelType w:val="hybridMultilevel"/>
    <w:tmpl w:val="B9347484"/>
    <w:lvl w:ilvl="0" w:tplc="B2D89F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1"/>
    <w:rsid w:val="000B044B"/>
    <w:rsid w:val="00111120"/>
    <w:rsid w:val="0013749D"/>
    <w:rsid w:val="001411E2"/>
    <w:rsid w:val="00162156"/>
    <w:rsid w:val="00191E22"/>
    <w:rsid w:val="001B180E"/>
    <w:rsid w:val="001D6E05"/>
    <w:rsid w:val="00295F2D"/>
    <w:rsid w:val="003E2239"/>
    <w:rsid w:val="0045393A"/>
    <w:rsid w:val="00454B6A"/>
    <w:rsid w:val="0046134C"/>
    <w:rsid w:val="00516DD2"/>
    <w:rsid w:val="00555BBA"/>
    <w:rsid w:val="007B64D8"/>
    <w:rsid w:val="00820CF4"/>
    <w:rsid w:val="009615E4"/>
    <w:rsid w:val="00973FCD"/>
    <w:rsid w:val="00A56777"/>
    <w:rsid w:val="00BC3451"/>
    <w:rsid w:val="00BD0400"/>
    <w:rsid w:val="00BD7D5F"/>
    <w:rsid w:val="00C74B04"/>
    <w:rsid w:val="00CD31D8"/>
    <w:rsid w:val="00D25584"/>
    <w:rsid w:val="00DE4D45"/>
    <w:rsid w:val="00E036D6"/>
    <w:rsid w:val="00E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2"/>
  </w:style>
  <w:style w:type="paragraph" w:styleId="Heading1">
    <w:name w:val="heading 1"/>
    <w:basedOn w:val="Normal"/>
    <w:next w:val="Normal"/>
    <w:link w:val="Heading1Char"/>
    <w:uiPriority w:val="9"/>
    <w:qFormat/>
    <w:rsid w:val="0051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1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D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DD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16D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D2"/>
    <w:pPr>
      <w:ind w:left="720"/>
      <w:contextualSpacing/>
    </w:pPr>
  </w:style>
  <w:style w:type="table" w:styleId="TableGrid">
    <w:name w:val="Table Grid"/>
    <w:basedOn w:val="TableNormal"/>
    <w:uiPriority w:val="39"/>
    <w:rsid w:val="005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16DD2"/>
    <w:pPr>
      <w:tabs>
        <w:tab w:val="left" w:pos="504"/>
      </w:tabs>
      <w:spacing w:after="240" w:line="240" w:lineRule="auto"/>
      <w:ind w:left="504" w:hanging="504"/>
    </w:pPr>
  </w:style>
  <w:style w:type="character" w:styleId="Strong">
    <w:name w:val="Strong"/>
    <w:basedOn w:val="DefaultParagraphFont"/>
    <w:uiPriority w:val="22"/>
    <w:qFormat/>
    <w:rsid w:val="00516D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2"/>
  </w:style>
  <w:style w:type="paragraph" w:styleId="Footer">
    <w:name w:val="footer"/>
    <w:basedOn w:val="Normal"/>
    <w:link w:val="FooterChar"/>
    <w:uiPriority w:val="99"/>
    <w:unhideWhenUsed/>
    <w:rsid w:val="0051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2"/>
  </w:style>
  <w:style w:type="character" w:styleId="FollowedHyperlink">
    <w:name w:val="FollowedHyperlink"/>
    <w:basedOn w:val="DefaultParagraphFont"/>
    <w:uiPriority w:val="99"/>
    <w:semiHidden/>
    <w:unhideWhenUsed/>
    <w:rsid w:val="00516DD2"/>
    <w:rPr>
      <w:color w:val="954F72"/>
      <w:u w:val="single"/>
    </w:rPr>
  </w:style>
  <w:style w:type="paragraph" w:customStyle="1" w:styleId="msonormal0">
    <w:name w:val="msonormal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8">
    <w:name w:val="xl68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516DD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16DD2"/>
  </w:style>
  <w:style w:type="table" w:customStyle="1" w:styleId="PlainTable2">
    <w:name w:val="Plain Table 2"/>
    <w:basedOn w:val="TableNormal"/>
    <w:uiPriority w:val="42"/>
    <w:rsid w:val="00516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2"/>
  </w:style>
  <w:style w:type="paragraph" w:styleId="Heading1">
    <w:name w:val="heading 1"/>
    <w:basedOn w:val="Normal"/>
    <w:next w:val="Normal"/>
    <w:link w:val="Heading1Char"/>
    <w:uiPriority w:val="9"/>
    <w:qFormat/>
    <w:rsid w:val="0051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1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D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DD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16D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D2"/>
    <w:pPr>
      <w:ind w:left="720"/>
      <w:contextualSpacing/>
    </w:pPr>
  </w:style>
  <w:style w:type="table" w:styleId="TableGrid">
    <w:name w:val="Table Grid"/>
    <w:basedOn w:val="TableNormal"/>
    <w:uiPriority w:val="39"/>
    <w:rsid w:val="005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16DD2"/>
    <w:pPr>
      <w:tabs>
        <w:tab w:val="left" w:pos="504"/>
      </w:tabs>
      <w:spacing w:after="240" w:line="240" w:lineRule="auto"/>
      <w:ind w:left="504" w:hanging="504"/>
    </w:pPr>
  </w:style>
  <w:style w:type="character" w:styleId="Strong">
    <w:name w:val="Strong"/>
    <w:basedOn w:val="DefaultParagraphFont"/>
    <w:uiPriority w:val="22"/>
    <w:qFormat/>
    <w:rsid w:val="00516D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2"/>
  </w:style>
  <w:style w:type="paragraph" w:styleId="Footer">
    <w:name w:val="footer"/>
    <w:basedOn w:val="Normal"/>
    <w:link w:val="FooterChar"/>
    <w:uiPriority w:val="99"/>
    <w:unhideWhenUsed/>
    <w:rsid w:val="0051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2"/>
  </w:style>
  <w:style w:type="character" w:styleId="FollowedHyperlink">
    <w:name w:val="FollowedHyperlink"/>
    <w:basedOn w:val="DefaultParagraphFont"/>
    <w:uiPriority w:val="99"/>
    <w:semiHidden/>
    <w:unhideWhenUsed/>
    <w:rsid w:val="00516DD2"/>
    <w:rPr>
      <w:color w:val="954F72"/>
      <w:u w:val="single"/>
    </w:rPr>
  </w:style>
  <w:style w:type="paragraph" w:customStyle="1" w:styleId="msonormal0">
    <w:name w:val="msonormal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8">
    <w:name w:val="xl68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1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516DD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16DD2"/>
  </w:style>
  <w:style w:type="table" w:customStyle="1" w:styleId="PlainTable2">
    <w:name w:val="Plain Table 2"/>
    <w:basedOn w:val="TableNormal"/>
    <w:uiPriority w:val="42"/>
    <w:rsid w:val="00516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Smets</dc:creator>
  <cp:lastModifiedBy>Spencer Abrea</cp:lastModifiedBy>
  <cp:revision>2</cp:revision>
  <cp:lastPrinted>2021-11-17T09:00:00Z</cp:lastPrinted>
  <dcterms:created xsi:type="dcterms:W3CDTF">2022-08-13T07:33:00Z</dcterms:created>
  <dcterms:modified xsi:type="dcterms:W3CDTF">2022-08-13T07:33:00Z</dcterms:modified>
</cp:coreProperties>
</file>