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9" w:rsidRDefault="00A630B9" w:rsidP="00A630B9">
      <w:pPr>
        <w:spacing w:line="480" w:lineRule="auto"/>
        <w:rPr>
          <w:b/>
        </w:rPr>
      </w:pPr>
      <w:r>
        <w:rPr>
          <w:b/>
        </w:rPr>
        <w:t xml:space="preserve">Additional file 5: </w:t>
      </w:r>
      <w:r w:rsidRPr="00F0307E">
        <w:rPr>
          <w:b/>
        </w:rPr>
        <w:t xml:space="preserve">Associations between the density of convenience stores around schools and the </w:t>
      </w:r>
      <w:r>
        <w:rPr>
          <w:b/>
        </w:rPr>
        <w:t xml:space="preserve">percentage of the </w:t>
      </w:r>
      <w:r w:rsidRPr="00F0307E">
        <w:rPr>
          <w:b/>
        </w:rPr>
        <w:t>schools’ children</w:t>
      </w:r>
      <w:r>
        <w:rPr>
          <w:b/>
        </w:rPr>
        <w:t xml:space="preserve"> with overweight</w:t>
      </w:r>
      <w:r w:rsidRPr="00F0307E">
        <w:rPr>
          <w:b/>
        </w:rPr>
        <w:t xml:space="preserve">, by age group, adjusted for sex, level of </w:t>
      </w:r>
      <w:proofErr w:type="spellStart"/>
      <w:r w:rsidRPr="00F0307E">
        <w:rPr>
          <w:b/>
        </w:rPr>
        <w:t>urbanicity</w:t>
      </w:r>
      <w:proofErr w:type="spellEnd"/>
      <w:r w:rsidRPr="00F0307E">
        <w:rPr>
          <w:b/>
        </w:rPr>
        <w:t xml:space="preserve"> of municipality and % of pupils with</w:t>
      </w:r>
      <w:r>
        <w:rPr>
          <w:b/>
        </w:rPr>
        <w:t xml:space="preserve"> a</w:t>
      </w:r>
      <w:r w:rsidRPr="00F0307E">
        <w:rPr>
          <w:b/>
        </w:rPr>
        <w:t xml:space="preserve"> low educated mother</w:t>
      </w:r>
      <w:r>
        <w:rPr>
          <w:b/>
        </w:rPr>
        <w:t xml:space="preserve">. </w:t>
      </w:r>
    </w:p>
    <w:p w:rsidR="00A630B9" w:rsidRPr="00063AA6" w:rsidRDefault="00A630B9" w:rsidP="00A630B9">
      <w:pPr>
        <w:pStyle w:val="Caption"/>
        <w:keepNext/>
        <w:spacing w:after="0" w:line="480" w:lineRule="auto"/>
        <w:rPr>
          <w:b/>
          <w:i w:val="0"/>
          <w:sz w:val="22"/>
          <w:szCs w:val="22"/>
        </w:rPr>
      </w:pPr>
      <w:r>
        <w:t xml:space="preserve">Table S4: </w:t>
      </w:r>
      <w:r w:rsidRPr="00F0307E">
        <w:t xml:space="preserve">Associations between the density of </w:t>
      </w:r>
      <w:r>
        <w:t xml:space="preserve">convenience stores </w:t>
      </w:r>
      <w:r w:rsidRPr="00F0307E">
        <w:t xml:space="preserve">around schools and the </w:t>
      </w:r>
      <w:r>
        <w:t xml:space="preserve">percentage of the </w:t>
      </w:r>
      <w:r w:rsidRPr="00F0307E">
        <w:t>schools’ children</w:t>
      </w:r>
      <w:r>
        <w:t xml:space="preserve"> with overweight</w:t>
      </w:r>
      <w:r w:rsidRPr="00F0307E">
        <w:t>, by age group</w:t>
      </w:r>
      <w:r>
        <w:t xml:space="preserve"> and buffer (500m/1000m)</w:t>
      </w:r>
      <w:r w:rsidRPr="00F0307E">
        <w:t xml:space="preserve">, adjusted for sex, level of </w:t>
      </w:r>
      <w:proofErr w:type="spellStart"/>
      <w:r w:rsidRPr="00F0307E">
        <w:t>urbanicity</w:t>
      </w:r>
      <w:proofErr w:type="spellEnd"/>
      <w:r w:rsidRPr="00F0307E">
        <w:t xml:space="preserve"> of municipality and % of pup</w:t>
      </w:r>
      <w:r>
        <w:t xml:space="preserve">ils with </w:t>
      </w:r>
      <w:proofErr w:type="gramStart"/>
      <w:r>
        <w:t>a  low</w:t>
      </w:r>
      <w:proofErr w:type="gramEnd"/>
      <w:r>
        <w:t xml:space="preserve"> </w:t>
      </w:r>
      <w:bookmarkStart w:id="0" w:name="_GoBack"/>
      <w:bookmarkEnd w:id="0"/>
      <w:r>
        <w:t>educated mother.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889"/>
        <w:gridCol w:w="957"/>
        <w:gridCol w:w="946"/>
        <w:gridCol w:w="618"/>
        <w:gridCol w:w="1577"/>
        <w:gridCol w:w="1441"/>
        <w:gridCol w:w="1034"/>
        <w:gridCol w:w="540"/>
        <w:gridCol w:w="1034"/>
        <w:gridCol w:w="540"/>
      </w:tblGrid>
      <w:tr w:rsidR="00A630B9" w:rsidRPr="00063AA6" w:rsidTr="00A6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school year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proofErr w:type="spellStart"/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Locatus</w:t>
            </w:r>
            <w:proofErr w:type="spellEnd"/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 xml:space="preserve"> year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outlet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buffer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Indicator weight status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Age group</w:t>
            </w:r>
          </w:p>
        </w:tc>
        <w:tc>
          <w:tcPr>
            <w:tcW w:w="806" w:type="pct"/>
            <w:gridSpan w:val="2"/>
            <w:noWrap/>
            <w:hideMark/>
          </w:tcPr>
          <w:p w:rsidR="00A630B9" w:rsidRPr="00063AA6" w:rsidRDefault="00A630B9" w:rsidP="005B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Crude</w:t>
            </w:r>
          </w:p>
        </w:tc>
        <w:tc>
          <w:tcPr>
            <w:tcW w:w="806" w:type="pct"/>
            <w:gridSpan w:val="2"/>
            <w:noWrap/>
            <w:hideMark/>
          </w:tcPr>
          <w:p w:rsidR="00A630B9" w:rsidRPr="00063AA6" w:rsidRDefault="00A630B9" w:rsidP="005B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Adjusted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fr-BE"/>
              </w:rPr>
            </w:pP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fr-BE"/>
              </w:rPr>
            </w:pP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fr-BE"/>
              </w:rPr>
            </w:pP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fr-BE"/>
              </w:rPr>
            </w:pP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fr-BE"/>
              </w:rPr>
            </w:pP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Coefficient/SE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p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Coefficient/SE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p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0.214 / 0.029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0.123 / 0.028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0.179 / 0.030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0.072 / 0.029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0.013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0.171 / 0.051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0.139 / 0.051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0.007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0.184 / 0.076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0.015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0.173 / 0.082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0.034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0.099 / 0.010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0.052 / 0.011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0.106 / 0.010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0.054 / 0.011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0.067 / 0.016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0.045 / 0.018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0.014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2010-2011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2008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0.064 / 0.023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0.005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 xml:space="preserve">0.069 / 0.027 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0.012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0.178 / 0.023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0.078 / 0.022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0.237 / 0.024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0.080 / 0.023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0.123 / 0.044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0.006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0.068 / 0.043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0.112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lastRenderedPageBreak/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-0.003 / 0.065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0.968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-0.052 / 0.065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0.429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0.090 / 0.008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0.043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0.117 / 0.008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0.045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0.089 /0.014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0.044 / 0.016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0.005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2015-16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0.013 / 0.021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0.531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-0.021 / 0.023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0.377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 xml:space="preserve">0.184 / 0.024 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0.067 / 0.024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0.004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0.247 / 0.024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0.123 / 0.023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0.056 / 0.044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0.205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0.035 / 0.043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0.421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0.064 / 0.062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0.301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0.043 / 0.063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0.496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0.091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0.034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0.120 / 0.008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0.060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0.061 / 0.014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0.040 / 0.016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0.013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2013-14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0.054 / 0.020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0.009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0.046 / 0.022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0.038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0.294 / 0.026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0.111 / 0.031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 xml:space="preserve">0.335 / 0.026 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0.149 / 0.031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0.200 / 0.050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0.192 / 0.060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500m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0.117 / 0.070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0.098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0.013 / 0.084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0.873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lastRenderedPageBreak/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Younger than 6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0.102 / 0.008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0.052 / 0.010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6-12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0.113 / 0.008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0.059 / 0.009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13-14 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 xml:space="preserve">0.067 / 0.014 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0.057 / 0.017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&lt;0.001</w:t>
            </w:r>
          </w:p>
        </w:tc>
      </w:tr>
      <w:tr w:rsidR="00A630B9" w:rsidRPr="00063AA6" w:rsidTr="00A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noWrap/>
            <w:hideMark/>
          </w:tcPr>
          <w:p w:rsidR="00A630B9" w:rsidRPr="00063AA6" w:rsidRDefault="00A630B9" w:rsidP="005B54EF">
            <w:pPr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b w:val="0"/>
                <w:color w:val="000000"/>
                <w:lang w:val="en-AU" w:eastAsia="fr-BE"/>
              </w:rPr>
              <w:t>2014-15</w:t>
            </w:r>
          </w:p>
        </w:tc>
        <w:tc>
          <w:tcPr>
            <w:tcW w:w="500" w:type="pct"/>
            <w:noWrap/>
            <w:hideMark/>
          </w:tcPr>
          <w:p w:rsidR="00A630B9" w:rsidRPr="00063AA6" w:rsidRDefault="00A630B9" w:rsidP="005B5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2013</w:t>
            </w:r>
          </w:p>
        </w:tc>
        <w:tc>
          <w:tcPr>
            <w:tcW w:w="49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convenience</w:t>
            </w:r>
          </w:p>
        </w:tc>
        <w:tc>
          <w:tcPr>
            <w:tcW w:w="308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1000m</w:t>
            </w:r>
          </w:p>
        </w:tc>
        <w:tc>
          <w:tcPr>
            <w:tcW w:w="852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%overweight</w:t>
            </w:r>
          </w:p>
        </w:tc>
        <w:tc>
          <w:tcPr>
            <w:tcW w:w="774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lang w:val="en-AU" w:eastAsia="fr-BE"/>
              </w:rPr>
              <w:t>15-18 years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0.027 / 0.021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0.189</w:t>
            </w:r>
          </w:p>
        </w:tc>
        <w:tc>
          <w:tcPr>
            <w:tcW w:w="54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 xml:space="preserve">0.006 / 0.024 </w:t>
            </w:r>
          </w:p>
        </w:tc>
        <w:tc>
          <w:tcPr>
            <w:tcW w:w="263" w:type="pct"/>
            <w:noWrap/>
            <w:hideMark/>
          </w:tcPr>
          <w:p w:rsidR="00A630B9" w:rsidRPr="00063AA6" w:rsidRDefault="00A630B9" w:rsidP="005B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</w:pPr>
            <w:r w:rsidRPr="00063A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fr-BE"/>
              </w:rPr>
              <w:t>0.807</w:t>
            </w:r>
          </w:p>
        </w:tc>
      </w:tr>
    </w:tbl>
    <w:p w:rsidR="00EC55FF" w:rsidRDefault="00EC55FF"/>
    <w:sectPr w:rsidR="00EC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9"/>
    <w:rsid w:val="00A630B9"/>
    <w:rsid w:val="00E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30B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2">
    <w:name w:val="Plain Table 2"/>
    <w:basedOn w:val="TableNormal"/>
    <w:uiPriority w:val="42"/>
    <w:rsid w:val="00A630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30B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2">
    <w:name w:val="Plain Table 2"/>
    <w:basedOn w:val="TableNormal"/>
    <w:uiPriority w:val="42"/>
    <w:rsid w:val="00A630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Abrea</dc:creator>
  <cp:lastModifiedBy>Spencer Abrea</cp:lastModifiedBy>
  <cp:revision>1</cp:revision>
  <dcterms:created xsi:type="dcterms:W3CDTF">2022-08-13T07:31:00Z</dcterms:created>
  <dcterms:modified xsi:type="dcterms:W3CDTF">2022-08-13T07:32:00Z</dcterms:modified>
</cp:coreProperties>
</file>