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CBD4B98" w14:textId="6297F658" w:rsidR="00AD2E2C" w:rsidRPr="00180143" w:rsidRDefault="00563CF3" w:rsidP="00AD2E2C">
      <w:pPr>
        <w:spacing w:line="480" w:lineRule="auto"/>
        <w:rPr>
          <w:rFonts w:ascii="Times New Roman" w:hAnsi="Times New Roman" w:cs="Times New Roman"/>
          <w:b/>
          <w:bCs/>
        </w:rPr>
      </w:pPr>
      <w:r w:rsidRPr="00180143">
        <w:rPr>
          <w:rFonts w:ascii="Times New Roman" w:hAnsi="Times New Roman" w:cs="Times New Roman"/>
          <w:b/>
          <w:bCs/>
        </w:rPr>
        <w:t>Supplemental Information</w:t>
      </w:r>
      <w:r w:rsidR="00AD2E2C" w:rsidRPr="00180143">
        <w:rPr>
          <w:rFonts w:ascii="Times New Roman" w:hAnsi="Times New Roman" w:cs="Times New Roman"/>
          <w:b/>
          <w:bCs/>
        </w:rPr>
        <w:t>: Spatial Associations of Long-term Exposure to Diesel Particulate Matter with Seasonal and Annual Mortality Due to COVID-19 in the Contiguous United States</w:t>
      </w:r>
    </w:p>
    <w:p w14:paraId="4509DA5D" w14:textId="77777777" w:rsidR="00AD2E2C" w:rsidRPr="00180143" w:rsidRDefault="00AD2E2C" w:rsidP="00AD2E2C">
      <w:pPr>
        <w:spacing w:line="480" w:lineRule="auto"/>
        <w:rPr>
          <w:rFonts w:ascii="Times New Roman" w:hAnsi="Times New Roman" w:cs="Times New Roman"/>
        </w:rPr>
      </w:pPr>
    </w:p>
    <w:p w14:paraId="260AFAF4" w14:textId="77777777" w:rsidR="00AD2E2C" w:rsidRPr="00180143" w:rsidRDefault="00AD2E2C" w:rsidP="00AD2E2C">
      <w:pPr>
        <w:spacing w:line="480" w:lineRule="auto"/>
        <w:rPr>
          <w:rFonts w:ascii="Times New Roman" w:hAnsi="Times New Roman" w:cs="Times New Roman"/>
        </w:rPr>
      </w:pPr>
      <w:r w:rsidRPr="00180143">
        <w:rPr>
          <w:rFonts w:ascii="Times New Roman" w:hAnsi="Times New Roman" w:cs="Times New Roman"/>
        </w:rPr>
        <w:t>Martine Elisabeth Mathieu</w:t>
      </w:r>
      <w:r w:rsidRPr="00180143">
        <w:rPr>
          <w:rFonts w:ascii="Times New Roman" w:hAnsi="Times New Roman" w:cs="Times New Roman"/>
          <w:vertAlign w:val="superscript"/>
        </w:rPr>
        <w:t>1</w:t>
      </w:r>
      <w:r w:rsidRPr="00180143">
        <w:rPr>
          <w:rFonts w:ascii="Times New Roman" w:hAnsi="Times New Roman" w:cs="Times New Roman"/>
        </w:rPr>
        <w:t>, Joshua Gray</w:t>
      </w:r>
      <w:r w:rsidRPr="00180143">
        <w:rPr>
          <w:rFonts w:ascii="Times New Roman" w:hAnsi="Times New Roman" w:cs="Times New Roman"/>
          <w:vertAlign w:val="superscript"/>
        </w:rPr>
        <w:t>1,2</w:t>
      </w:r>
      <w:r w:rsidRPr="00180143">
        <w:rPr>
          <w:rFonts w:ascii="Times New Roman" w:hAnsi="Times New Roman" w:cs="Times New Roman"/>
        </w:rPr>
        <w:t>, Jennifer Richmond-Bryant</w:t>
      </w:r>
      <w:r w:rsidRPr="00180143">
        <w:rPr>
          <w:rFonts w:ascii="Times New Roman" w:hAnsi="Times New Roman" w:cs="Times New Roman"/>
          <w:vertAlign w:val="superscript"/>
        </w:rPr>
        <w:t>*1,2</w:t>
      </w:r>
      <w:r w:rsidRPr="00180143">
        <w:rPr>
          <w:rFonts w:ascii="Times New Roman" w:hAnsi="Times New Roman" w:cs="Times New Roman"/>
        </w:rPr>
        <w:t xml:space="preserve"> </w:t>
      </w:r>
    </w:p>
    <w:p w14:paraId="0E4A1BF7" w14:textId="77777777" w:rsidR="00AD2E2C" w:rsidRPr="00180143" w:rsidRDefault="00AD2E2C" w:rsidP="00AD2E2C">
      <w:pPr>
        <w:spacing w:line="480" w:lineRule="auto"/>
        <w:rPr>
          <w:rFonts w:ascii="Times New Roman" w:hAnsi="Times New Roman" w:cs="Times New Roman"/>
        </w:rPr>
      </w:pPr>
      <w:r w:rsidRPr="00180143">
        <w:rPr>
          <w:rFonts w:ascii="Times New Roman" w:hAnsi="Times New Roman" w:cs="Times New Roman"/>
        </w:rPr>
        <w:t>1 Center for Geospatial Analytics, North Carolina State University, Raleigh, NC 27695-8008</w:t>
      </w:r>
    </w:p>
    <w:p w14:paraId="4C1F847C" w14:textId="428588FC" w:rsidR="00AD2E2C" w:rsidRDefault="00AD2E2C" w:rsidP="00AD2E2C">
      <w:pPr>
        <w:spacing w:line="480" w:lineRule="auto"/>
        <w:rPr>
          <w:rFonts w:ascii="Times New Roman" w:hAnsi="Times New Roman" w:cs="Times New Roman"/>
        </w:rPr>
      </w:pPr>
      <w:r w:rsidRPr="00180143">
        <w:rPr>
          <w:rFonts w:ascii="Times New Roman" w:hAnsi="Times New Roman" w:cs="Times New Roman"/>
        </w:rPr>
        <w:t>2 Department of Forestry and Environmental Resources, North Carolina State University, Raleigh, NC 27695-8008</w:t>
      </w:r>
    </w:p>
    <w:p w14:paraId="17E5017E" w14:textId="4776FF5D" w:rsidR="00F1302E" w:rsidRDefault="00F1302E">
      <w:pPr>
        <w:rPr>
          <w:rFonts w:ascii="Times New Roman" w:hAnsi="Times New Roman" w:cs="Times New Roman"/>
        </w:rPr>
      </w:pPr>
      <w:r>
        <w:rPr>
          <w:rFonts w:ascii="Times New Roman" w:hAnsi="Times New Roman" w:cs="Times New Roman"/>
        </w:rPr>
        <w:br w:type="page"/>
      </w:r>
    </w:p>
    <w:p w14:paraId="4E2DA763" w14:textId="27F0A7B3" w:rsidR="00F1302E" w:rsidRPr="00F1302E" w:rsidRDefault="00F1302E" w:rsidP="00F1302E">
      <w:pPr>
        <w:spacing w:line="480" w:lineRule="auto"/>
        <w:rPr>
          <w:rFonts w:ascii="Times New Roman" w:hAnsi="Times New Roman" w:cs="Times New Roman"/>
          <w:i/>
          <w:iCs/>
          <w:color w:val="000000"/>
        </w:rPr>
      </w:pPr>
      <w:r>
        <w:rPr>
          <w:rFonts w:ascii="Times New Roman" w:hAnsi="Times New Roman" w:cs="Times New Roman"/>
          <w:i/>
          <w:iCs/>
          <w:color w:val="000000"/>
        </w:rPr>
        <w:lastRenderedPageBreak/>
        <w:t>Case Fatality Rat</w:t>
      </w:r>
      <w:r w:rsidR="00F2059D">
        <w:rPr>
          <w:rFonts w:ascii="Times New Roman" w:hAnsi="Times New Roman" w:cs="Times New Roman"/>
          <w:i/>
          <w:iCs/>
          <w:color w:val="000000"/>
        </w:rPr>
        <w:t>e</w:t>
      </w:r>
    </w:p>
    <w:p w14:paraId="22F463FE" w14:textId="2478ED20" w:rsidR="00F1302E" w:rsidRPr="00B31606" w:rsidRDefault="00F1302E" w:rsidP="00F1302E">
      <w:pPr>
        <w:spacing w:line="480" w:lineRule="auto"/>
        <w:rPr>
          <w:rFonts w:ascii="Times New Roman" w:hAnsi="Times New Roman" w:cs="Times New Roman"/>
          <w:color w:val="000000" w:themeColor="text1"/>
        </w:rPr>
      </w:pPr>
      <w:r w:rsidRPr="00B31606">
        <w:rPr>
          <w:rFonts w:ascii="Times New Roman" w:hAnsi="Times New Roman" w:cs="Times New Roman"/>
          <w:color w:val="000000"/>
        </w:rPr>
        <w:t>During the January-May wave, the highest cumulative numbers of COVID-19 deaths were found in roughly the same regions as elevated DPM (Supplemental Figure S2). As 2020 progressed, most counties experienced a higher mortality rate</w:t>
      </w:r>
      <w:r w:rsidRPr="00B31606">
        <w:rPr>
          <w:rFonts w:ascii="Times New Roman" w:hAnsi="Times New Roman" w:cs="Times New Roman"/>
          <w:color w:val="000000" w:themeColor="text1"/>
        </w:rPr>
        <w:t>. The New York region exhibited elevated CFR during each wave, with 6.04% of cases resulting in death for January-to-May, 5.95% for June-to-September, and 7.09% for October-December. Average CFR across the U.S. during each wave, was 3.33% for January-to-May, 2.09% for June-to-September, and 2.18% for October-December (</w:t>
      </w:r>
      <w:r w:rsidRPr="00B31606">
        <w:rPr>
          <w:rFonts w:ascii="Times New Roman" w:hAnsi="Times New Roman" w:cs="Times New Roman"/>
          <w:color w:val="000000"/>
        </w:rPr>
        <w:t xml:space="preserve">Supplemental </w:t>
      </w:r>
      <w:r w:rsidRPr="00B31606">
        <w:rPr>
          <w:rFonts w:ascii="Times New Roman" w:hAnsi="Times New Roman" w:cs="Times New Roman"/>
          <w:color w:val="000000" w:themeColor="text1"/>
        </w:rPr>
        <w:t>Figure S2a).</w:t>
      </w:r>
    </w:p>
    <w:p w14:paraId="14ACCA56" w14:textId="77777777" w:rsidR="00F1302E" w:rsidRDefault="00F1302E" w:rsidP="00F1302E">
      <w:pPr>
        <w:spacing w:line="480" w:lineRule="auto"/>
        <w:rPr>
          <w:rFonts w:ascii="Times New Roman" w:hAnsi="Times New Roman" w:cs="Times New Roman"/>
          <w:color w:val="000000" w:themeColor="text1"/>
          <w:highlight w:val="yellow"/>
        </w:rPr>
      </w:pPr>
    </w:p>
    <w:p w14:paraId="43DB0E86" w14:textId="77777777" w:rsidR="00F1302E" w:rsidRPr="00590251" w:rsidRDefault="00F1302E" w:rsidP="00F1302E">
      <w:pPr>
        <w:spacing w:line="480" w:lineRule="auto"/>
        <w:rPr>
          <w:rFonts w:ascii="Times New Roman" w:hAnsi="Times New Roman" w:cs="Times New Roman"/>
        </w:rPr>
      </w:pPr>
      <w:r w:rsidRPr="00590251">
        <w:rPr>
          <w:rFonts w:ascii="Times New Roman" w:hAnsi="Times New Roman" w:cs="Times New Roman"/>
        </w:rPr>
        <w:t>At a global level, the OLS, SLM, and SEM for the January-to-May, June-to-September, and October-to-December waves demonstrated a statistically significant association between long-term average DPM concentration and COVID-19 CFR, but the year-long models did not (Supplemental Table S1). Associations for the OLS, SLM, and SEM were three-five times higher for the January-to-May wave compared with the subsequent waves. For the entire year, none of the three global models produced statistically significant associations between COVID-19 CFR and DPM.</w:t>
      </w:r>
    </w:p>
    <w:p w14:paraId="45C8F6E2" w14:textId="77777777" w:rsidR="00F1302E" w:rsidRPr="00590251" w:rsidRDefault="00F1302E" w:rsidP="00F1302E">
      <w:pPr>
        <w:spacing w:line="480" w:lineRule="auto"/>
        <w:rPr>
          <w:rFonts w:ascii="Times New Roman" w:hAnsi="Times New Roman" w:cs="Times New Roman"/>
          <w:highlight w:val="yellow"/>
        </w:rPr>
      </w:pPr>
    </w:p>
    <w:p w14:paraId="49B40B86" w14:textId="77777777" w:rsidR="00F1302E" w:rsidRPr="00590251" w:rsidRDefault="00F1302E" w:rsidP="00F1302E">
      <w:pPr>
        <w:spacing w:line="480" w:lineRule="auto"/>
        <w:rPr>
          <w:rFonts w:ascii="Times New Roman" w:hAnsi="Times New Roman" w:cs="Times New Roman"/>
        </w:rPr>
      </w:pPr>
      <w:r w:rsidRPr="00590251">
        <w:rPr>
          <w:rFonts w:ascii="Times New Roman" w:hAnsi="Times New Roman" w:cs="Times New Roman"/>
        </w:rPr>
        <w:t>The local spatial differences estimated using the GWR model are presented as a range of values (Supplemental Table S1). For each wave and the entire year, R</w:t>
      </w:r>
      <w:r w:rsidRPr="00590251">
        <w:rPr>
          <w:rFonts w:ascii="Times New Roman" w:hAnsi="Times New Roman" w:cs="Times New Roman"/>
          <w:vertAlign w:val="superscript"/>
        </w:rPr>
        <w:t>2</w:t>
      </w:r>
      <w:r w:rsidRPr="00590251">
        <w:rPr>
          <w:rFonts w:ascii="Times New Roman" w:hAnsi="Times New Roman" w:cs="Times New Roman"/>
        </w:rPr>
        <w:t xml:space="preserve"> for GWR indicates improved performance over all global models. At the same time, R</w:t>
      </w:r>
      <w:r w:rsidRPr="00590251">
        <w:rPr>
          <w:rFonts w:ascii="Times New Roman" w:hAnsi="Times New Roman" w:cs="Times New Roman"/>
          <w:vertAlign w:val="superscript"/>
        </w:rPr>
        <w:t>2</w:t>
      </w:r>
      <w:r w:rsidRPr="00590251">
        <w:rPr>
          <w:rFonts w:ascii="Times New Roman" w:hAnsi="Times New Roman" w:cs="Times New Roman"/>
        </w:rPr>
        <w:t xml:space="preserve"> for the CFR-DPM model was consistently lower than R</w:t>
      </w:r>
      <w:r w:rsidRPr="00590251">
        <w:rPr>
          <w:rFonts w:ascii="Times New Roman" w:hAnsi="Times New Roman" w:cs="Times New Roman"/>
          <w:vertAlign w:val="superscript"/>
        </w:rPr>
        <w:t>2</w:t>
      </w:r>
      <w:r w:rsidRPr="00590251">
        <w:rPr>
          <w:rFonts w:ascii="Times New Roman" w:hAnsi="Times New Roman" w:cs="Times New Roman"/>
        </w:rPr>
        <w:t xml:space="preserve"> for the mortality rate. Spatial distribution of the DPM coefficients indicates changing conditions across the country during the three waves (Supplemental Figure S3). During the January-May wave, associations were mostly positive across the U.S. </w:t>
      </w:r>
      <w:r w:rsidRPr="00590251">
        <w:rPr>
          <w:rFonts w:ascii="Times New Roman" w:hAnsi="Times New Roman" w:cs="Times New Roman"/>
        </w:rPr>
        <w:lastRenderedPageBreak/>
        <w:t xml:space="preserve">(Supplemental Figure S3a), up to an increase of 2.66 deaths per 100 cases for every IQR increase in DPM concentration. For the June-to-September and October-to-December waves, about half of the contiguous US presented a positive association with a maximum increase of 2.69 and 2.40 deaths per 100 cases for every IQR increase in DPM concentration (Supplemental Figure S3b). Positive associations were observed in the Northeast throughout the year. Associations were lower for the October-to-December wave compared with the June-to-September wave (Supplemental Figure S3c). Negative associations were observed in the Southeast, Southwest, and Mountain states. Year-round associations for CFR were similar to those for the October-December wave, likely due to the large number of cases during that timeframe. </w:t>
      </w:r>
    </w:p>
    <w:p w14:paraId="1B2B0234" w14:textId="77777777" w:rsidR="00F1302E" w:rsidRPr="00590251" w:rsidRDefault="00F1302E" w:rsidP="00F1302E">
      <w:pPr>
        <w:spacing w:line="480" w:lineRule="auto"/>
        <w:rPr>
          <w:rFonts w:ascii="Times New Roman" w:hAnsi="Times New Roman" w:cs="Times New Roman"/>
        </w:rPr>
      </w:pPr>
    </w:p>
    <w:p w14:paraId="5C00354B" w14:textId="77777777" w:rsidR="00F1302E" w:rsidRPr="00590251" w:rsidRDefault="00F1302E" w:rsidP="00F1302E">
      <w:pPr>
        <w:spacing w:line="480" w:lineRule="auto"/>
        <w:rPr>
          <w:rFonts w:ascii="Times New Roman" w:hAnsi="Times New Roman" w:cs="Times New Roman"/>
        </w:rPr>
      </w:pPr>
      <w:r w:rsidRPr="00590251">
        <w:rPr>
          <w:rFonts w:ascii="Times New Roman" w:hAnsi="Times New Roman" w:cs="Times New Roman"/>
        </w:rPr>
        <w:t>During the January-to-May wave, R</w:t>
      </w:r>
      <w:r w:rsidRPr="00590251">
        <w:rPr>
          <w:rFonts w:ascii="Times New Roman" w:hAnsi="Times New Roman" w:cs="Times New Roman"/>
          <w:vertAlign w:val="superscript"/>
        </w:rPr>
        <w:t>2</w:t>
      </w:r>
      <w:r w:rsidRPr="00590251">
        <w:rPr>
          <w:rFonts w:ascii="Times New Roman" w:hAnsi="Times New Roman" w:cs="Times New Roman"/>
        </w:rPr>
        <w:t xml:space="preserve"> was low throughout the country (Supplemental Table S1 and Supplemental Figure S4a). Local variations in R</w:t>
      </w:r>
      <w:r w:rsidRPr="00590251">
        <w:rPr>
          <w:rFonts w:ascii="Times New Roman" w:hAnsi="Times New Roman" w:cs="Times New Roman"/>
          <w:vertAlign w:val="superscript"/>
        </w:rPr>
        <w:t>2</w:t>
      </w:r>
      <w:r w:rsidRPr="00590251">
        <w:rPr>
          <w:rFonts w:ascii="Times New Roman" w:hAnsi="Times New Roman" w:cs="Times New Roman"/>
        </w:rPr>
        <w:t xml:space="preserve"> across the waves showed somewhat higher values in the Southwest and Mountain states during the June-to-September and October-to-December waves and in the year-long model (Supplemental Figures S4b-d). Lower R</w:t>
      </w:r>
      <w:r w:rsidRPr="00590251">
        <w:rPr>
          <w:rFonts w:ascii="Times New Roman" w:hAnsi="Times New Roman" w:cs="Times New Roman"/>
          <w:vertAlign w:val="superscript"/>
        </w:rPr>
        <w:t>2</w:t>
      </w:r>
      <w:r w:rsidRPr="00590251">
        <w:rPr>
          <w:rFonts w:ascii="Times New Roman" w:hAnsi="Times New Roman" w:cs="Times New Roman"/>
        </w:rPr>
        <w:t xml:space="preserve"> for the CFR-DPM models compared with the mortality rate-DPM models suggested much greater uncertainty in the CFR models, potentially due to greater uncertainties built into the CFR metric.</w:t>
      </w:r>
    </w:p>
    <w:p w14:paraId="0F096520" w14:textId="77777777" w:rsidR="00F1302E" w:rsidRPr="00590251" w:rsidRDefault="00F1302E" w:rsidP="00F1302E">
      <w:pPr>
        <w:spacing w:line="480" w:lineRule="auto"/>
        <w:rPr>
          <w:rFonts w:ascii="Times New Roman" w:hAnsi="Times New Roman" w:cs="Times New Roman"/>
        </w:rPr>
      </w:pPr>
    </w:p>
    <w:p w14:paraId="3949B043" w14:textId="4605BD06" w:rsidR="007C2536" w:rsidRPr="00180143" w:rsidRDefault="00F1302E" w:rsidP="000F106B">
      <w:pPr>
        <w:spacing w:line="480" w:lineRule="auto"/>
        <w:rPr>
          <w:rFonts w:ascii="Times New Roman" w:hAnsi="Times New Roman" w:cs="Times New Roman"/>
          <w:b/>
          <w:bCs/>
        </w:rPr>
        <w:sectPr w:rsidR="007C2536" w:rsidRPr="00180143" w:rsidSect="009A76A4">
          <w:pgSz w:w="12240" w:h="15840"/>
          <w:pgMar w:top="1440" w:right="1440" w:bottom="1440" w:left="1440" w:header="720" w:footer="720" w:gutter="0"/>
          <w:cols w:space="720"/>
          <w:docGrid w:linePitch="360"/>
        </w:sectPr>
      </w:pPr>
      <w:r w:rsidRPr="00590251">
        <w:rPr>
          <w:rFonts w:ascii="Times New Roman" w:hAnsi="Times New Roman" w:cs="Times New Roman"/>
        </w:rPr>
        <w:t>Among all potentially confounding covariates incorporated in the models, unemployment and income inequality were statistically significantly positive in all global models. Public transportation was statistically significantly positive in the global models for the June-to-September and October-to-December waves and in the year-long model. None of the covariates was highly correlated with both DPM and CFR (Supplemental Figure S5), so confounding was not suspected.</w:t>
      </w:r>
    </w:p>
    <w:p w14:paraId="586C75E0" w14:textId="5E1DD36A" w:rsidR="007C2536" w:rsidRPr="00180143" w:rsidRDefault="007C2536" w:rsidP="007C2536">
      <w:pPr>
        <w:rPr>
          <w:rFonts w:ascii="Times New Roman" w:hAnsi="Times New Roman" w:cs="Times New Roman"/>
        </w:rPr>
      </w:pPr>
      <w:r w:rsidRPr="00180143">
        <w:rPr>
          <w:rFonts w:ascii="Times New Roman" w:hAnsi="Times New Roman" w:cs="Times New Roman"/>
          <w:color w:val="000000"/>
        </w:rPr>
        <w:lastRenderedPageBreak/>
        <w:t>Table S1.</w:t>
      </w:r>
      <w:r w:rsidRPr="00180143">
        <w:rPr>
          <w:rFonts w:ascii="Times New Roman" w:hAnsi="Times New Roman" w:cs="Times New Roman"/>
        </w:rPr>
        <w:t xml:space="preserve"> Deaths per 100 confirmed cases per change in independent variable. Where cells are left blank, the forward stepwise variable selection process did not identify those variables for inclusion in the model. Ninety-five percent confidence intervals are provided for the OLS, SLM, and SEM models. Coefficients obtained from the GWR analysis are presented as median (min – max) across counties.</w:t>
      </w:r>
    </w:p>
    <w:p w14:paraId="35B48EC5" w14:textId="53F2ED56" w:rsidR="007C2536" w:rsidRPr="00180143" w:rsidRDefault="007C2536" w:rsidP="007C2536">
      <w:pPr>
        <w:spacing w:line="276" w:lineRule="auto"/>
        <w:rPr>
          <w:rFonts w:ascii="Times New Roman" w:hAnsi="Times New Roman" w:cs="Times New Roman"/>
          <w:color w:val="000000"/>
        </w:rPr>
      </w:pPr>
    </w:p>
    <w:tbl>
      <w:tblPr>
        <w:tblW w:w="0" w:type="auto"/>
        <w:tblLook w:val="04A0" w:firstRow="1" w:lastRow="0" w:firstColumn="1" w:lastColumn="0" w:noHBand="0" w:noVBand="1"/>
      </w:tblPr>
      <w:tblGrid>
        <w:gridCol w:w="1327"/>
        <w:gridCol w:w="762"/>
        <w:gridCol w:w="825"/>
        <w:gridCol w:w="788"/>
        <w:gridCol w:w="914"/>
        <w:gridCol w:w="815"/>
        <w:gridCol w:w="829"/>
        <w:gridCol w:w="829"/>
        <w:gridCol w:w="904"/>
        <w:gridCol w:w="776"/>
        <w:gridCol w:w="866"/>
        <w:gridCol w:w="838"/>
        <w:gridCol w:w="820"/>
        <w:gridCol w:w="761"/>
        <w:gridCol w:w="787"/>
        <w:gridCol w:w="776"/>
        <w:gridCol w:w="763"/>
      </w:tblGrid>
      <w:tr w:rsidR="007C2536" w:rsidRPr="00180143" w14:paraId="676B8429" w14:textId="77777777" w:rsidTr="00C2362C">
        <w:trPr>
          <w:trHeight w:val="20"/>
        </w:trPr>
        <w:tc>
          <w:tcPr>
            <w:tcW w:w="1337" w:type="dxa"/>
            <w:tcBorders>
              <w:top w:val="single" w:sz="8" w:space="0" w:color="auto"/>
              <w:left w:val="single" w:sz="8" w:space="0" w:color="auto"/>
              <w:bottom w:val="single" w:sz="8" w:space="0" w:color="auto"/>
              <w:right w:val="single" w:sz="8" w:space="0" w:color="auto"/>
            </w:tcBorders>
            <w:shd w:val="clear" w:color="auto" w:fill="auto"/>
            <w:tcMar>
              <w:left w:w="43" w:type="dxa"/>
              <w:right w:w="43" w:type="dxa"/>
            </w:tcMar>
            <w:vAlign w:val="center"/>
            <w:hideMark/>
          </w:tcPr>
          <w:p w14:paraId="6AD5EA9D" w14:textId="77777777" w:rsidR="007C2536" w:rsidRPr="00180143" w:rsidRDefault="007C2536" w:rsidP="00C2362C">
            <w:pPr>
              <w:jc w:val="center"/>
              <w:rPr>
                <w:rFonts w:ascii="Times New Roman" w:hAnsi="Times New Roman" w:cs="Times New Roman"/>
                <w:b/>
                <w:bCs/>
                <w:color w:val="000000"/>
                <w:sz w:val="18"/>
                <w:szCs w:val="18"/>
              </w:rPr>
            </w:pPr>
            <w:r w:rsidRPr="00180143">
              <w:rPr>
                <w:rFonts w:ascii="Times New Roman" w:hAnsi="Times New Roman" w:cs="Times New Roman"/>
                <w:b/>
                <w:bCs/>
                <w:color w:val="000000"/>
                <w:sz w:val="18"/>
                <w:szCs w:val="18"/>
              </w:rPr>
              <w:t>Variable</w:t>
            </w:r>
          </w:p>
        </w:tc>
        <w:tc>
          <w:tcPr>
            <w:tcW w:w="3409" w:type="dxa"/>
            <w:gridSpan w:val="4"/>
            <w:tcBorders>
              <w:top w:val="single" w:sz="8" w:space="0" w:color="auto"/>
              <w:left w:val="nil"/>
              <w:bottom w:val="single" w:sz="8" w:space="0" w:color="auto"/>
              <w:right w:val="single" w:sz="8" w:space="0" w:color="000000"/>
            </w:tcBorders>
            <w:shd w:val="clear" w:color="auto" w:fill="auto"/>
            <w:tcMar>
              <w:left w:w="43" w:type="dxa"/>
              <w:right w:w="43" w:type="dxa"/>
            </w:tcMar>
            <w:vAlign w:val="center"/>
            <w:hideMark/>
          </w:tcPr>
          <w:p w14:paraId="2B967B14" w14:textId="77777777" w:rsidR="007C2536" w:rsidRPr="00180143" w:rsidRDefault="007C2536" w:rsidP="00C2362C">
            <w:pPr>
              <w:jc w:val="center"/>
              <w:rPr>
                <w:rFonts w:ascii="Times New Roman" w:hAnsi="Times New Roman" w:cs="Times New Roman"/>
                <w:b/>
                <w:bCs/>
                <w:color w:val="000000"/>
                <w:sz w:val="18"/>
                <w:szCs w:val="18"/>
              </w:rPr>
            </w:pPr>
            <w:r w:rsidRPr="00180143">
              <w:rPr>
                <w:rFonts w:ascii="Times New Roman" w:hAnsi="Times New Roman" w:cs="Times New Roman"/>
                <w:b/>
                <w:bCs/>
                <w:color w:val="000000"/>
                <w:sz w:val="18"/>
                <w:szCs w:val="18"/>
              </w:rPr>
              <w:t>January – May, 2020</w:t>
            </w:r>
          </w:p>
        </w:tc>
        <w:tc>
          <w:tcPr>
            <w:tcW w:w="3464" w:type="dxa"/>
            <w:gridSpan w:val="4"/>
            <w:tcBorders>
              <w:top w:val="single" w:sz="8" w:space="0" w:color="auto"/>
              <w:left w:val="nil"/>
              <w:bottom w:val="single" w:sz="8" w:space="0" w:color="auto"/>
              <w:right w:val="single" w:sz="8" w:space="0" w:color="000000"/>
            </w:tcBorders>
            <w:shd w:val="clear" w:color="auto" w:fill="auto"/>
            <w:tcMar>
              <w:left w:w="43" w:type="dxa"/>
              <w:right w:w="43" w:type="dxa"/>
            </w:tcMar>
            <w:vAlign w:val="center"/>
            <w:hideMark/>
          </w:tcPr>
          <w:p w14:paraId="46FC736D" w14:textId="77777777" w:rsidR="007C2536" w:rsidRPr="00180143" w:rsidRDefault="007C2536" w:rsidP="00C2362C">
            <w:pPr>
              <w:jc w:val="center"/>
              <w:rPr>
                <w:rFonts w:ascii="Times New Roman" w:hAnsi="Times New Roman" w:cs="Times New Roman"/>
                <w:b/>
                <w:bCs/>
                <w:color w:val="000000"/>
                <w:sz w:val="18"/>
                <w:szCs w:val="18"/>
              </w:rPr>
            </w:pPr>
            <w:r w:rsidRPr="00180143">
              <w:rPr>
                <w:rFonts w:ascii="Times New Roman" w:hAnsi="Times New Roman" w:cs="Times New Roman"/>
                <w:b/>
                <w:bCs/>
                <w:color w:val="000000"/>
                <w:sz w:val="18"/>
                <w:szCs w:val="18"/>
              </w:rPr>
              <w:t>June – September, 2020</w:t>
            </w:r>
          </w:p>
        </w:tc>
        <w:tc>
          <w:tcPr>
            <w:tcW w:w="3191" w:type="dxa"/>
            <w:gridSpan w:val="4"/>
            <w:tcBorders>
              <w:top w:val="single" w:sz="8" w:space="0" w:color="auto"/>
              <w:left w:val="nil"/>
              <w:bottom w:val="single" w:sz="8" w:space="0" w:color="auto"/>
              <w:right w:val="single" w:sz="8" w:space="0" w:color="000000"/>
            </w:tcBorders>
            <w:shd w:val="clear" w:color="auto" w:fill="auto"/>
            <w:tcMar>
              <w:left w:w="43" w:type="dxa"/>
              <w:right w:w="43" w:type="dxa"/>
            </w:tcMar>
            <w:vAlign w:val="center"/>
            <w:hideMark/>
          </w:tcPr>
          <w:p w14:paraId="5DE4E92C" w14:textId="77777777" w:rsidR="007C2536" w:rsidRPr="00180143" w:rsidRDefault="007C2536" w:rsidP="00C2362C">
            <w:pPr>
              <w:jc w:val="center"/>
              <w:rPr>
                <w:rFonts w:ascii="Times New Roman" w:hAnsi="Times New Roman" w:cs="Times New Roman"/>
                <w:b/>
                <w:bCs/>
                <w:color w:val="000000"/>
                <w:sz w:val="18"/>
                <w:szCs w:val="18"/>
              </w:rPr>
            </w:pPr>
            <w:r w:rsidRPr="00180143">
              <w:rPr>
                <w:rFonts w:ascii="Times New Roman" w:hAnsi="Times New Roman" w:cs="Times New Roman"/>
                <w:b/>
                <w:bCs/>
                <w:color w:val="000000"/>
                <w:sz w:val="18"/>
                <w:szCs w:val="18"/>
              </w:rPr>
              <w:t>October– December, 2020</w:t>
            </w:r>
          </w:p>
        </w:tc>
        <w:tc>
          <w:tcPr>
            <w:tcW w:w="2979" w:type="dxa"/>
            <w:gridSpan w:val="4"/>
            <w:tcBorders>
              <w:top w:val="single" w:sz="8" w:space="0" w:color="auto"/>
              <w:left w:val="nil"/>
              <w:bottom w:val="single" w:sz="8" w:space="0" w:color="auto"/>
              <w:right w:val="single" w:sz="8" w:space="0" w:color="000000"/>
            </w:tcBorders>
            <w:shd w:val="clear" w:color="auto" w:fill="auto"/>
            <w:tcMar>
              <w:left w:w="43" w:type="dxa"/>
              <w:right w:w="43" w:type="dxa"/>
            </w:tcMar>
            <w:vAlign w:val="center"/>
            <w:hideMark/>
          </w:tcPr>
          <w:p w14:paraId="31D22F40" w14:textId="77777777" w:rsidR="007C2536" w:rsidRPr="00180143" w:rsidRDefault="007C2536" w:rsidP="00C2362C">
            <w:pPr>
              <w:jc w:val="center"/>
              <w:rPr>
                <w:rFonts w:ascii="Times New Roman" w:hAnsi="Times New Roman" w:cs="Times New Roman"/>
                <w:b/>
                <w:bCs/>
                <w:color w:val="000000"/>
                <w:sz w:val="18"/>
                <w:szCs w:val="18"/>
              </w:rPr>
            </w:pPr>
            <w:r w:rsidRPr="00180143">
              <w:rPr>
                <w:rFonts w:ascii="Times New Roman" w:hAnsi="Times New Roman" w:cs="Times New Roman"/>
                <w:b/>
                <w:bCs/>
                <w:color w:val="000000"/>
                <w:sz w:val="18"/>
                <w:szCs w:val="18"/>
              </w:rPr>
              <w:t>January– December, 2020</w:t>
            </w:r>
          </w:p>
        </w:tc>
      </w:tr>
      <w:tr w:rsidR="007C2536" w:rsidRPr="00180143" w14:paraId="771A140C" w14:textId="77777777" w:rsidTr="00C2362C">
        <w:trPr>
          <w:trHeight w:val="20"/>
        </w:trPr>
        <w:tc>
          <w:tcPr>
            <w:tcW w:w="1337" w:type="dxa"/>
            <w:tcBorders>
              <w:top w:val="nil"/>
              <w:left w:val="single" w:sz="8" w:space="0" w:color="auto"/>
              <w:bottom w:val="single" w:sz="8" w:space="0" w:color="auto"/>
              <w:right w:val="single" w:sz="8" w:space="0" w:color="auto"/>
            </w:tcBorders>
            <w:shd w:val="clear" w:color="auto" w:fill="auto"/>
            <w:tcMar>
              <w:left w:w="43" w:type="dxa"/>
              <w:right w:w="43" w:type="dxa"/>
            </w:tcMar>
            <w:vAlign w:val="center"/>
            <w:hideMark/>
          </w:tcPr>
          <w:p w14:paraId="22BA17E6" w14:textId="77777777" w:rsidR="007C2536" w:rsidRPr="00180143" w:rsidRDefault="007C2536" w:rsidP="00C2362C">
            <w:pPr>
              <w:rPr>
                <w:rFonts w:ascii="Times New Roman" w:hAnsi="Times New Roman" w:cs="Times New Roman"/>
                <w:color w:val="000000"/>
                <w:sz w:val="18"/>
                <w:szCs w:val="18"/>
              </w:rPr>
            </w:pPr>
            <w:r w:rsidRPr="00180143">
              <w:rPr>
                <w:rFonts w:ascii="Times New Roman" w:hAnsi="Times New Roman" w:cs="Times New Roman"/>
                <w:color w:val="000000"/>
                <w:sz w:val="18"/>
                <w:szCs w:val="18"/>
              </w:rPr>
              <w:t> </w:t>
            </w:r>
          </w:p>
        </w:tc>
        <w:tc>
          <w:tcPr>
            <w:tcW w:w="776" w:type="dxa"/>
            <w:tcBorders>
              <w:top w:val="nil"/>
              <w:left w:val="nil"/>
              <w:bottom w:val="single" w:sz="8" w:space="0" w:color="auto"/>
              <w:right w:val="single" w:sz="8" w:space="0" w:color="auto"/>
            </w:tcBorders>
            <w:shd w:val="clear" w:color="auto" w:fill="auto"/>
            <w:tcMar>
              <w:left w:w="43" w:type="dxa"/>
              <w:right w:w="43" w:type="dxa"/>
            </w:tcMar>
            <w:vAlign w:val="center"/>
            <w:hideMark/>
          </w:tcPr>
          <w:p w14:paraId="5833A7D2"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OLS</w:t>
            </w:r>
          </w:p>
        </w:tc>
        <w:tc>
          <w:tcPr>
            <w:tcW w:w="851" w:type="dxa"/>
            <w:tcBorders>
              <w:top w:val="nil"/>
              <w:left w:val="nil"/>
              <w:bottom w:val="single" w:sz="8" w:space="0" w:color="auto"/>
              <w:right w:val="single" w:sz="8" w:space="0" w:color="auto"/>
            </w:tcBorders>
            <w:shd w:val="clear" w:color="auto" w:fill="auto"/>
            <w:tcMar>
              <w:left w:w="43" w:type="dxa"/>
              <w:right w:w="43" w:type="dxa"/>
            </w:tcMar>
            <w:vAlign w:val="center"/>
            <w:hideMark/>
          </w:tcPr>
          <w:p w14:paraId="50BA1840"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SLM</w:t>
            </w:r>
          </w:p>
        </w:tc>
        <w:tc>
          <w:tcPr>
            <w:tcW w:w="807" w:type="dxa"/>
            <w:tcBorders>
              <w:top w:val="nil"/>
              <w:left w:val="nil"/>
              <w:bottom w:val="single" w:sz="8" w:space="0" w:color="auto"/>
              <w:right w:val="single" w:sz="8" w:space="0" w:color="auto"/>
            </w:tcBorders>
            <w:shd w:val="clear" w:color="auto" w:fill="auto"/>
            <w:tcMar>
              <w:left w:w="43" w:type="dxa"/>
              <w:right w:w="43" w:type="dxa"/>
            </w:tcMar>
            <w:vAlign w:val="center"/>
            <w:hideMark/>
          </w:tcPr>
          <w:p w14:paraId="0E413DD9"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SEM</w:t>
            </w:r>
          </w:p>
        </w:tc>
        <w:tc>
          <w:tcPr>
            <w:tcW w:w="975" w:type="dxa"/>
            <w:tcBorders>
              <w:top w:val="nil"/>
              <w:left w:val="nil"/>
              <w:bottom w:val="single" w:sz="8" w:space="0" w:color="auto"/>
              <w:right w:val="single" w:sz="8" w:space="0" w:color="auto"/>
            </w:tcBorders>
            <w:shd w:val="clear" w:color="auto" w:fill="auto"/>
            <w:tcMar>
              <w:left w:w="43" w:type="dxa"/>
              <w:right w:w="43" w:type="dxa"/>
            </w:tcMar>
            <w:vAlign w:val="center"/>
            <w:hideMark/>
          </w:tcPr>
          <w:p w14:paraId="77EE6533"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GWR</w:t>
            </w:r>
          </w:p>
        </w:tc>
        <w:tc>
          <w:tcPr>
            <w:tcW w:w="839" w:type="dxa"/>
            <w:tcBorders>
              <w:top w:val="nil"/>
              <w:left w:val="nil"/>
              <w:bottom w:val="single" w:sz="8" w:space="0" w:color="auto"/>
              <w:right w:val="single" w:sz="8" w:space="0" w:color="auto"/>
            </w:tcBorders>
            <w:shd w:val="clear" w:color="auto" w:fill="auto"/>
            <w:tcMar>
              <w:left w:w="43" w:type="dxa"/>
              <w:right w:w="43" w:type="dxa"/>
            </w:tcMar>
            <w:vAlign w:val="center"/>
            <w:hideMark/>
          </w:tcPr>
          <w:p w14:paraId="0FAD5EA6"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OLS</w:t>
            </w:r>
          </w:p>
        </w:tc>
        <w:tc>
          <w:tcPr>
            <w:tcW w:w="839" w:type="dxa"/>
            <w:tcBorders>
              <w:top w:val="nil"/>
              <w:left w:val="nil"/>
              <w:bottom w:val="single" w:sz="8" w:space="0" w:color="auto"/>
              <w:right w:val="single" w:sz="8" w:space="0" w:color="auto"/>
            </w:tcBorders>
            <w:shd w:val="clear" w:color="auto" w:fill="auto"/>
            <w:tcMar>
              <w:left w:w="43" w:type="dxa"/>
              <w:right w:w="43" w:type="dxa"/>
            </w:tcMar>
            <w:vAlign w:val="center"/>
            <w:hideMark/>
          </w:tcPr>
          <w:p w14:paraId="0914C95F"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SLM</w:t>
            </w:r>
          </w:p>
        </w:tc>
        <w:tc>
          <w:tcPr>
            <w:tcW w:w="839" w:type="dxa"/>
            <w:tcBorders>
              <w:top w:val="nil"/>
              <w:left w:val="nil"/>
              <w:bottom w:val="single" w:sz="8" w:space="0" w:color="auto"/>
              <w:right w:val="single" w:sz="8" w:space="0" w:color="auto"/>
            </w:tcBorders>
            <w:shd w:val="clear" w:color="auto" w:fill="auto"/>
            <w:tcMar>
              <w:left w:w="43" w:type="dxa"/>
              <w:right w:w="43" w:type="dxa"/>
            </w:tcMar>
            <w:vAlign w:val="center"/>
            <w:hideMark/>
          </w:tcPr>
          <w:p w14:paraId="7D7DE46D"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SEM</w:t>
            </w:r>
          </w:p>
        </w:tc>
        <w:tc>
          <w:tcPr>
            <w:tcW w:w="947" w:type="dxa"/>
            <w:tcBorders>
              <w:top w:val="nil"/>
              <w:left w:val="nil"/>
              <w:bottom w:val="single" w:sz="8" w:space="0" w:color="auto"/>
              <w:right w:val="single" w:sz="8" w:space="0" w:color="auto"/>
            </w:tcBorders>
            <w:shd w:val="clear" w:color="auto" w:fill="auto"/>
            <w:tcMar>
              <w:left w:w="43" w:type="dxa"/>
              <w:right w:w="43" w:type="dxa"/>
            </w:tcMar>
            <w:vAlign w:val="center"/>
            <w:hideMark/>
          </w:tcPr>
          <w:p w14:paraId="61B11C29"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GWR</w:t>
            </w:r>
          </w:p>
        </w:tc>
        <w:tc>
          <w:tcPr>
            <w:tcW w:w="734" w:type="dxa"/>
            <w:tcBorders>
              <w:top w:val="nil"/>
              <w:left w:val="nil"/>
              <w:bottom w:val="single" w:sz="8" w:space="0" w:color="auto"/>
              <w:right w:val="single" w:sz="8" w:space="0" w:color="auto"/>
            </w:tcBorders>
            <w:shd w:val="clear" w:color="auto" w:fill="auto"/>
            <w:tcMar>
              <w:left w:w="43" w:type="dxa"/>
              <w:right w:w="43" w:type="dxa"/>
            </w:tcMar>
            <w:vAlign w:val="center"/>
            <w:hideMark/>
          </w:tcPr>
          <w:p w14:paraId="629246C1"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OLS</w:t>
            </w:r>
          </w:p>
        </w:tc>
        <w:tc>
          <w:tcPr>
            <w:tcW w:w="749" w:type="dxa"/>
            <w:tcBorders>
              <w:top w:val="nil"/>
              <w:left w:val="nil"/>
              <w:bottom w:val="single" w:sz="8" w:space="0" w:color="auto"/>
              <w:right w:val="single" w:sz="8" w:space="0" w:color="auto"/>
            </w:tcBorders>
            <w:shd w:val="clear" w:color="auto" w:fill="auto"/>
            <w:tcMar>
              <w:left w:w="43" w:type="dxa"/>
              <w:right w:w="43" w:type="dxa"/>
            </w:tcMar>
            <w:vAlign w:val="center"/>
            <w:hideMark/>
          </w:tcPr>
          <w:p w14:paraId="20B14F9A"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SLM</w:t>
            </w:r>
          </w:p>
        </w:tc>
        <w:tc>
          <w:tcPr>
            <w:tcW w:w="860" w:type="dxa"/>
            <w:tcBorders>
              <w:top w:val="nil"/>
              <w:left w:val="nil"/>
              <w:bottom w:val="single" w:sz="8" w:space="0" w:color="auto"/>
              <w:right w:val="single" w:sz="8" w:space="0" w:color="auto"/>
            </w:tcBorders>
            <w:shd w:val="clear" w:color="auto" w:fill="auto"/>
            <w:tcMar>
              <w:left w:w="43" w:type="dxa"/>
              <w:right w:w="43" w:type="dxa"/>
            </w:tcMar>
            <w:vAlign w:val="center"/>
            <w:hideMark/>
          </w:tcPr>
          <w:p w14:paraId="4D479997"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SEM</w:t>
            </w:r>
          </w:p>
        </w:tc>
        <w:tc>
          <w:tcPr>
            <w:tcW w:w="848" w:type="dxa"/>
            <w:tcBorders>
              <w:top w:val="nil"/>
              <w:left w:val="nil"/>
              <w:bottom w:val="single" w:sz="8" w:space="0" w:color="auto"/>
              <w:right w:val="single" w:sz="8" w:space="0" w:color="auto"/>
            </w:tcBorders>
            <w:shd w:val="clear" w:color="auto" w:fill="auto"/>
            <w:tcMar>
              <w:left w:w="43" w:type="dxa"/>
              <w:right w:w="43" w:type="dxa"/>
            </w:tcMar>
            <w:vAlign w:val="center"/>
            <w:hideMark/>
          </w:tcPr>
          <w:p w14:paraId="4EDC1D1B"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GWR</w:t>
            </w:r>
          </w:p>
        </w:tc>
        <w:tc>
          <w:tcPr>
            <w:tcW w:w="705" w:type="dxa"/>
            <w:tcBorders>
              <w:top w:val="nil"/>
              <w:left w:val="nil"/>
              <w:bottom w:val="single" w:sz="8" w:space="0" w:color="auto"/>
              <w:right w:val="single" w:sz="8" w:space="0" w:color="auto"/>
            </w:tcBorders>
            <w:shd w:val="clear" w:color="auto" w:fill="auto"/>
            <w:tcMar>
              <w:left w:w="43" w:type="dxa"/>
              <w:right w:w="43" w:type="dxa"/>
            </w:tcMar>
            <w:vAlign w:val="center"/>
            <w:hideMark/>
          </w:tcPr>
          <w:p w14:paraId="6D557A2F"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OLS</w:t>
            </w:r>
          </w:p>
        </w:tc>
        <w:tc>
          <w:tcPr>
            <w:tcW w:w="789" w:type="dxa"/>
            <w:tcBorders>
              <w:top w:val="nil"/>
              <w:left w:val="nil"/>
              <w:bottom w:val="single" w:sz="8" w:space="0" w:color="auto"/>
              <w:right w:val="single" w:sz="8" w:space="0" w:color="auto"/>
            </w:tcBorders>
            <w:shd w:val="clear" w:color="auto" w:fill="auto"/>
            <w:tcMar>
              <w:left w:w="43" w:type="dxa"/>
              <w:right w:w="43" w:type="dxa"/>
            </w:tcMar>
            <w:vAlign w:val="center"/>
            <w:hideMark/>
          </w:tcPr>
          <w:p w14:paraId="033D5410"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SLM</w:t>
            </w:r>
          </w:p>
        </w:tc>
        <w:tc>
          <w:tcPr>
            <w:tcW w:w="705" w:type="dxa"/>
            <w:tcBorders>
              <w:top w:val="nil"/>
              <w:left w:val="nil"/>
              <w:bottom w:val="single" w:sz="8" w:space="0" w:color="auto"/>
              <w:right w:val="single" w:sz="8" w:space="0" w:color="auto"/>
            </w:tcBorders>
            <w:shd w:val="clear" w:color="auto" w:fill="auto"/>
            <w:tcMar>
              <w:left w:w="43" w:type="dxa"/>
              <w:right w:w="43" w:type="dxa"/>
            </w:tcMar>
            <w:vAlign w:val="center"/>
            <w:hideMark/>
          </w:tcPr>
          <w:p w14:paraId="62CEAE5F"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SEM</w:t>
            </w:r>
          </w:p>
        </w:tc>
        <w:tc>
          <w:tcPr>
            <w:tcW w:w="780" w:type="dxa"/>
            <w:tcBorders>
              <w:top w:val="nil"/>
              <w:left w:val="nil"/>
              <w:bottom w:val="single" w:sz="8" w:space="0" w:color="auto"/>
              <w:right w:val="single" w:sz="8" w:space="0" w:color="auto"/>
            </w:tcBorders>
            <w:shd w:val="clear" w:color="auto" w:fill="auto"/>
            <w:tcMar>
              <w:left w:w="43" w:type="dxa"/>
              <w:right w:w="43" w:type="dxa"/>
            </w:tcMar>
            <w:vAlign w:val="center"/>
            <w:hideMark/>
          </w:tcPr>
          <w:p w14:paraId="2E045412"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GWR</w:t>
            </w:r>
          </w:p>
        </w:tc>
      </w:tr>
      <w:tr w:rsidR="007C2536" w:rsidRPr="00180143" w14:paraId="5802FB22" w14:textId="77777777" w:rsidTr="00C2362C">
        <w:trPr>
          <w:trHeight w:val="20"/>
        </w:trPr>
        <w:tc>
          <w:tcPr>
            <w:tcW w:w="1337" w:type="dxa"/>
            <w:tcBorders>
              <w:top w:val="nil"/>
              <w:left w:val="single" w:sz="8" w:space="0" w:color="auto"/>
              <w:bottom w:val="nil"/>
              <w:right w:val="single" w:sz="8" w:space="0" w:color="auto"/>
            </w:tcBorders>
            <w:shd w:val="clear" w:color="auto" w:fill="auto"/>
            <w:tcMar>
              <w:left w:w="43" w:type="dxa"/>
              <w:right w:w="43" w:type="dxa"/>
            </w:tcMar>
            <w:vAlign w:val="center"/>
            <w:hideMark/>
          </w:tcPr>
          <w:p w14:paraId="3E800493" w14:textId="77777777" w:rsidR="007C2536" w:rsidRPr="00180143" w:rsidRDefault="007C2536" w:rsidP="00C2362C">
            <w:pPr>
              <w:rPr>
                <w:rFonts w:ascii="Times New Roman" w:hAnsi="Times New Roman" w:cs="Times New Roman"/>
                <w:color w:val="000000"/>
                <w:sz w:val="18"/>
                <w:szCs w:val="18"/>
                <w:highlight w:val="yellow"/>
              </w:rPr>
            </w:pPr>
            <w:proofErr w:type="spellStart"/>
            <w:r w:rsidRPr="00180143">
              <w:rPr>
                <w:rFonts w:ascii="Times New Roman" w:hAnsi="Times New Roman" w:cs="Times New Roman"/>
                <w:color w:val="000000"/>
                <w:sz w:val="18"/>
                <w:szCs w:val="18"/>
              </w:rPr>
              <w:t>DPM</w:t>
            </w:r>
            <w:r w:rsidRPr="00180143">
              <w:rPr>
                <w:rFonts w:ascii="Times New Roman" w:hAnsi="Times New Roman" w:cs="Times New Roman"/>
                <w:color w:val="000000"/>
                <w:sz w:val="18"/>
                <w:szCs w:val="18"/>
                <w:vertAlign w:val="superscript"/>
              </w:rPr>
              <w:t>a</w:t>
            </w:r>
            <w:proofErr w:type="spellEnd"/>
          </w:p>
        </w:tc>
        <w:tc>
          <w:tcPr>
            <w:tcW w:w="776" w:type="dxa"/>
            <w:tcBorders>
              <w:top w:val="nil"/>
              <w:left w:val="nil"/>
              <w:bottom w:val="nil"/>
              <w:right w:val="single" w:sz="8" w:space="0" w:color="auto"/>
            </w:tcBorders>
            <w:shd w:val="clear" w:color="auto" w:fill="auto"/>
            <w:tcMar>
              <w:left w:w="43" w:type="dxa"/>
              <w:right w:w="43" w:type="dxa"/>
            </w:tcMar>
            <w:vAlign w:val="center"/>
          </w:tcPr>
          <w:p w14:paraId="503C4AC0"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0.8909</w:t>
            </w:r>
          </w:p>
          <w:p w14:paraId="340C8F4D"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(0.5540,</w:t>
            </w:r>
          </w:p>
          <w:p w14:paraId="60E257DC"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1.228)</w:t>
            </w:r>
          </w:p>
        </w:tc>
        <w:tc>
          <w:tcPr>
            <w:tcW w:w="851" w:type="dxa"/>
            <w:tcBorders>
              <w:top w:val="nil"/>
              <w:left w:val="nil"/>
              <w:bottom w:val="nil"/>
              <w:right w:val="single" w:sz="8" w:space="0" w:color="auto"/>
            </w:tcBorders>
            <w:shd w:val="clear" w:color="auto" w:fill="auto"/>
            <w:tcMar>
              <w:left w:w="43" w:type="dxa"/>
              <w:right w:w="43" w:type="dxa"/>
            </w:tcMar>
            <w:vAlign w:val="center"/>
          </w:tcPr>
          <w:p w14:paraId="6651796C"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0.7422</w:t>
            </w:r>
          </w:p>
          <w:p w14:paraId="5EAC10A7"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(0.4082,</w:t>
            </w:r>
          </w:p>
          <w:p w14:paraId="0A07D081"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1.076)</w:t>
            </w:r>
          </w:p>
        </w:tc>
        <w:tc>
          <w:tcPr>
            <w:tcW w:w="807" w:type="dxa"/>
            <w:tcBorders>
              <w:top w:val="nil"/>
              <w:left w:val="nil"/>
              <w:bottom w:val="nil"/>
              <w:right w:val="single" w:sz="8" w:space="0" w:color="auto"/>
            </w:tcBorders>
            <w:shd w:val="clear" w:color="auto" w:fill="auto"/>
            <w:tcMar>
              <w:left w:w="43" w:type="dxa"/>
              <w:right w:w="43" w:type="dxa"/>
            </w:tcMar>
            <w:vAlign w:val="center"/>
          </w:tcPr>
          <w:p w14:paraId="68D6A5AD"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0.8856</w:t>
            </w:r>
          </w:p>
          <w:p w14:paraId="0D9EBC43"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(0.5079,</w:t>
            </w:r>
          </w:p>
          <w:p w14:paraId="1DA904B9"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1.263)</w:t>
            </w:r>
          </w:p>
        </w:tc>
        <w:tc>
          <w:tcPr>
            <w:tcW w:w="975" w:type="dxa"/>
            <w:tcBorders>
              <w:top w:val="nil"/>
              <w:left w:val="nil"/>
              <w:bottom w:val="nil"/>
              <w:right w:val="single" w:sz="8" w:space="0" w:color="auto"/>
            </w:tcBorders>
            <w:shd w:val="clear" w:color="auto" w:fill="auto"/>
            <w:tcMar>
              <w:left w:w="43" w:type="dxa"/>
              <w:right w:w="43" w:type="dxa"/>
            </w:tcMar>
            <w:vAlign w:val="center"/>
          </w:tcPr>
          <w:p w14:paraId="7826F164"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0.9705</w:t>
            </w:r>
          </w:p>
          <w:p w14:paraId="09076E69" w14:textId="77777777" w:rsidR="007C2536" w:rsidRPr="00180143" w:rsidRDefault="007C2536" w:rsidP="00C2362C">
            <w:pPr>
              <w:jc w:val="right"/>
              <w:rPr>
                <w:rFonts w:ascii="Times New Roman" w:hAnsi="Times New Roman" w:cs="Times New Roman"/>
                <w:color w:val="000000"/>
                <w:sz w:val="18"/>
                <w:szCs w:val="18"/>
                <w:highlight w:val="yellow"/>
              </w:rPr>
            </w:pPr>
            <w:r w:rsidRPr="00180143">
              <w:rPr>
                <w:rFonts w:ascii="Times New Roman" w:hAnsi="Times New Roman" w:cs="Times New Roman"/>
                <w:color w:val="000000"/>
                <w:sz w:val="18"/>
                <w:szCs w:val="18"/>
              </w:rPr>
              <w:t>(-1.247 – 2.657)</w:t>
            </w:r>
          </w:p>
        </w:tc>
        <w:tc>
          <w:tcPr>
            <w:tcW w:w="839" w:type="dxa"/>
            <w:tcBorders>
              <w:top w:val="nil"/>
              <w:left w:val="nil"/>
              <w:bottom w:val="nil"/>
              <w:right w:val="single" w:sz="8" w:space="0" w:color="auto"/>
            </w:tcBorders>
            <w:shd w:val="clear" w:color="auto" w:fill="auto"/>
            <w:tcMar>
              <w:left w:w="43" w:type="dxa"/>
              <w:right w:w="43" w:type="dxa"/>
            </w:tcMar>
            <w:vAlign w:val="center"/>
          </w:tcPr>
          <w:p w14:paraId="7D2366F7"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0.2991</w:t>
            </w:r>
          </w:p>
          <w:p w14:paraId="5232141B"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(0.1683,</w:t>
            </w:r>
          </w:p>
          <w:p w14:paraId="663A2BBE"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0.4299)</w:t>
            </w:r>
          </w:p>
        </w:tc>
        <w:tc>
          <w:tcPr>
            <w:tcW w:w="839" w:type="dxa"/>
            <w:tcBorders>
              <w:top w:val="nil"/>
              <w:left w:val="nil"/>
              <w:bottom w:val="nil"/>
              <w:right w:val="single" w:sz="8" w:space="0" w:color="auto"/>
            </w:tcBorders>
            <w:shd w:val="clear" w:color="auto" w:fill="auto"/>
            <w:tcMar>
              <w:left w:w="43" w:type="dxa"/>
              <w:right w:w="43" w:type="dxa"/>
            </w:tcMar>
            <w:vAlign w:val="center"/>
          </w:tcPr>
          <w:p w14:paraId="60AD135B"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0.1579</w:t>
            </w:r>
          </w:p>
          <w:p w14:paraId="6ACC6325"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(0.03871,</w:t>
            </w:r>
          </w:p>
          <w:p w14:paraId="3E048185"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0.2771)</w:t>
            </w:r>
          </w:p>
        </w:tc>
        <w:tc>
          <w:tcPr>
            <w:tcW w:w="839" w:type="dxa"/>
            <w:tcBorders>
              <w:top w:val="nil"/>
              <w:left w:val="nil"/>
              <w:bottom w:val="nil"/>
              <w:right w:val="single" w:sz="8" w:space="0" w:color="auto"/>
            </w:tcBorders>
            <w:shd w:val="clear" w:color="auto" w:fill="auto"/>
            <w:tcMar>
              <w:left w:w="43" w:type="dxa"/>
              <w:right w:w="43" w:type="dxa"/>
            </w:tcMar>
            <w:vAlign w:val="center"/>
          </w:tcPr>
          <w:p w14:paraId="4DE9A78D"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0.1923</w:t>
            </w:r>
          </w:p>
          <w:p w14:paraId="17CDBD11"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(0.02905,</w:t>
            </w:r>
          </w:p>
          <w:p w14:paraId="4ADAFDC8"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0.3555)</w:t>
            </w:r>
          </w:p>
        </w:tc>
        <w:tc>
          <w:tcPr>
            <w:tcW w:w="947" w:type="dxa"/>
            <w:tcBorders>
              <w:top w:val="nil"/>
              <w:left w:val="nil"/>
              <w:bottom w:val="nil"/>
              <w:right w:val="single" w:sz="8" w:space="0" w:color="auto"/>
            </w:tcBorders>
            <w:shd w:val="clear" w:color="auto" w:fill="auto"/>
            <w:tcMar>
              <w:left w:w="43" w:type="dxa"/>
              <w:right w:w="43" w:type="dxa"/>
            </w:tcMar>
            <w:vAlign w:val="center"/>
          </w:tcPr>
          <w:p w14:paraId="4E46BBDF"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0.2335</w:t>
            </w:r>
          </w:p>
          <w:p w14:paraId="0AA2282A"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(-0.8174 – 2.694)</w:t>
            </w:r>
          </w:p>
        </w:tc>
        <w:tc>
          <w:tcPr>
            <w:tcW w:w="734" w:type="dxa"/>
            <w:tcBorders>
              <w:top w:val="nil"/>
              <w:left w:val="nil"/>
              <w:bottom w:val="nil"/>
              <w:right w:val="single" w:sz="8" w:space="0" w:color="auto"/>
            </w:tcBorders>
            <w:shd w:val="clear" w:color="auto" w:fill="auto"/>
            <w:tcMar>
              <w:left w:w="43" w:type="dxa"/>
              <w:right w:w="43" w:type="dxa"/>
            </w:tcMar>
            <w:vAlign w:val="center"/>
          </w:tcPr>
          <w:p w14:paraId="09EB980C"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0.2713</w:t>
            </w:r>
          </w:p>
          <w:p w14:paraId="2E34AE19"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(0.1286,</w:t>
            </w:r>
          </w:p>
          <w:p w14:paraId="3607AF3A"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0.4140)</w:t>
            </w:r>
          </w:p>
        </w:tc>
        <w:tc>
          <w:tcPr>
            <w:tcW w:w="749" w:type="dxa"/>
            <w:tcBorders>
              <w:top w:val="nil"/>
              <w:left w:val="nil"/>
              <w:bottom w:val="nil"/>
              <w:right w:val="single" w:sz="8" w:space="0" w:color="auto"/>
            </w:tcBorders>
            <w:shd w:val="clear" w:color="auto" w:fill="auto"/>
            <w:tcMar>
              <w:left w:w="43" w:type="dxa"/>
              <w:right w:w="43" w:type="dxa"/>
            </w:tcMar>
            <w:vAlign w:val="center"/>
          </w:tcPr>
          <w:p w14:paraId="5FDA1C1C"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0.1417</w:t>
            </w:r>
          </w:p>
          <w:p w14:paraId="4D75486B"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(0.009753,</w:t>
            </w:r>
          </w:p>
          <w:p w14:paraId="27682071"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0.2736)</w:t>
            </w:r>
          </w:p>
        </w:tc>
        <w:tc>
          <w:tcPr>
            <w:tcW w:w="860" w:type="dxa"/>
            <w:tcBorders>
              <w:top w:val="nil"/>
              <w:left w:val="nil"/>
              <w:bottom w:val="nil"/>
              <w:right w:val="single" w:sz="8" w:space="0" w:color="auto"/>
            </w:tcBorders>
            <w:shd w:val="clear" w:color="auto" w:fill="auto"/>
            <w:tcMar>
              <w:left w:w="43" w:type="dxa"/>
              <w:right w:w="43" w:type="dxa"/>
            </w:tcMar>
            <w:vAlign w:val="center"/>
          </w:tcPr>
          <w:p w14:paraId="60B15448"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0.1587</w:t>
            </w:r>
          </w:p>
          <w:p w14:paraId="0DFB4811"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(-0.01694,</w:t>
            </w:r>
          </w:p>
          <w:p w14:paraId="7C087BF4"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0.3343)</w:t>
            </w:r>
          </w:p>
        </w:tc>
        <w:tc>
          <w:tcPr>
            <w:tcW w:w="848" w:type="dxa"/>
            <w:tcBorders>
              <w:top w:val="nil"/>
              <w:left w:val="nil"/>
              <w:bottom w:val="nil"/>
              <w:right w:val="single" w:sz="8" w:space="0" w:color="auto"/>
            </w:tcBorders>
            <w:shd w:val="clear" w:color="auto" w:fill="auto"/>
            <w:tcMar>
              <w:left w:w="43" w:type="dxa"/>
              <w:right w:w="43" w:type="dxa"/>
            </w:tcMar>
            <w:vAlign w:val="center"/>
          </w:tcPr>
          <w:p w14:paraId="6C88404A"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0.1745</w:t>
            </w:r>
          </w:p>
          <w:p w14:paraId="42175271"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(-1.487 – 2.400)</w:t>
            </w:r>
          </w:p>
        </w:tc>
        <w:tc>
          <w:tcPr>
            <w:tcW w:w="705" w:type="dxa"/>
            <w:tcBorders>
              <w:top w:val="nil"/>
              <w:left w:val="nil"/>
              <w:bottom w:val="nil"/>
              <w:right w:val="single" w:sz="8" w:space="0" w:color="auto"/>
            </w:tcBorders>
            <w:shd w:val="clear" w:color="auto" w:fill="auto"/>
            <w:tcMar>
              <w:left w:w="43" w:type="dxa"/>
              <w:right w:w="43" w:type="dxa"/>
            </w:tcMar>
            <w:vAlign w:val="center"/>
          </w:tcPr>
          <w:p w14:paraId="13C280C3"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0.009163 (-0.2752, 0.2935)</w:t>
            </w:r>
          </w:p>
        </w:tc>
        <w:tc>
          <w:tcPr>
            <w:tcW w:w="789" w:type="dxa"/>
            <w:tcBorders>
              <w:top w:val="nil"/>
              <w:left w:val="nil"/>
              <w:bottom w:val="nil"/>
              <w:right w:val="single" w:sz="8" w:space="0" w:color="auto"/>
            </w:tcBorders>
            <w:shd w:val="clear" w:color="auto" w:fill="auto"/>
            <w:tcMar>
              <w:left w:w="43" w:type="dxa"/>
              <w:right w:w="43" w:type="dxa"/>
            </w:tcMar>
            <w:vAlign w:val="center"/>
          </w:tcPr>
          <w:p w14:paraId="27D265CC"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-0.01557</w:t>
            </w:r>
          </w:p>
          <w:p w14:paraId="4D981C59"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(-0.0731, 0.04197)</w:t>
            </w:r>
          </w:p>
        </w:tc>
        <w:tc>
          <w:tcPr>
            <w:tcW w:w="705" w:type="dxa"/>
            <w:tcBorders>
              <w:top w:val="nil"/>
              <w:left w:val="nil"/>
              <w:bottom w:val="nil"/>
              <w:right w:val="single" w:sz="8" w:space="0" w:color="auto"/>
            </w:tcBorders>
            <w:shd w:val="clear" w:color="auto" w:fill="auto"/>
            <w:tcMar>
              <w:left w:w="43" w:type="dxa"/>
              <w:right w:w="43" w:type="dxa"/>
            </w:tcMar>
            <w:vAlign w:val="center"/>
          </w:tcPr>
          <w:p w14:paraId="5F8468FB"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 xml:space="preserve">-0.00491 (-0.0857, 0.0759) </w:t>
            </w:r>
          </w:p>
        </w:tc>
        <w:tc>
          <w:tcPr>
            <w:tcW w:w="780" w:type="dxa"/>
            <w:tcBorders>
              <w:top w:val="nil"/>
              <w:left w:val="nil"/>
              <w:bottom w:val="nil"/>
              <w:right w:val="single" w:sz="8" w:space="0" w:color="auto"/>
            </w:tcBorders>
            <w:shd w:val="clear" w:color="auto" w:fill="auto"/>
            <w:tcMar>
              <w:left w:w="43" w:type="dxa"/>
              <w:right w:w="43" w:type="dxa"/>
            </w:tcMar>
            <w:vAlign w:val="center"/>
          </w:tcPr>
          <w:p w14:paraId="75BC5F8A"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-0.1748</w:t>
            </w:r>
          </w:p>
          <w:p w14:paraId="56AA22B9"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(-1.654 – 0.9804)</w:t>
            </w:r>
          </w:p>
        </w:tc>
      </w:tr>
      <w:tr w:rsidR="007C2536" w:rsidRPr="00180143" w14:paraId="51A52255" w14:textId="77777777" w:rsidTr="00C2362C">
        <w:trPr>
          <w:trHeight w:val="20"/>
        </w:trPr>
        <w:tc>
          <w:tcPr>
            <w:tcW w:w="1337" w:type="dxa"/>
            <w:tcBorders>
              <w:top w:val="single" w:sz="8" w:space="0" w:color="auto"/>
              <w:left w:val="single" w:sz="8" w:space="0" w:color="auto"/>
              <w:bottom w:val="nil"/>
              <w:right w:val="single" w:sz="8" w:space="0" w:color="auto"/>
            </w:tcBorders>
            <w:shd w:val="clear" w:color="auto" w:fill="auto"/>
            <w:tcMar>
              <w:left w:w="43" w:type="dxa"/>
              <w:right w:w="43" w:type="dxa"/>
            </w:tcMar>
            <w:vAlign w:val="center"/>
            <w:hideMark/>
          </w:tcPr>
          <w:p w14:paraId="05691EB9" w14:textId="77777777" w:rsidR="007C2536" w:rsidRPr="00180143" w:rsidRDefault="007C2536" w:rsidP="00C2362C">
            <w:pPr>
              <w:rPr>
                <w:rFonts w:ascii="Times New Roman" w:hAnsi="Times New Roman" w:cs="Times New Roman"/>
                <w:color w:val="000000"/>
                <w:sz w:val="18"/>
                <w:szCs w:val="18"/>
                <w:highlight w:val="yellow"/>
              </w:rPr>
            </w:pPr>
            <w:proofErr w:type="spellStart"/>
            <w:r w:rsidRPr="00180143">
              <w:rPr>
                <w:rFonts w:ascii="Times New Roman" w:hAnsi="Times New Roman" w:cs="Times New Roman"/>
                <w:color w:val="000000"/>
                <w:sz w:val="18"/>
                <w:szCs w:val="18"/>
              </w:rPr>
              <w:t>Hispanic</w:t>
            </w:r>
            <w:r w:rsidRPr="00180143">
              <w:rPr>
                <w:rFonts w:ascii="Times New Roman" w:hAnsi="Times New Roman" w:cs="Times New Roman"/>
                <w:color w:val="000000"/>
                <w:sz w:val="18"/>
                <w:szCs w:val="18"/>
                <w:vertAlign w:val="superscript"/>
              </w:rPr>
              <w:t>b</w:t>
            </w:r>
            <w:proofErr w:type="spellEnd"/>
          </w:p>
        </w:tc>
        <w:tc>
          <w:tcPr>
            <w:tcW w:w="776" w:type="dxa"/>
            <w:tcBorders>
              <w:top w:val="single" w:sz="8" w:space="0" w:color="auto"/>
              <w:left w:val="nil"/>
              <w:bottom w:val="nil"/>
              <w:right w:val="single" w:sz="8" w:space="0" w:color="auto"/>
            </w:tcBorders>
            <w:shd w:val="clear" w:color="auto" w:fill="auto"/>
            <w:tcMar>
              <w:left w:w="43" w:type="dxa"/>
              <w:right w:w="43" w:type="dxa"/>
            </w:tcMar>
            <w:vAlign w:val="center"/>
          </w:tcPr>
          <w:p w14:paraId="2CCC4ABE" w14:textId="77777777" w:rsidR="007C2536" w:rsidRPr="00180143" w:rsidRDefault="007C2536" w:rsidP="00C2362C">
            <w:pPr>
              <w:jc w:val="center"/>
              <w:rPr>
                <w:rFonts w:ascii="Times New Roman" w:hAnsi="Times New Roman" w:cs="Times New Roman"/>
                <w:color w:val="000000"/>
                <w:sz w:val="18"/>
                <w:szCs w:val="18"/>
              </w:rPr>
            </w:pPr>
            <w:r w:rsidRPr="00180143">
              <w:rPr>
                <w:rFonts w:ascii="Times New Roman" w:hAnsi="Times New Roman" w:cs="Times New Roman"/>
                <w:color w:val="000000"/>
                <w:sz w:val="18"/>
                <w:szCs w:val="18"/>
              </w:rPr>
              <w:t>-</w:t>
            </w:r>
          </w:p>
        </w:tc>
        <w:tc>
          <w:tcPr>
            <w:tcW w:w="851" w:type="dxa"/>
            <w:tcBorders>
              <w:top w:val="single" w:sz="8" w:space="0" w:color="auto"/>
              <w:left w:val="nil"/>
              <w:bottom w:val="nil"/>
              <w:right w:val="single" w:sz="8" w:space="0" w:color="auto"/>
            </w:tcBorders>
            <w:shd w:val="clear" w:color="auto" w:fill="auto"/>
            <w:tcMar>
              <w:left w:w="43" w:type="dxa"/>
              <w:right w:w="43" w:type="dxa"/>
            </w:tcMar>
            <w:vAlign w:val="center"/>
          </w:tcPr>
          <w:p w14:paraId="345C22F5" w14:textId="77777777" w:rsidR="007C2536" w:rsidRPr="00180143" w:rsidRDefault="007C2536" w:rsidP="00C2362C">
            <w:pPr>
              <w:jc w:val="center"/>
              <w:rPr>
                <w:rFonts w:ascii="Times New Roman" w:hAnsi="Times New Roman" w:cs="Times New Roman"/>
                <w:color w:val="000000"/>
                <w:sz w:val="18"/>
                <w:szCs w:val="18"/>
              </w:rPr>
            </w:pPr>
            <w:r w:rsidRPr="00180143">
              <w:rPr>
                <w:rFonts w:ascii="Times New Roman" w:hAnsi="Times New Roman" w:cs="Times New Roman"/>
                <w:color w:val="000000"/>
                <w:sz w:val="18"/>
                <w:szCs w:val="18"/>
              </w:rPr>
              <w:t>-</w:t>
            </w:r>
          </w:p>
        </w:tc>
        <w:tc>
          <w:tcPr>
            <w:tcW w:w="807" w:type="dxa"/>
            <w:tcBorders>
              <w:top w:val="single" w:sz="8" w:space="0" w:color="auto"/>
              <w:left w:val="nil"/>
              <w:bottom w:val="nil"/>
              <w:right w:val="single" w:sz="8" w:space="0" w:color="auto"/>
            </w:tcBorders>
            <w:shd w:val="clear" w:color="auto" w:fill="auto"/>
            <w:tcMar>
              <w:left w:w="43" w:type="dxa"/>
              <w:right w:w="43" w:type="dxa"/>
            </w:tcMar>
            <w:vAlign w:val="center"/>
          </w:tcPr>
          <w:p w14:paraId="4DB5D2DE" w14:textId="77777777" w:rsidR="007C2536" w:rsidRPr="00180143" w:rsidRDefault="007C2536" w:rsidP="00C2362C">
            <w:pPr>
              <w:jc w:val="center"/>
              <w:rPr>
                <w:rFonts w:ascii="Times New Roman" w:hAnsi="Times New Roman" w:cs="Times New Roman"/>
                <w:color w:val="000000"/>
                <w:sz w:val="18"/>
                <w:szCs w:val="18"/>
              </w:rPr>
            </w:pPr>
            <w:r w:rsidRPr="00180143">
              <w:rPr>
                <w:rFonts w:ascii="Times New Roman" w:hAnsi="Times New Roman" w:cs="Times New Roman"/>
                <w:color w:val="000000"/>
                <w:sz w:val="18"/>
                <w:szCs w:val="18"/>
              </w:rPr>
              <w:t>-</w:t>
            </w:r>
          </w:p>
        </w:tc>
        <w:tc>
          <w:tcPr>
            <w:tcW w:w="975" w:type="dxa"/>
            <w:tcBorders>
              <w:top w:val="single" w:sz="8" w:space="0" w:color="auto"/>
              <w:left w:val="nil"/>
              <w:bottom w:val="nil"/>
              <w:right w:val="single" w:sz="8" w:space="0" w:color="auto"/>
            </w:tcBorders>
            <w:shd w:val="clear" w:color="auto" w:fill="auto"/>
            <w:tcMar>
              <w:left w:w="43" w:type="dxa"/>
              <w:right w:w="43" w:type="dxa"/>
            </w:tcMar>
            <w:vAlign w:val="center"/>
          </w:tcPr>
          <w:p w14:paraId="53675B86" w14:textId="77777777" w:rsidR="007C2536" w:rsidRPr="00180143" w:rsidRDefault="007C2536" w:rsidP="00C2362C">
            <w:pPr>
              <w:jc w:val="center"/>
              <w:rPr>
                <w:rFonts w:ascii="Times New Roman" w:hAnsi="Times New Roman" w:cs="Times New Roman"/>
                <w:color w:val="000000"/>
                <w:sz w:val="18"/>
                <w:szCs w:val="18"/>
              </w:rPr>
            </w:pPr>
            <w:r w:rsidRPr="00180143">
              <w:rPr>
                <w:rFonts w:ascii="Times New Roman" w:hAnsi="Times New Roman" w:cs="Times New Roman"/>
                <w:color w:val="000000"/>
                <w:sz w:val="18"/>
                <w:szCs w:val="18"/>
              </w:rPr>
              <w:t>-</w:t>
            </w:r>
          </w:p>
        </w:tc>
        <w:tc>
          <w:tcPr>
            <w:tcW w:w="839" w:type="dxa"/>
            <w:tcBorders>
              <w:top w:val="single" w:sz="8" w:space="0" w:color="auto"/>
              <w:left w:val="nil"/>
              <w:bottom w:val="nil"/>
              <w:right w:val="single" w:sz="8" w:space="0" w:color="auto"/>
            </w:tcBorders>
            <w:shd w:val="clear" w:color="auto" w:fill="auto"/>
            <w:tcMar>
              <w:left w:w="43" w:type="dxa"/>
              <w:right w:w="43" w:type="dxa"/>
            </w:tcMar>
            <w:vAlign w:val="center"/>
          </w:tcPr>
          <w:p w14:paraId="3F2F0B75"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0.8058</w:t>
            </w:r>
          </w:p>
          <w:p w14:paraId="0AD750F0"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(0.2819,</w:t>
            </w:r>
          </w:p>
          <w:p w14:paraId="0148BAF8"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1.330)</w:t>
            </w:r>
          </w:p>
        </w:tc>
        <w:tc>
          <w:tcPr>
            <w:tcW w:w="839" w:type="dxa"/>
            <w:tcBorders>
              <w:top w:val="single" w:sz="8" w:space="0" w:color="auto"/>
              <w:left w:val="nil"/>
              <w:bottom w:val="nil"/>
              <w:right w:val="single" w:sz="8" w:space="0" w:color="auto"/>
            </w:tcBorders>
            <w:shd w:val="clear" w:color="auto" w:fill="auto"/>
            <w:tcMar>
              <w:left w:w="43" w:type="dxa"/>
              <w:right w:w="43" w:type="dxa"/>
            </w:tcMar>
            <w:vAlign w:val="center"/>
          </w:tcPr>
          <w:p w14:paraId="5E395CE9"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0.3879</w:t>
            </w:r>
          </w:p>
          <w:p w14:paraId="59AE45EA"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(-0.0874,</w:t>
            </w:r>
          </w:p>
          <w:p w14:paraId="0DBCFD33"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0.8632)</w:t>
            </w:r>
          </w:p>
        </w:tc>
        <w:tc>
          <w:tcPr>
            <w:tcW w:w="839" w:type="dxa"/>
            <w:tcBorders>
              <w:top w:val="single" w:sz="8" w:space="0" w:color="auto"/>
              <w:left w:val="nil"/>
              <w:bottom w:val="nil"/>
              <w:right w:val="single" w:sz="8" w:space="0" w:color="auto"/>
            </w:tcBorders>
            <w:shd w:val="clear" w:color="auto" w:fill="auto"/>
            <w:tcMar>
              <w:left w:w="43" w:type="dxa"/>
              <w:right w:w="43" w:type="dxa"/>
            </w:tcMar>
            <w:vAlign w:val="center"/>
          </w:tcPr>
          <w:p w14:paraId="264A432E"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0.09847</w:t>
            </w:r>
          </w:p>
          <w:p w14:paraId="09FFF14A"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(-0.6446,</w:t>
            </w:r>
          </w:p>
          <w:p w14:paraId="3AD8527D"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0.8415)</w:t>
            </w:r>
          </w:p>
        </w:tc>
        <w:tc>
          <w:tcPr>
            <w:tcW w:w="947" w:type="dxa"/>
            <w:tcBorders>
              <w:top w:val="single" w:sz="8" w:space="0" w:color="auto"/>
              <w:left w:val="nil"/>
              <w:bottom w:val="nil"/>
              <w:right w:val="single" w:sz="8" w:space="0" w:color="auto"/>
            </w:tcBorders>
            <w:shd w:val="clear" w:color="auto" w:fill="auto"/>
            <w:tcMar>
              <w:left w:w="43" w:type="dxa"/>
              <w:right w:w="43" w:type="dxa"/>
            </w:tcMar>
            <w:vAlign w:val="center"/>
          </w:tcPr>
          <w:p w14:paraId="17E15E81"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-0.1888</w:t>
            </w:r>
          </w:p>
          <w:p w14:paraId="3BF32D37"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(-10.82 – 7.578)</w:t>
            </w:r>
          </w:p>
        </w:tc>
        <w:tc>
          <w:tcPr>
            <w:tcW w:w="734" w:type="dxa"/>
            <w:tcBorders>
              <w:top w:val="single" w:sz="8" w:space="0" w:color="auto"/>
              <w:left w:val="nil"/>
              <w:bottom w:val="nil"/>
              <w:right w:val="single" w:sz="8" w:space="0" w:color="auto"/>
            </w:tcBorders>
            <w:shd w:val="clear" w:color="auto" w:fill="auto"/>
            <w:tcMar>
              <w:left w:w="43" w:type="dxa"/>
              <w:right w:w="43" w:type="dxa"/>
            </w:tcMar>
            <w:vAlign w:val="center"/>
          </w:tcPr>
          <w:p w14:paraId="7B1A7337" w14:textId="77777777" w:rsidR="007C2536" w:rsidRPr="00180143" w:rsidRDefault="007C2536" w:rsidP="00C2362C">
            <w:pPr>
              <w:jc w:val="center"/>
              <w:rPr>
                <w:rFonts w:ascii="Times New Roman" w:hAnsi="Times New Roman" w:cs="Times New Roman"/>
                <w:color w:val="000000"/>
                <w:sz w:val="18"/>
                <w:szCs w:val="18"/>
              </w:rPr>
            </w:pPr>
            <w:r w:rsidRPr="00180143">
              <w:rPr>
                <w:rFonts w:ascii="Times New Roman" w:hAnsi="Times New Roman" w:cs="Times New Roman"/>
                <w:color w:val="000000"/>
                <w:sz w:val="18"/>
                <w:szCs w:val="18"/>
              </w:rPr>
              <w:t>-</w:t>
            </w:r>
          </w:p>
        </w:tc>
        <w:tc>
          <w:tcPr>
            <w:tcW w:w="749" w:type="dxa"/>
            <w:tcBorders>
              <w:top w:val="single" w:sz="8" w:space="0" w:color="auto"/>
              <w:left w:val="nil"/>
              <w:bottom w:val="nil"/>
              <w:right w:val="single" w:sz="8" w:space="0" w:color="auto"/>
            </w:tcBorders>
            <w:shd w:val="clear" w:color="auto" w:fill="auto"/>
            <w:tcMar>
              <w:left w:w="43" w:type="dxa"/>
              <w:right w:w="43" w:type="dxa"/>
            </w:tcMar>
            <w:vAlign w:val="center"/>
          </w:tcPr>
          <w:p w14:paraId="40C2F5D3" w14:textId="77777777" w:rsidR="007C2536" w:rsidRPr="00180143" w:rsidRDefault="007C2536" w:rsidP="00C2362C">
            <w:pPr>
              <w:jc w:val="center"/>
              <w:rPr>
                <w:rFonts w:ascii="Times New Roman" w:hAnsi="Times New Roman" w:cs="Times New Roman"/>
                <w:color w:val="000000"/>
                <w:sz w:val="18"/>
                <w:szCs w:val="18"/>
              </w:rPr>
            </w:pPr>
            <w:r w:rsidRPr="00180143">
              <w:rPr>
                <w:rFonts w:ascii="Times New Roman" w:hAnsi="Times New Roman" w:cs="Times New Roman"/>
                <w:color w:val="000000"/>
                <w:sz w:val="18"/>
                <w:szCs w:val="18"/>
              </w:rPr>
              <w:t>-</w:t>
            </w:r>
          </w:p>
        </w:tc>
        <w:tc>
          <w:tcPr>
            <w:tcW w:w="860" w:type="dxa"/>
            <w:tcBorders>
              <w:top w:val="single" w:sz="8" w:space="0" w:color="auto"/>
              <w:left w:val="nil"/>
              <w:bottom w:val="nil"/>
              <w:right w:val="single" w:sz="8" w:space="0" w:color="auto"/>
            </w:tcBorders>
            <w:shd w:val="clear" w:color="auto" w:fill="auto"/>
            <w:tcMar>
              <w:left w:w="43" w:type="dxa"/>
              <w:right w:w="43" w:type="dxa"/>
            </w:tcMar>
            <w:vAlign w:val="center"/>
          </w:tcPr>
          <w:p w14:paraId="125D6869" w14:textId="77777777" w:rsidR="007C2536" w:rsidRPr="00180143" w:rsidRDefault="007C2536" w:rsidP="00C2362C">
            <w:pPr>
              <w:jc w:val="center"/>
              <w:rPr>
                <w:rFonts w:ascii="Times New Roman" w:hAnsi="Times New Roman" w:cs="Times New Roman"/>
                <w:color w:val="000000"/>
                <w:sz w:val="18"/>
                <w:szCs w:val="18"/>
              </w:rPr>
            </w:pPr>
            <w:r w:rsidRPr="00180143">
              <w:rPr>
                <w:rFonts w:ascii="Times New Roman" w:hAnsi="Times New Roman" w:cs="Times New Roman"/>
                <w:color w:val="000000"/>
                <w:sz w:val="18"/>
                <w:szCs w:val="18"/>
              </w:rPr>
              <w:t>-</w:t>
            </w:r>
          </w:p>
        </w:tc>
        <w:tc>
          <w:tcPr>
            <w:tcW w:w="848" w:type="dxa"/>
            <w:tcBorders>
              <w:top w:val="single" w:sz="8" w:space="0" w:color="auto"/>
              <w:left w:val="nil"/>
              <w:bottom w:val="nil"/>
              <w:right w:val="single" w:sz="8" w:space="0" w:color="auto"/>
            </w:tcBorders>
            <w:shd w:val="clear" w:color="auto" w:fill="auto"/>
            <w:tcMar>
              <w:left w:w="43" w:type="dxa"/>
              <w:right w:w="43" w:type="dxa"/>
            </w:tcMar>
            <w:vAlign w:val="center"/>
          </w:tcPr>
          <w:p w14:paraId="247B45EF" w14:textId="77777777" w:rsidR="007C2536" w:rsidRPr="00180143" w:rsidRDefault="007C2536" w:rsidP="00C2362C">
            <w:pPr>
              <w:jc w:val="center"/>
              <w:rPr>
                <w:rFonts w:ascii="Times New Roman" w:hAnsi="Times New Roman" w:cs="Times New Roman"/>
                <w:color w:val="000000"/>
                <w:sz w:val="18"/>
                <w:szCs w:val="18"/>
              </w:rPr>
            </w:pPr>
            <w:r w:rsidRPr="00180143">
              <w:rPr>
                <w:rFonts w:ascii="Times New Roman" w:hAnsi="Times New Roman" w:cs="Times New Roman"/>
                <w:color w:val="000000"/>
                <w:sz w:val="18"/>
                <w:szCs w:val="18"/>
              </w:rPr>
              <w:t>-</w:t>
            </w:r>
          </w:p>
        </w:tc>
        <w:tc>
          <w:tcPr>
            <w:tcW w:w="705" w:type="dxa"/>
            <w:tcBorders>
              <w:top w:val="single" w:sz="8" w:space="0" w:color="auto"/>
              <w:left w:val="nil"/>
              <w:bottom w:val="nil"/>
              <w:right w:val="single" w:sz="8" w:space="0" w:color="auto"/>
            </w:tcBorders>
            <w:shd w:val="clear" w:color="auto" w:fill="auto"/>
            <w:tcMar>
              <w:left w:w="43" w:type="dxa"/>
              <w:right w:w="43" w:type="dxa"/>
            </w:tcMar>
            <w:vAlign w:val="center"/>
          </w:tcPr>
          <w:p w14:paraId="2836A7BC" w14:textId="77777777" w:rsidR="007C2536" w:rsidRPr="00180143" w:rsidRDefault="007C2536" w:rsidP="00C2362C">
            <w:pPr>
              <w:jc w:val="center"/>
              <w:rPr>
                <w:rFonts w:ascii="Times New Roman" w:hAnsi="Times New Roman" w:cs="Times New Roman"/>
                <w:color w:val="000000"/>
                <w:sz w:val="18"/>
                <w:szCs w:val="18"/>
              </w:rPr>
            </w:pPr>
            <w:r w:rsidRPr="00180143">
              <w:rPr>
                <w:rFonts w:ascii="Times New Roman" w:hAnsi="Times New Roman" w:cs="Times New Roman"/>
                <w:color w:val="000000"/>
                <w:sz w:val="18"/>
                <w:szCs w:val="18"/>
              </w:rPr>
              <w:t>-</w:t>
            </w:r>
          </w:p>
        </w:tc>
        <w:tc>
          <w:tcPr>
            <w:tcW w:w="789" w:type="dxa"/>
            <w:tcBorders>
              <w:top w:val="single" w:sz="8" w:space="0" w:color="auto"/>
              <w:left w:val="nil"/>
              <w:bottom w:val="nil"/>
              <w:right w:val="single" w:sz="8" w:space="0" w:color="auto"/>
            </w:tcBorders>
            <w:shd w:val="clear" w:color="auto" w:fill="auto"/>
            <w:tcMar>
              <w:left w:w="43" w:type="dxa"/>
              <w:right w:w="43" w:type="dxa"/>
            </w:tcMar>
            <w:vAlign w:val="center"/>
          </w:tcPr>
          <w:p w14:paraId="53CD9CD4" w14:textId="77777777" w:rsidR="007C2536" w:rsidRPr="00180143" w:rsidRDefault="007C2536" w:rsidP="00C2362C">
            <w:pPr>
              <w:jc w:val="center"/>
              <w:rPr>
                <w:rFonts w:ascii="Times New Roman" w:hAnsi="Times New Roman" w:cs="Times New Roman"/>
                <w:color w:val="000000"/>
                <w:sz w:val="18"/>
                <w:szCs w:val="18"/>
              </w:rPr>
            </w:pPr>
            <w:r w:rsidRPr="00180143">
              <w:rPr>
                <w:rFonts w:ascii="Times New Roman" w:hAnsi="Times New Roman" w:cs="Times New Roman"/>
                <w:color w:val="000000"/>
                <w:sz w:val="18"/>
                <w:szCs w:val="18"/>
              </w:rPr>
              <w:t>-</w:t>
            </w:r>
          </w:p>
        </w:tc>
        <w:tc>
          <w:tcPr>
            <w:tcW w:w="705" w:type="dxa"/>
            <w:tcBorders>
              <w:top w:val="single" w:sz="8" w:space="0" w:color="auto"/>
              <w:left w:val="nil"/>
              <w:bottom w:val="nil"/>
              <w:right w:val="single" w:sz="8" w:space="0" w:color="auto"/>
            </w:tcBorders>
            <w:shd w:val="clear" w:color="auto" w:fill="auto"/>
            <w:tcMar>
              <w:left w:w="43" w:type="dxa"/>
              <w:right w:w="43" w:type="dxa"/>
            </w:tcMar>
            <w:vAlign w:val="center"/>
          </w:tcPr>
          <w:p w14:paraId="12066070" w14:textId="77777777" w:rsidR="007C2536" w:rsidRPr="00180143" w:rsidRDefault="007C2536" w:rsidP="00C2362C">
            <w:pPr>
              <w:jc w:val="center"/>
              <w:rPr>
                <w:rFonts w:ascii="Times New Roman" w:hAnsi="Times New Roman" w:cs="Times New Roman"/>
                <w:color w:val="000000"/>
                <w:sz w:val="18"/>
                <w:szCs w:val="18"/>
              </w:rPr>
            </w:pPr>
            <w:r w:rsidRPr="00180143">
              <w:rPr>
                <w:rFonts w:ascii="Times New Roman" w:hAnsi="Times New Roman" w:cs="Times New Roman"/>
                <w:color w:val="000000"/>
                <w:sz w:val="18"/>
                <w:szCs w:val="18"/>
              </w:rPr>
              <w:t>-</w:t>
            </w:r>
          </w:p>
        </w:tc>
        <w:tc>
          <w:tcPr>
            <w:tcW w:w="780" w:type="dxa"/>
            <w:tcBorders>
              <w:top w:val="single" w:sz="8" w:space="0" w:color="auto"/>
              <w:left w:val="nil"/>
              <w:bottom w:val="nil"/>
              <w:right w:val="single" w:sz="8" w:space="0" w:color="auto"/>
            </w:tcBorders>
            <w:shd w:val="clear" w:color="auto" w:fill="auto"/>
            <w:tcMar>
              <w:left w:w="43" w:type="dxa"/>
              <w:right w:w="43" w:type="dxa"/>
            </w:tcMar>
            <w:vAlign w:val="center"/>
          </w:tcPr>
          <w:p w14:paraId="19AE5FFD" w14:textId="77777777" w:rsidR="007C2536" w:rsidRPr="00180143" w:rsidRDefault="007C2536" w:rsidP="00C2362C">
            <w:pPr>
              <w:jc w:val="center"/>
              <w:rPr>
                <w:rFonts w:ascii="Times New Roman" w:hAnsi="Times New Roman" w:cs="Times New Roman"/>
                <w:color w:val="000000"/>
                <w:sz w:val="18"/>
                <w:szCs w:val="18"/>
              </w:rPr>
            </w:pPr>
            <w:r w:rsidRPr="00180143">
              <w:rPr>
                <w:rFonts w:ascii="Times New Roman" w:hAnsi="Times New Roman" w:cs="Times New Roman"/>
                <w:color w:val="000000"/>
                <w:sz w:val="18"/>
                <w:szCs w:val="18"/>
              </w:rPr>
              <w:t>-</w:t>
            </w:r>
          </w:p>
        </w:tc>
      </w:tr>
      <w:tr w:rsidR="007C2536" w:rsidRPr="00180143" w14:paraId="1AEA1287" w14:textId="77777777" w:rsidTr="00C2362C">
        <w:trPr>
          <w:trHeight w:val="20"/>
        </w:trPr>
        <w:tc>
          <w:tcPr>
            <w:tcW w:w="1337" w:type="dxa"/>
            <w:tcBorders>
              <w:top w:val="single" w:sz="8" w:space="0" w:color="auto"/>
              <w:left w:val="single" w:sz="8" w:space="0" w:color="auto"/>
              <w:bottom w:val="nil"/>
              <w:right w:val="single" w:sz="8" w:space="0" w:color="auto"/>
            </w:tcBorders>
            <w:shd w:val="clear" w:color="auto" w:fill="auto"/>
            <w:tcMar>
              <w:left w:w="43" w:type="dxa"/>
              <w:right w:w="43" w:type="dxa"/>
            </w:tcMar>
            <w:vAlign w:val="center"/>
          </w:tcPr>
          <w:p w14:paraId="47230446" w14:textId="77777777" w:rsidR="007C2536" w:rsidRPr="00180143" w:rsidRDefault="007C2536" w:rsidP="00C2362C">
            <w:pPr>
              <w:rPr>
                <w:rFonts w:ascii="Times New Roman" w:hAnsi="Times New Roman" w:cs="Times New Roman"/>
                <w:color w:val="000000"/>
                <w:sz w:val="18"/>
                <w:szCs w:val="18"/>
                <w:highlight w:val="yellow"/>
              </w:rPr>
            </w:pPr>
            <w:r w:rsidRPr="00180143">
              <w:rPr>
                <w:rFonts w:ascii="Times New Roman" w:hAnsi="Times New Roman" w:cs="Times New Roman"/>
                <w:color w:val="000000"/>
                <w:sz w:val="18"/>
                <w:szCs w:val="18"/>
              </w:rPr>
              <w:t xml:space="preserve">Pacific </w:t>
            </w:r>
            <w:proofErr w:type="spellStart"/>
            <w:r w:rsidRPr="00180143">
              <w:rPr>
                <w:rFonts w:ascii="Times New Roman" w:hAnsi="Times New Roman" w:cs="Times New Roman"/>
                <w:color w:val="000000"/>
                <w:sz w:val="18"/>
                <w:szCs w:val="18"/>
              </w:rPr>
              <w:t>Islander</w:t>
            </w:r>
            <w:r w:rsidRPr="00180143">
              <w:rPr>
                <w:rFonts w:ascii="Times New Roman" w:hAnsi="Times New Roman" w:cs="Times New Roman"/>
                <w:color w:val="000000"/>
                <w:sz w:val="18"/>
                <w:szCs w:val="18"/>
                <w:vertAlign w:val="superscript"/>
              </w:rPr>
              <w:t>c</w:t>
            </w:r>
            <w:proofErr w:type="spellEnd"/>
          </w:p>
        </w:tc>
        <w:tc>
          <w:tcPr>
            <w:tcW w:w="776" w:type="dxa"/>
            <w:tcBorders>
              <w:top w:val="single" w:sz="8" w:space="0" w:color="auto"/>
              <w:left w:val="nil"/>
              <w:bottom w:val="nil"/>
              <w:right w:val="single" w:sz="8" w:space="0" w:color="auto"/>
            </w:tcBorders>
            <w:shd w:val="clear" w:color="auto" w:fill="auto"/>
            <w:tcMar>
              <w:left w:w="43" w:type="dxa"/>
              <w:right w:w="43" w:type="dxa"/>
            </w:tcMar>
            <w:vAlign w:val="center"/>
          </w:tcPr>
          <w:p w14:paraId="2567D2C3"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-207.6</w:t>
            </w:r>
          </w:p>
          <w:p w14:paraId="1B0D5ACF"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(-323.0,</w:t>
            </w:r>
          </w:p>
          <w:p w14:paraId="6A61741D"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-92.23)</w:t>
            </w:r>
          </w:p>
        </w:tc>
        <w:tc>
          <w:tcPr>
            <w:tcW w:w="851" w:type="dxa"/>
            <w:tcBorders>
              <w:top w:val="single" w:sz="8" w:space="0" w:color="auto"/>
              <w:left w:val="nil"/>
              <w:bottom w:val="nil"/>
              <w:right w:val="single" w:sz="8" w:space="0" w:color="auto"/>
            </w:tcBorders>
            <w:shd w:val="clear" w:color="auto" w:fill="auto"/>
            <w:tcMar>
              <w:left w:w="43" w:type="dxa"/>
              <w:right w:w="43" w:type="dxa"/>
            </w:tcMar>
            <w:vAlign w:val="center"/>
          </w:tcPr>
          <w:p w14:paraId="37B0703A"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-179.2</w:t>
            </w:r>
          </w:p>
          <w:p w14:paraId="06CE25EF"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(-292.9,</w:t>
            </w:r>
          </w:p>
          <w:p w14:paraId="2D91F287"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-65.52)</w:t>
            </w:r>
          </w:p>
        </w:tc>
        <w:tc>
          <w:tcPr>
            <w:tcW w:w="807" w:type="dxa"/>
            <w:tcBorders>
              <w:top w:val="single" w:sz="8" w:space="0" w:color="auto"/>
              <w:left w:val="nil"/>
              <w:bottom w:val="nil"/>
              <w:right w:val="single" w:sz="8" w:space="0" w:color="auto"/>
            </w:tcBorders>
            <w:shd w:val="clear" w:color="auto" w:fill="auto"/>
            <w:tcMar>
              <w:left w:w="43" w:type="dxa"/>
              <w:right w:w="43" w:type="dxa"/>
            </w:tcMar>
            <w:vAlign w:val="center"/>
          </w:tcPr>
          <w:p w14:paraId="5312016E"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-179.4</w:t>
            </w:r>
          </w:p>
          <w:p w14:paraId="74CDB160"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(-297.7,</w:t>
            </w:r>
          </w:p>
          <w:p w14:paraId="121A969B"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-61.13)</w:t>
            </w:r>
          </w:p>
        </w:tc>
        <w:tc>
          <w:tcPr>
            <w:tcW w:w="975" w:type="dxa"/>
            <w:tcBorders>
              <w:top w:val="single" w:sz="8" w:space="0" w:color="auto"/>
              <w:left w:val="nil"/>
              <w:bottom w:val="nil"/>
              <w:right w:val="single" w:sz="8" w:space="0" w:color="auto"/>
            </w:tcBorders>
            <w:shd w:val="clear" w:color="auto" w:fill="auto"/>
            <w:tcMar>
              <w:left w:w="43" w:type="dxa"/>
              <w:right w:w="43" w:type="dxa"/>
            </w:tcMar>
            <w:vAlign w:val="center"/>
          </w:tcPr>
          <w:p w14:paraId="21106CFC"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-146.2</w:t>
            </w:r>
          </w:p>
          <w:p w14:paraId="0E31CDA0"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(-939.1 – 231.7)</w:t>
            </w:r>
          </w:p>
        </w:tc>
        <w:tc>
          <w:tcPr>
            <w:tcW w:w="839" w:type="dxa"/>
            <w:tcBorders>
              <w:top w:val="single" w:sz="8" w:space="0" w:color="auto"/>
              <w:left w:val="nil"/>
              <w:bottom w:val="nil"/>
              <w:right w:val="single" w:sz="8" w:space="0" w:color="auto"/>
            </w:tcBorders>
            <w:shd w:val="clear" w:color="auto" w:fill="auto"/>
            <w:tcMar>
              <w:left w:w="43" w:type="dxa"/>
              <w:right w:w="43" w:type="dxa"/>
            </w:tcMar>
            <w:vAlign w:val="center"/>
          </w:tcPr>
          <w:p w14:paraId="27AA30F1"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-109.5</w:t>
            </w:r>
          </w:p>
          <w:p w14:paraId="472461C5"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(-154.0,</w:t>
            </w:r>
          </w:p>
          <w:p w14:paraId="59C7A2B3"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-65.03)</w:t>
            </w:r>
          </w:p>
        </w:tc>
        <w:tc>
          <w:tcPr>
            <w:tcW w:w="839" w:type="dxa"/>
            <w:tcBorders>
              <w:top w:val="single" w:sz="8" w:space="0" w:color="auto"/>
              <w:left w:val="nil"/>
              <w:bottom w:val="nil"/>
              <w:right w:val="single" w:sz="8" w:space="0" w:color="auto"/>
            </w:tcBorders>
            <w:shd w:val="clear" w:color="auto" w:fill="auto"/>
            <w:tcMar>
              <w:left w:w="43" w:type="dxa"/>
              <w:right w:w="43" w:type="dxa"/>
            </w:tcMar>
            <w:vAlign w:val="center"/>
          </w:tcPr>
          <w:p w14:paraId="5AB98897"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-56.69</w:t>
            </w:r>
          </w:p>
          <w:p w14:paraId="1AB9E159"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(-97.05,</w:t>
            </w:r>
          </w:p>
          <w:p w14:paraId="6806DAA9"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-16.33)</w:t>
            </w:r>
          </w:p>
        </w:tc>
        <w:tc>
          <w:tcPr>
            <w:tcW w:w="839" w:type="dxa"/>
            <w:tcBorders>
              <w:top w:val="single" w:sz="8" w:space="0" w:color="auto"/>
              <w:left w:val="nil"/>
              <w:bottom w:val="nil"/>
              <w:right w:val="single" w:sz="8" w:space="0" w:color="auto"/>
            </w:tcBorders>
            <w:shd w:val="clear" w:color="auto" w:fill="auto"/>
            <w:tcMar>
              <w:left w:w="43" w:type="dxa"/>
              <w:right w:w="43" w:type="dxa"/>
            </w:tcMar>
            <w:vAlign w:val="center"/>
          </w:tcPr>
          <w:p w14:paraId="69FF8299"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-34.93</w:t>
            </w:r>
          </w:p>
          <w:p w14:paraId="0A42156E"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(-78.58,</w:t>
            </w:r>
          </w:p>
          <w:p w14:paraId="243CDB61"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8.719)</w:t>
            </w:r>
          </w:p>
        </w:tc>
        <w:tc>
          <w:tcPr>
            <w:tcW w:w="947" w:type="dxa"/>
            <w:tcBorders>
              <w:top w:val="single" w:sz="8" w:space="0" w:color="auto"/>
              <w:left w:val="nil"/>
              <w:bottom w:val="nil"/>
              <w:right w:val="single" w:sz="8" w:space="0" w:color="auto"/>
            </w:tcBorders>
            <w:shd w:val="clear" w:color="auto" w:fill="auto"/>
            <w:tcMar>
              <w:left w:w="43" w:type="dxa"/>
              <w:right w:w="43" w:type="dxa"/>
            </w:tcMar>
            <w:vAlign w:val="center"/>
          </w:tcPr>
          <w:p w14:paraId="4DB8D77A"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-42.52</w:t>
            </w:r>
          </w:p>
          <w:p w14:paraId="472F48D9"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(-977.1 – 488.3)</w:t>
            </w:r>
          </w:p>
        </w:tc>
        <w:tc>
          <w:tcPr>
            <w:tcW w:w="734" w:type="dxa"/>
            <w:tcBorders>
              <w:top w:val="single" w:sz="8" w:space="0" w:color="auto"/>
              <w:left w:val="nil"/>
              <w:bottom w:val="nil"/>
              <w:right w:val="single" w:sz="8" w:space="0" w:color="auto"/>
            </w:tcBorders>
            <w:shd w:val="clear" w:color="auto" w:fill="auto"/>
            <w:tcMar>
              <w:left w:w="43" w:type="dxa"/>
              <w:right w:w="43" w:type="dxa"/>
            </w:tcMar>
            <w:vAlign w:val="center"/>
          </w:tcPr>
          <w:p w14:paraId="7C0A8B63"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-120.4</w:t>
            </w:r>
          </w:p>
          <w:p w14:paraId="3B925E02"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(-168.3,</w:t>
            </w:r>
          </w:p>
          <w:p w14:paraId="792D551B"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-72.48)</w:t>
            </w:r>
          </w:p>
        </w:tc>
        <w:tc>
          <w:tcPr>
            <w:tcW w:w="749" w:type="dxa"/>
            <w:tcBorders>
              <w:top w:val="single" w:sz="8" w:space="0" w:color="auto"/>
              <w:left w:val="nil"/>
              <w:bottom w:val="nil"/>
              <w:right w:val="single" w:sz="8" w:space="0" w:color="auto"/>
            </w:tcBorders>
            <w:shd w:val="clear" w:color="auto" w:fill="auto"/>
            <w:tcMar>
              <w:left w:w="43" w:type="dxa"/>
              <w:right w:w="43" w:type="dxa"/>
            </w:tcMar>
            <w:vAlign w:val="center"/>
          </w:tcPr>
          <w:p w14:paraId="5B26D99A"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-68.19</w:t>
            </w:r>
          </w:p>
          <w:p w14:paraId="7C76DF41"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(-112.4,</w:t>
            </w:r>
          </w:p>
          <w:p w14:paraId="775FB98B"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-23.97)</w:t>
            </w:r>
          </w:p>
        </w:tc>
        <w:tc>
          <w:tcPr>
            <w:tcW w:w="860" w:type="dxa"/>
            <w:tcBorders>
              <w:top w:val="single" w:sz="8" w:space="0" w:color="auto"/>
              <w:left w:val="nil"/>
              <w:bottom w:val="nil"/>
              <w:right w:val="single" w:sz="8" w:space="0" w:color="auto"/>
            </w:tcBorders>
            <w:shd w:val="clear" w:color="auto" w:fill="auto"/>
            <w:tcMar>
              <w:left w:w="43" w:type="dxa"/>
              <w:right w:w="43" w:type="dxa"/>
            </w:tcMar>
            <w:vAlign w:val="center"/>
          </w:tcPr>
          <w:p w14:paraId="2E5E104B"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-44.34</w:t>
            </w:r>
          </w:p>
          <w:p w14:paraId="69A3DE64"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(-92.24,</w:t>
            </w:r>
          </w:p>
          <w:p w14:paraId="4E9797AA"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3.562)</w:t>
            </w:r>
          </w:p>
        </w:tc>
        <w:tc>
          <w:tcPr>
            <w:tcW w:w="848" w:type="dxa"/>
            <w:tcBorders>
              <w:top w:val="single" w:sz="8" w:space="0" w:color="auto"/>
              <w:left w:val="nil"/>
              <w:bottom w:val="nil"/>
              <w:right w:val="single" w:sz="8" w:space="0" w:color="auto"/>
            </w:tcBorders>
            <w:shd w:val="clear" w:color="auto" w:fill="auto"/>
            <w:tcMar>
              <w:left w:w="43" w:type="dxa"/>
              <w:right w:w="43" w:type="dxa"/>
            </w:tcMar>
            <w:vAlign w:val="center"/>
          </w:tcPr>
          <w:p w14:paraId="28A23FD5"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-44.83</w:t>
            </w:r>
          </w:p>
          <w:p w14:paraId="73779782"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(-1058 – 496.1)</w:t>
            </w:r>
          </w:p>
        </w:tc>
        <w:tc>
          <w:tcPr>
            <w:tcW w:w="705" w:type="dxa"/>
            <w:tcBorders>
              <w:top w:val="single" w:sz="8" w:space="0" w:color="auto"/>
              <w:left w:val="nil"/>
              <w:bottom w:val="nil"/>
              <w:right w:val="single" w:sz="8" w:space="0" w:color="auto"/>
            </w:tcBorders>
            <w:shd w:val="clear" w:color="auto" w:fill="auto"/>
            <w:tcMar>
              <w:left w:w="43" w:type="dxa"/>
              <w:right w:w="43" w:type="dxa"/>
            </w:tcMar>
            <w:vAlign w:val="center"/>
          </w:tcPr>
          <w:p w14:paraId="4DFC3ADB"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 xml:space="preserve">-75.81 </w:t>
            </w:r>
          </w:p>
          <w:p w14:paraId="606ABB4C"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(-100.25, -51.36)</w:t>
            </w:r>
          </w:p>
        </w:tc>
        <w:tc>
          <w:tcPr>
            <w:tcW w:w="789" w:type="dxa"/>
            <w:tcBorders>
              <w:top w:val="single" w:sz="8" w:space="0" w:color="auto"/>
              <w:left w:val="nil"/>
              <w:bottom w:val="nil"/>
              <w:right w:val="single" w:sz="8" w:space="0" w:color="auto"/>
            </w:tcBorders>
            <w:shd w:val="clear" w:color="auto" w:fill="auto"/>
            <w:tcMar>
              <w:left w:w="43" w:type="dxa"/>
              <w:right w:w="43" w:type="dxa"/>
            </w:tcMar>
            <w:vAlign w:val="center"/>
          </w:tcPr>
          <w:p w14:paraId="79A04758"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-48.64</w:t>
            </w:r>
          </w:p>
          <w:p w14:paraId="14DDFB06"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(-71.07,</w:t>
            </w:r>
          </w:p>
          <w:p w14:paraId="22F3D8FE"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-26.21)</w:t>
            </w:r>
          </w:p>
        </w:tc>
        <w:tc>
          <w:tcPr>
            <w:tcW w:w="705" w:type="dxa"/>
            <w:tcBorders>
              <w:top w:val="single" w:sz="8" w:space="0" w:color="auto"/>
              <w:left w:val="nil"/>
              <w:bottom w:val="nil"/>
              <w:right w:val="single" w:sz="8" w:space="0" w:color="auto"/>
            </w:tcBorders>
            <w:shd w:val="clear" w:color="auto" w:fill="auto"/>
            <w:tcMar>
              <w:left w:w="43" w:type="dxa"/>
              <w:right w:w="43" w:type="dxa"/>
            </w:tcMar>
            <w:vAlign w:val="center"/>
          </w:tcPr>
          <w:p w14:paraId="7FD84A82"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 xml:space="preserve">-39.34 </w:t>
            </w:r>
          </w:p>
          <w:p w14:paraId="27AF4CF2"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 xml:space="preserve">(-63.19, </w:t>
            </w:r>
          </w:p>
          <w:p w14:paraId="0B27B32A"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-15.50)</w:t>
            </w:r>
          </w:p>
        </w:tc>
        <w:tc>
          <w:tcPr>
            <w:tcW w:w="780" w:type="dxa"/>
            <w:tcBorders>
              <w:top w:val="single" w:sz="8" w:space="0" w:color="auto"/>
              <w:left w:val="nil"/>
              <w:bottom w:val="nil"/>
              <w:right w:val="single" w:sz="8" w:space="0" w:color="auto"/>
            </w:tcBorders>
            <w:shd w:val="clear" w:color="auto" w:fill="auto"/>
            <w:tcMar>
              <w:left w:w="43" w:type="dxa"/>
              <w:right w:w="43" w:type="dxa"/>
            </w:tcMar>
            <w:vAlign w:val="center"/>
          </w:tcPr>
          <w:p w14:paraId="0D10FE2B"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-48.35</w:t>
            </w:r>
          </w:p>
          <w:p w14:paraId="5FF37C07"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(-628.9 – 276.8)</w:t>
            </w:r>
          </w:p>
        </w:tc>
      </w:tr>
      <w:tr w:rsidR="007C2536" w:rsidRPr="00180143" w14:paraId="5E9B1650" w14:textId="77777777" w:rsidTr="00C2362C">
        <w:trPr>
          <w:trHeight w:val="20"/>
        </w:trPr>
        <w:tc>
          <w:tcPr>
            <w:tcW w:w="1337" w:type="dxa"/>
            <w:tcBorders>
              <w:top w:val="single" w:sz="8" w:space="0" w:color="auto"/>
              <w:left w:val="single" w:sz="8" w:space="0" w:color="auto"/>
              <w:bottom w:val="nil"/>
              <w:right w:val="single" w:sz="8" w:space="0" w:color="auto"/>
            </w:tcBorders>
            <w:shd w:val="clear" w:color="auto" w:fill="auto"/>
            <w:tcMar>
              <w:left w:w="43" w:type="dxa"/>
              <w:right w:w="43" w:type="dxa"/>
            </w:tcMar>
            <w:vAlign w:val="center"/>
            <w:hideMark/>
          </w:tcPr>
          <w:p w14:paraId="20D593CB" w14:textId="77777777" w:rsidR="007C2536" w:rsidRPr="00180143" w:rsidRDefault="007C2536" w:rsidP="00C2362C">
            <w:pPr>
              <w:rPr>
                <w:rFonts w:ascii="Times New Roman" w:hAnsi="Times New Roman" w:cs="Times New Roman"/>
                <w:color w:val="000000"/>
                <w:sz w:val="18"/>
                <w:szCs w:val="18"/>
                <w:highlight w:val="yellow"/>
              </w:rPr>
            </w:pPr>
            <w:r w:rsidRPr="00180143">
              <w:rPr>
                <w:rFonts w:ascii="Times New Roman" w:hAnsi="Times New Roman" w:cs="Times New Roman"/>
                <w:color w:val="000000"/>
                <w:sz w:val="18"/>
                <w:szCs w:val="18"/>
              </w:rPr>
              <w:t xml:space="preserve">Mining or </w:t>
            </w:r>
            <w:proofErr w:type="spellStart"/>
            <w:r w:rsidRPr="00180143">
              <w:rPr>
                <w:rFonts w:ascii="Times New Roman" w:hAnsi="Times New Roman" w:cs="Times New Roman"/>
                <w:color w:val="000000"/>
                <w:sz w:val="18"/>
                <w:szCs w:val="18"/>
              </w:rPr>
              <w:t>agriculture</w:t>
            </w:r>
            <w:r w:rsidRPr="00180143">
              <w:rPr>
                <w:rFonts w:ascii="Times New Roman" w:hAnsi="Times New Roman" w:cs="Times New Roman"/>
                <w:color w:val="000000"/>
                <w:sz w:val="18"/>
                <w:szCs w:val="18"/>
                <w:vertAlign w:val="superscript"/>
              </w:rPr>
              <w:t>d</w:t>
            </w:r>
            <w:proofErr w:type="spellEnd"/>
          </w:p>
        </w:tc>
        <w:tc>
          <w:tcPr>
            <w:tcW w:w="776" w:type="dxa"/>
            <w:tcBorders>
              <w:top w:val="single" w:sz="8" w:space="0" w:color="auto"/>
              <w:left w:val="nil"/>
              <w:bottom w:val="nil"/>
              <w:right w:val="single" w:sz="8" w:space="0" w:color="auto"/>
            </w:tcBorders>
            <w:shd w:val="clear" w:color="auto" w:fill="auto"/>
            <w:tcMar>
              <w:left w:w="43" w:type="dxa"/>
              <w:right w:w="43" w:type="dxa"/>
            </w:tcMar>
            <w:vAlign w:val="center"/>
          </w:tcPr>
          <w:p w14:paraId="3C93A8EA"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-15.63</w:t>
            </w:r>
          </w:p>
          <w:p w14:paraId="07C3EE81"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(-22.46,</w:t>
            </w:r>
          </w:p>
          <w:p w14:paraId="02A18802"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-8.801)</w:t>
            </w:r>
          </w:p>
        </w:tc>
        <w:tc>
          <w:tcPr>
            <w:tcW w:w="851" w:type="dxa"/>
            <w:tcBorders>
              <w:top w:val="single" w:sz="8" w:space="0" w:color="auto"/>
              <w:left w:val="nil"/>
              <w:bottom w:val="nil"/>
              <w:right w:val="single" w:sz="8" w:space="0" w:color="auto"/>
            </w:tcBorders>
            <w:shd w:val="clear" w:color="auto" w:fill="auto"/>
            <w:tcMar>
              <w:left w:w="43" w:type="dxa"/>
              <w:right w:w="43" w:type="dxa"/>
            </w:tcMar>
            <w:vAlign w:val="center"/>
          </w:tcPr>
          <w:p w14:paraId="09EB7099"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-13.10</w:t>
            </w:r>
          </w:p>
          <w:p w14:paraId="284B5615"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(-19.85,</w:t>
            </w:r>
          </w:p>
          <w:p w14:paraId="6D322C73"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-6.347)</w:t>
            </w:r>
          </w:p>
        </w:tc>
        <w:tc>
          <w:tcPr>
            <w:tcW w:w="807" w:type="dxa"/>
            <w:tcBorders>
              <w:top w:val="single" w:sz="8" w:space="0" w:color="auto"/>
              <w:left w:val="nil"/>
              <w:bottom w:val="nil"/>
              <w:right w:val="single" w:sz="8" w:space="0" w:color="auto"/>
            </w:tcBorders>
            <w:shd w:val="clear" w:color="auto" w:fill="auto"/>
            <w:tcMar>
              <w:left w:w="43" w:type="dxa"/>
              <w:right w:w="43" w:type="dxa"/>
            </w:tcMar>
            <w:vAlign w:val="center"/>
          </w:tcPr>
          <w:p w14:paraId="38E017A6"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-14.97</w:t>
            </w:r>
          </w:p>
          <w:p w14:paraId="07F811B3"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(-22.38,</w:t>
            </w:r>
          </w:p>
          <w:p w14:paraId="52CBC410"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-7..555)</w:t>
            </w:r>
          </w:p>
        </w:tc>
        <w:tc>
          <w:tcPr>
            <w:tcW w:w="975" w:type="dxa"/>
            <w:tcBorders>
              <w:top w:val="single" w:sz="8" w:space="0" w:color="auto"/>
              <w:left w:val="nil"/>
              <w:bottom w:val="nil"/>
              <w:right w:val="single" w:sz="8" w:space="0" w:color="auto"/>
            </w:tcBorders>
            <w:shd w:val="clear" w:color="auto" w:fill="auto"/>
            <w:tcMar>
              <w:left w:w="43" w:type="dxa"/>
              <w:right w:w="43" w:type="dxa"/>
            </w:tcMar>
            <w:vAlign w:val="center"/>
          </w:tcPr>
          <w:p w14:paraId="6E2D70F4"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-15.65</w:t>
            </w:r>
          </w:p>
          <w:p w14:paraId="605323FE"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(-69.39 – 21.99)</w:t>
            </w:r>
          </w:p>
        </w:tc>
        <w:tc>
          <w:tcPr>
            <w:tcW w:w="839" w:type="dxa"/>
            <w:tcBorders>
              <w:top w:val="single" w:sz="8" w:space="0" w:color="auto"/>
              <w:left w:val="nil"/>
              <w:bottom w:val="nil"/>
              <w:right w:val="single" w:sz="8" w:space="0" w:color="auto"/>
            </w:tcBorders>
            <w:shd w:val="clear" w:color="auto" w:fill="auto"/>
            <w:tcMar>
              <w:left w:w="43" w:type="dxa"/>
              <w:right w:w="43" w:type="dxa"/>
            </w:tcMar>
            <w:vAlign w:val="center"/>
          </w:tcPr>
          <w:p w14:paraId="7098C214"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-8.389</w:t>
            </w:r>
          </w:p>
          <w:p w14:paraId="2F5A6E4E"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(-10.98,</w:t>
            </w:r>
          </w:p>
          <w:p w14:paraId="3B4675B0"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-5.796)</w:t>
            </w:r>
          </w:p>
        </w:tc>
        <w:tc>
          <w:tcPr>
            <w:tcW w:w="839" w:type="dxa"/>
            <w:tcBorders>
              <w:top w:val="single" w:sz="8" w:space="0" w:color="auto"/>
              <w:left w:val="nil"/>
              <w:bottom w:val="nil"/>
              <w:right w:val="single" w:sz="8" w:space="0" w:color="auto"/>
            </w:tcBorders>
            <w:shd w:val="clear" w:color="auto" w:fill="auto"/>
            <w:tcMar>
              <w:left w:w="43" w:type="dxa"/>
              <w:right w:w="43" w:type="dxa"/>
            </w:tcMar>
            <w:vAlign w:val="center"/>
          </w:tcPr>
          <w:p w14:paraId="191DA221"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-5.190</w:t>
            </w:r>
          </w:p>
          <w:p w14:paraId="20E18084"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(-7.558,</w:t>
            </w:r>
          </w:p>
          <w:p w14:paraId="060C0818"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-2.822)</w:t>
            </w:r>
          </w:p>
        </w:tc>
        <w:tc>
          <w:tcPr>
            <w:tcW w:w="839" w:type="dxa"/>
            <w:tcBorders>
              <w:top w:val="single" w:sz="8" w:space="0" w:color="auto"/>
              <w:left w:val="nil"/>
              <w:bottom w:val="nil"/>
              <w:right w:val="single" w:sz="8" w:space="0" w:color="auto"/>
            </w:tcBorders>
            <w:shd w:val="clear" w:color="auto" w:fill="auto"/>
            <w:tcMar>
              <w:left w:w="43" w:type="dxa"/>
              <w:right w:w="43" w:type="dxa"/>
            </w:tcMar>
            <w:vAlign w:val="center"/>
          </w:tcPr>
          <w:p w14:paraId="169F46C8"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-6.821</w:t>
            </w:r>
          </w:p>
          <w:p w14:paraId="776B13C3"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(-9.777,</w:t>
            </w:r>
          </w:p>
          <w:p w14:paraId="61E20704"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-3.865)</w:t>
            </w:r>
          </w:p>
        </w:tc>
        <w:tc>
          <w:tcPr>
            <w:tcW w:w="947" w:type="dxa"/>
            <w:tcBorders>
              <w:top w:val="single" w:sz="8" w:space="0" w:color="auto"/>
              <w:left w:val="nil"/>
              <w:bottom w:val="nil"/>
              <w:right w:val="single" w:sz="8" w:space="0" w:color="auto"/>
            </w:tcBorders>
            <w:shd w:val="clear" w:color="auto" w:fill="auto"/>
            <w:tcMar>
              <w:left w:w="43" w:type="dxa"/>
              <w:right w:w="43" w:type="dxa"/>
            </w:tcMar>
            <w:vAlign w:val="center"/>
          </w:tcPr>
          <w:p w14:paraId="373402F0"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-3.487</w:t>
            </w:r>
          </w:p>
          <w:p w14:paraId="61618CE6"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(-59.35 – 29.05)</w:t>
            </w:r>
          </w:p>
        </w:tc>
        <w:tc>
          <w:tcPr>
            <w:tcW w:w="734" w:type="dxa"/>
            <w:tcBorders>
              <w:top w:val="single" w:sz="8" w:space="0" w:color="auto"/>
              <w:left w:val="nil"/>
              <w:bottom w:val="nil"/>
              <w:right w:val="single" w:sz="8" w:space="0" w:color="auto"/>
            </w:tcBorders>
            <w:shd w:val="clear" w:color="auto" w:fill="auto"/>
            <w:tcMar>
              <w:left w:w="43" w:type="dxa"/>
              <w:right w:w="43" w:type="dxa"/>
            </w:tcMar>
            <w:vAlign w:val="center"/>
          </w:tcPr>
          <w:p w14:paraId="766739FB"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-5.024</w:t>
            </w:r>
          </w:p>
          <w:p w14:paraId="712837A2"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(-7.841,</w:t>
            </w:r>
          </w:p>
          <w:p w14:paraId="2EEB3FF5"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-2.207)</w:t>
            </w:r>
          </w:p>
        </w:tc>
        <w:tc>
          <w:tcPr>
            <w:tcW w:w="749" w:type="dxa"/>
            <w:tcBorders>
              <w:top w:val="single" w:sz="8" w:space="0" w:color="auto"/>
              <w:left w:val="nil"/>
              <w:bottom w:val="nil"/>
              <w:right w:val="single" w:sz="8" w:space="0" w:color="auto"/>
            </w:tcBorders>
            <w:shd w:val="clear" w:color="auto" w:fill="auto"/>
            <w:tcMar>
              <w:left w:w="43" w:type="dxa"/>
              <w:right w:w="43" w:type="dxa"/>
            </w:tcMar>
            <w:vAlign w:val="center"/>
          </w:tcPr>
          <w:p w14:paraId="12016875"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-3.050</w:t>
            </w:r>
          </w:p>
          <w:p w14:paraId="5B110ACC"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(-5.655,</w:t>
            </w:r>
          </w:p>
          <w:p w14:paraId="37D81A16"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-0.4452)</w:t>
            </w:r>
          </w:p>
        </w:tc>
        <w:tc>
          <w:tcPr>
            <w:tcW w:w="860" w:type="dxa"/>
            <w:tcBorders>
              <w:top w:val="single" w:sz="8" w:space="0" w:color="auto"/>
              <w:left w:val="nil"/>
              <w:bottom w:val="nil"/>
              <w:right w:val="single" w:sz="8" w:space="0" w:color="auto"/>
            </w:tcBorders>
            <w:shd w:val="clear" w:color="auto" w:fill="auto"/>
            <w:tcMar>
              <w:left w:w="43" w:type="dxa"/>
              <w:right w:w="43" w:type="dxa"/>
            </w:tcMar>
            <w:vAlign w:val="center"/>
          </w:tcPr>
          <w:p w14:paraId="786D9FFF"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-4.183</w:t>
            </w:r>
          </w:p>
          <w:p w14:paraId="209FE9F5"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(-7.419,</w:t>
            </w:r>
          </w:p>
          <w:p w14:paraId="31DF1A45"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-0.9470)</w:t>
            </w:r>
          </w:p>
        </w:tc>
        <w:tc>
          <w:tcPr>
            <w:tcW w:w="848" w:type="dxa"/>
            <w:tcBorders>
              <w:top w:val="single" w:sz="8" w:space="0" w:color="auto"/>
              <w:left w:val="nil"/>
              <w:bottom w:val="nil"/>
              <w:right w:val="single" w:sz="8" w:space="0" w:color="auto"/>
            </w:tcBorders>
            <w:shd w:val="clear" w:color="auto" w:fill="auto"/>
            <w:tcMar>
              <w:left w:w="43" w:type="dxa"/>
              <w:right w:w="43" w:type="dxa"/>
            </w:tcMar>
            <w:vAlign w:val="center"/>
          </w:tcPr>
          <w:p w14:paraId="56FFA0BB"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-0.8727</w:t>
            </w:r>
          </w:p>
          <w:p w14:paraId="27C613B5"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(-102.0 – 102.8)</w:t>
            </w:r>
          </w:p>
        </w:tc>
        <w:tc>
          <w:tcPr>
            <w:tcW w:w="705" w:type="dxa"/>
            <w:tcBorders>
              <w:top w:val="single" w:sz="8" w:space="0" w:color="auto"/>
              <w:left w:val="nil"/>
              <w:bottom w:val="nil"/>
              <w:right w:val="single" w:sz="8" w:space="0" w:color="auto"/>
            </w:tcBorders>
            <w:shd w:val="clear" w:color="auto" w:fill="auto"/>
            <w:tcMar>
              <w:left w:w="43" w:type="dxa"/>
              <w:right w:w="43" w:type="dxa"/>
            </w:tcMar>
            <w:vAlign w:val="center"/>
          </w:tcPr>
          <w:p w14:paraId="74EEBE33" w14:textId="77777777" w:rsidR="007C2536" w:rsidRPr="00180143" w:rsidRDefault="007C2536" w:rsidP="00C2362C">
            <w:pPr>
              <w:jc w:val="center"/>
              <w:rPr>
                <w:rFonts w:ascii="Times New Roman" w:hAnsi="Times New Roman" w:cs="Times New Roman"/>
                <w:color w:val="000000"/>
                <w:sz w:val="18"/>
                <w:szCs w:val="18"/>
              </w:rPr>
            </w:pPr>
            <w:r w:rsidRPr="00180143">
              <w:rPr>
                <w:rFonts w:ascii="Times New Roman" w:hAnsi="Times New Roman" w:cs="Times New Roman"/>
                <w:color w:val="000000"/>
                <w:sz w:val="18"/>
                <w:szCs w:val="18"/>
              </w:rPr>
              <w:t>-</w:t>
            </w:r>
          </w:p>
        </w:tc>
        <w:tc>
          <w:tcPr>
            <w:tcW w:w="789" w:type="dxa"/>
            <w:tcBorders>
              <w:top w:val="single" w:sz="8" w:space="0" w:color="auto"/>
              <w:left w:val="nil"/>
              <w:bottom w:val="nil"/>
              <w:right w:val="single" w:sz="8" w:space="0" w:color="auto"/>
            </w:tcBorders>
            <w:shd w:val="clear" w:color="auto" w:fill="auto"/>
            <w:tcMar>
              <w:left w:w="43" w:type="dxa"/>
              <w:right w:w="43" w:type="dxa"/>
            </w:tcMar>
            <w:vAlign w:val="center"/>
          </w:tcPr>
          <w:p w14:paraId="06039441" w14:textId="77777777" w:rsidR="007C2536" w:rsidRPr="00180143" w:rsidRDefault="007C2536" w:rsidP="00C2362C">
            <w:pPr>
              <w:jc w:val="center"/>
              <w:rPr>
                <w:rFonts w:ascii="Times New Roman" w:hAnsi="Times New Roman" w:cs="Times New Roman"/>
                <w:color w:val="000000"/>
                <w:sz w:val="18"/>
                <w:szCs w:val="18"/>
              </w:rPr>
            </w:pPr>
            <w:r w:rsidRPr="00180143">
              <w:rPr>
                <w:rFonts w:ascii="Times New Roman" w:hAnsi="Times New Roman" w:cs="Times New Roman"/>
                <w:color w:val="000000"/>
                <w:sz w:val="18"/>
                <w:szCs w:val="18"/>
              </w:rPr>
              <w:t>-</w:t>
            </w:r>
          </w:p>
        </w:tc>
        <w:tc>
          <w:tcPr>
            <w:tcW w:w="705" w:type="dxa"/>
            <w:tcBorders>
              <w:top w:val="single" w:sz="8" w:space="0" w:color="auto"/>
              <w:left w:val="nil"/>
              <w:bottom w:val="nil"/>
              <w:right w:val="single" w:sz="8" w:space="0" w:color="auto"/>
            </w:tcBorders>
            <w:shd w:val="clear" w:color="auto" w:fill="auto"/>
            <w:tcMar>
              <w:left w:w="43" w:type="dxa"/>
              <w:right w:w="43" w:type="dxa"/>
            </w:tcMar>
            <w:vAlign w:val="center"/>
          </w:tcPr>
          <w:p w14:paraId="525B407A" w14:textId="77777777" w:rsidR="007C2536" w:rsidRPr="00180143" w:rsidRDefault="007C2536" w:rsidP="00C2362C">
            <w:pPr>
              <w:jc w:val="center"/>
              <w:rPr>
                <w:rFonts w:ascii="Times New Roman" w:hAnsi="Times New Roman" w:cs="Times New Roman"/>
                <w:color w:val="000000"/>
                <w:sz w:val="18"/>
                <w:szCs w:val="18"/>
              </w:rPr>
            </w:pPr>
            <w:r w:rsidRPr="00180143">
              <w:rPr>
                <w:rFonts w:ascii="Times New Roman" w:hAnsi="Times New Roman" w:cs="Times New Roman"/>
                <w:color w:val="000000"/>
                <w:sz w:val="18"/>
                <w:szCs w:val="18"/>
              </w:rPr>
              <w:t>-</w:t>
            </w:r>
          </w:p>
        </w:tc>
        <w:tc>
          <w:tcPr>
            <w:tcW w:w="780" w:type="dxa"/>
            <w:tcBorders>
              <w:top w:val="single" w:sz="8" w:space="0" w:color="auto"/>
              <w:left w:val="nil"/>
              <w:bottom w:val="nil"/>
              <w:right w:val="single" w:sz="8" w:space="0" w:color="auto"/>
            </w:tcBorders>
            <w:shd w:val="clear" w:color="auto" w:fill="auto"/>
            <w:tcMar>
              <w:left w:w="43" w:type="dxa"/>
              <w:right w:w="43" w:type="dxa"/>
            </w:tcMar>
            <w:vAlign w:val="center"/>
          </w:tcPr>
          <w:p w14:paraId="11C5715F" w14:textId="77777777" w:rsidR="007C2536" w:rsidRPr="00180143" w:rsidRDefault="007C2536" w:rsidP="00C2362C">
            <w:pPr>
              <w:jc w:val="center"/>
              <w:rPr>
                <w:rFonts w:ascii="Times New Roman" w:hAnsi="Times New Roman" w:cs="Times New Roman"/>
                <w:color w:val="000000"/>
                <w:sz w:val="18"/>
                <w:szCs w:val="18"/>
              </w:rPr>
            </w:pPr>
            <w:r w:rsidRPr="00180143">
              <w:rPr>
                <w:rFonts w:ascii="Times New Roman" w:hAnsi="Times New Roman" w:cs="Times New Roman"/>
                <w:color w:val="000000"/>
                <w:sz w:val="18"/>
                <w:szCs w:val="18"/>
              </w:rPr>
              <w:t>-</w:t>
            </w:r>
          </w:p>
        </w:tc>
      </w:tr>
      <w:tr w:rsidR="007C2536" w:rsidRPr="00180143" w14:paraId="187879DC" w14:textId="77777777" w:rsidTr="00C2362C">
        <w:trPr>
          <w:trHeight w:val="20"/>
        </w:trPr>
        <w:tc>
          <w:tcPr>
            <w:tcW w:w="1337" w:type="dxa"/>
            <w:tcBorders>
              <w:top w:val="single" w:sz="8" w:space="0" w:color="auto"/>
              <w:left w:val="single" w:sz="8" w:space="0" w:color="auto"/>
              <w:bottom w:val="nil"/>
              <w:right w:val="single" w:sz="8" w:space="0" w:color="auto"/>
            </w:tcBorders>
            <w:shd w:val="clear" w:color="auto" w:fill="auto"/>
            <w:tcMar>
              <w:left w:w="43" w:type="dxa"/>
              <w:right w:w="43" w:type="dxa"/>
            </w:tcMar>
            <w:vAlign w:val="center"/>
          </w:tcPr>
          <w:p w14:paraId="7EB3DBDE" w14:textId="77777777" w:rsidR="007C2536" w:rsidRPr="00180143" w:rsidRDefault="007C2536" w:rsidP="00C2362C">
            <w:pPr>
              <w:rPr>
                <w:rFonts w:ascii="Times New Roman" w:hAnsi="Times New Roman" w:cs="Times New Roman"/>
                <w:color w:val="000000"/>
                <w:sz w:val="18"/>
                <w:szCs w:val="18"/>
              </w:rPr>
            </w:pPr>
            <w:proofErr w:type="spellStart"/>
            <w:r w:rsidRPr="00180143">
              <w:rPr>
                <w:rFonts w:ascii="Times New Roman" w:hAnsi="Times New Roman" w:cs="Times New Roman"/>
                <w:color w:val="000000"/>
                <w:sz w:val="18"/>
                <w:szCs w:val="18"/>
              </w:rPr>
              <w:t>Construction</w:t>
            </w:r>
            <w:r w:rsidRPr="00180143">
              <w:rPr>
                <w:rFonts w:ascii="Times New Roman" w:hAnsi="Times New Roman" w:cs="Times New Roman"/>
                <w:color w:val="000000"/>
                <w:sz w:val="18"/>
                <w:szCs w:val="18"/>
                <w:vertAlign w:val="superscript"/>
              </w:rPr>
              <w:t>e</w:t>
            </w:r>
            <w:proofErr w:type="spellEnd"/>
          </w:p>
        </w:tc>
        <w:tc>
          <w:tcPr>
            <w:tcW w:w="776" w:type="dxa"/>
            <w:tcBorders>
              <w:top w:val="single" w:sz="8" w:space="0" w:color="auto"/>
              <w:left w:val="nil"/>
              <w:bottom w:val="nil"/>
              <w:right w:val="single" w:sz="8" w:space="0" w:color="auto"/>
            </w:tcBorders>
            <w:shd w:val="clear" w:color="auto" w:fill="auto"/>
            <w:tcMar>
              <w:left w:w="43" w:type="dxa"/>
              <w:right w:w="43" w:type="dxa"/>
            </w:tcMar>
            <w:vAlign w:val="center"/>
          </w:tcPr>
          <w:p w14:paraId="5506C790"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-4.294</w:t>
            </w:r>
          </w:p>
          <w:p w14:paraId="0022B928"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(-22.49,</w:t>
            </w:r>
          </w:p>
          <w:p w14:paraId="4F25DED7"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13.91)</w:t>
            </w:r>
          </w:p>
        </w:tc>
        <w:tc>
          <w:tcPr>
            <w:tcW w:w="851" w:type="dxa"/>
            <w:tcBorders>
              <w:top w:val="single" w:sz="8" w:space="0" w:color="auto"/>
              <w:left w:val="nil"/>
              <w:bottom w:val="nil"/>
              <w:right w:val="single" w:sz="8" w:space="0" w:color="auto"/>
            </w:tcBorders>
            <w:shd w:val="clear" w:color="auto" w:fill="auto"/>
            <w:tcMar>
              <w:left w:w="43" w:type="dxa"/>
              <w:right w:w="43" w:type="dxa"/>
            </w:tcMar>
            <w:vAlign w:val="center"/>
          </w:tcPr>
          <w:p w14:paraId="7AE2B77E"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-3.803</w:t>
            </w:r>
          </w:p>
          <w:p w14:paraId="66A65FBF"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(-21.73,</w:t>
            </w:r>
          </w:p>
          <w:p w14:paraId="17B40FB6"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14.12)</w:t>
            </w:r>
          </w:p>
        </w:tc>
        <w:tc>
          <w:tcPr>
            <w:tcW w:w="807" w:type="dxa"/>
            <w:tcBorders>
              <w:top w:val="single" w:sz="8" w:space="0" w:color="auto"/>
              <w:left w:val="nil"/>
              <w:bottom w:val="nil"/>
              <w:right w:val="single" w:sz="8" w:space="0" w:color="auto"/>
            </w:tcBorders>
            <w:shd w:val="clear" w:color="auto" w:fill="auto"/>
            <w:tcMar>
              <w:left w:w="43" w:type="dxa"/>
              <w:right w:w="43" w:type="dxa"/>
            </w:tcMar>
            <w:vAlign w:val="center"/>
          </w:tcPr>
          <w:p w14:paraId="71CB6D1D"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-4.015</w:t>
            </w:r>
          </w:p>
          <w:p w14:paraId="2425F3FD"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(-22.70,</w:t>
            </w:r>
          </w:p>
          <w:p w14:paraId="5F0DED87"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14.67)</w:t>
            </w:r>
          </w:p>
        </w:tc>
        <w:tc>
          <w:tcPr>
            <w:tcW w:w="975" w:type="dxa"/>
            <w:tcBorders>
              <w:top w:val="single" w:sz="8" w:space="0" w:color="auto"/>
              <w:left w:val="nil"/>
              <w:bottom w:val="nil"/>
              <w:right w:val="single" w:sz="8" w:space="0" w:color="auto"/>
            </w:tcBorders>
            <w:shd w:val="clear" w:color="auto" w:fill="auto"/>
            <w:tcMar>
              <w:left w:w="43" w:type="dxa"/>
              <w:right w:w="43" w:type="dxa"/>
            </w:tcMar>
            <w:vAlign w:val="center"/>
          </w:tcPr>
          <w:p w14:paraId="345E2BDC"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4.647</w:t>
            </w:r>
          </w:p>
          <w:p w14:paraId="1BC56C45"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(-180.8 – 71.01)</w:t>
            </w:r>
          </w:p>
        </w:tc>
        <w:tc>
          <w:tcPr>
            <w:tcW w:w="839" w:type="dxa"/>
            <w:tcBorders>
              <w:top w:val="single" w:sz="8" w:space="0" w:color="auto"/>
              <w:left w:val="nil"/>
              <w:bottom w:val="nil"/>
              <w:right w:val="single" w:sz="8" w:space="0" w:color="auto"/>
            </w:tcBorders>
            <w:shd w:val="clear" w:color="auto" w:fill="auto"/>
            <w:tcMar>
              <w:left w:w="43" w:type="dxa"/>
              <w:right w:w="43" w:type="dxa"/>
            </w:tcMar>
            <w:vAlign w:val="center"/>
          </w:tcPr>
          <w:p w14:paraId="7FD74245" w14:textId="77777777" w:rsidR="007C2536" w:rsidRPr="00180143" w:rsidRDefault="007C2536" w:rsidP="00C2362C">
            <w:pPr>
              <w:jc w:val="center"/>
              <w:rPr>
                <w:rFonts w:ascii="Times New Roman" w:hAnsi="Times New Roman" w:cs="Times New Roman"/>
                <w:color w:val="000000"/>
                <w:sz w:val="18"/>
                <w:szCs w:val="18"/>
              </w:rPr>
            </w:pPr>
            <w:r w:rsidRPr="00180143">
              <w:rPr>
                <w:rFonts w:ascii="Times New Roman" w:hAnsi="Times New Roman" w:cs="Times New Roman"/>
                <w:color w:val="000000"/>
                <w:sz w:val="18"/>
                <w:szCs w:val="18"/>
              </w:rPr>
              <w:t>-</w:t>
            </w:r>
          </w:p>
        </w:tc>
        <w:tc>
          <w:tcPr>
            <w:tcW w:w="839" w:type="dxa"/>
            <w:tcBorders>
              <w:top w:val="single" w:sz="8" w:space="0" w:color="auto"/>
              <w:left w:val="nil"/>
              <w:bottom w:val="nil"/>
              <w:right w:val="single" w:sz="8" w:space="0" w:color="auto"/>
            </w:tcBorders>
            <w:shd w:val="clear" w:color="auto" w:fill="auto"/>
            <w:tcMar>
              <w:left w:w="43" w:type="dxa"/>
              <w:right w:w="43" w:type="dxa"/>
            </w:tcMar>
            <w:vAlign w:val="center"/>
          </w:tcPr>
          <w:p w14:paraId="00163B8B" w14:textId="77777777" w:rsidR="007C2536" w:rsidRPr="00180143" w:rsidRDefault="007C2536" w:rsidP="00C2362C">
            <w:pPr>
              <w:jc w:val="center"/>
              <w:rPr>
                <w:rFonts w:ascii="Times New Roman" w:hAnsi="Times New Roman" w:cs="Times New Roman"/>
                <w:color w:val="000000"/>
                <w:sz w:val="18"/>
                <w:szCs w:val="18"/>
              </w:rPr>
            </w:pPr>
            <w:r w:rsidRPr="00180143">
              <w:rPr>
                <w:rFonts w:ascii="Times New Roman" w:hAnsi="Times New Roman" w:cs="Times New Roman"/>
                <w:color w:val="000000"/>
                <w:sz w:val="18"/>
                <w:szCs w:val="18"/>
              </w:rPr>
              <w:t>-</w:t>
            </w:r>
          </w:p>
        </w:tc>
        <w:tc>
          <w:tcPr>
            <w:tcW w:w="839" w:type="dxa"/>
            <w:tcBorders>
              <w:top w:val="single" w:sz="8" w:space="0" w:color="auto"/>
              <w:left w:val="nil"/>
              <w:bottom w:val="nil"/>
              <w:right w:val="single" w:sz="8" w:space="0" w:color="auto"/>
            </w:tcBorders>
            <w:shd w:val="clear" w:color="auto" w:fill="auto"/>
            <w:tcMar>
              <w:left w:w="43" w:type="dxa"/>
              <w:right w:w="43" w:type="dxa"/>
            </w:tcMar>
            <w:vAlign w:val="center"/>
          </w:tcPr>
          <w:p w14:paraId="6FF6FB51" w14:textId="77777777" w:rsidR="007C2536" w:rsidRPr="00180143" w:rsidRDefault="007C2536" w:rsidP="00C2362C">
            <w:pPr>
              <w:jc w:val="center"/>
              <w:rPr>
                <w:rFonts w:ascii="Times New Roman" w:hAnsi="Times New Roman" w:cs="Times New Roman"/>
                <w:color w:val="000000"/>
                <w:sz w:val="18"/>
                <w:szCs w:val="18"/>
              </w:rPr>
            </w:pPr>
            <w:r w:rsidRPr="00180143">
              <w:rPr>
                <w:rFonts w:ascii="Times New Roman" w:hAnsi="Times New Roman" w:cs="Times New Roman"/>
                <w:color w:val="000000"/>
                <w:sz w:val="18"/>
                <w:szCs w:val="18"/>
              </w:rPr>
              <w:t>-</w:t>
            </w:r>
          </w:p>
        </w:tc>
        <w:tc>
          <w:tcPr>
            <w:tcW w:w="947" w:type="dxa"/>
            <w:tcBorders>
              <w:top w:val="single" w:sz="8" w:space="0" w:color="auto"/>
              <w:left w:val="nil"/>
              <w:bottom w:val="nil"/>
              <w:right w:val="single" w:sz="8" w:space="0" w:color="auto"/>
            </w:tcBorders>
            <w:shd w:val="clear" w:color="auto" w:fill="auto"/>
            <w:tcMar>
              <w:left w:w="43" w:type="dxa"/>
              <w:right w:w="43" w:type="dxa"/>
            </w:tcMar>
            <w:vAlign w:val="center"/>
          </w:tcPr>
          <w:p w14:paraId="711438A0" w14:textId="77777777" w:rsidR="007C2536" w:rsidRPr="00180143" w:rsidRDefault="007C2536" w:rsidP="00C2362C">
            <w:pPr>
              <w:jc w:val="center"/>
              <w:rPr>
                <w:rFonts w:ascii="Times New Roman" w:hAnsi="Times New Roman" w:cs="Times New Roman"/>
                <w:color w:val="000000"/>
                <w:sz w:val="18"/>
                <w:szCs w:val="18"/>
              </w:rPr>
            </w:pPr>
            <w:r w:rsidRPr="00180143">
              <w:rPr>
                <w:rFonts w:ascii="Times New Roman" w:hAnsi="Times New Roman" w:cs="Times New Roman"/>
                <w:color w:val="000000"/>
                <w:sz w:val="18"/>
                <w:szCs w:val="18"/>
              </w:rPr>
              <w:t>-</w:t>
            </w:r>
          </w:p>
        </w:tc>
        <w:tc>
          <w:tcPr>
            <w:tcW w:w="734" w:type="dxa"/>
            <w:tcBorders>
              <w:top w:val="single" w:sz="8" w:space="0" w:color="auto"/>
              <w:left w:val="nil"/>
              <w:bottom w:val="nil"/>
              <w:right w:val="single" w:sz="8" w:space="0" w:color="auto"/>
            </w:tcBorders>
            <w:shd w:val="clear" w:color="auto" w:fill="auto"/>
            <w:tcMar>
              <w:left w:w="43" w:type="dxa"/>
              <w:right w:w="43" w:type="dxa"/>
            </w:tcMar>
            <w:vAlign w:val="center"/>
          </w:tcPr>
          <w:p w14:paraId="2FCD56D3" w14:textId="77777777" w:rsidR="007C2536" w:rsidRPr="00180143" w:rsidRDefault="007C2536" w:rsidP="00C2362C">
            <w:pPr>
              <w:jc w:val="center"/>
              <w:rPr>
                <w:rFonts w:ascii="Times New Roman" w:hAnsi="Times New Roman" w:cs="Times New Roman"/>
                <w:color w:val="000000"/>
                <w:sz w:val="18"/>
                <w:szCs w:val="18"/>
              </w:rPr>
            </w:pPr>
            <w:r w:rsidRPr="00180143">
              <w:rPr>
                <w:rFonts w:ascii="Times New Roman" w:hAnsi="Times New Roman" w:cs="Times New Roman"/>
                <w:color w:val="000000"/>
                <w:sz w:val="18"/>
                <w:szCs w:val="18"/>
              </w:rPr>
              <w:t>-</w:t>
            </w:r>
          </w:p>
        </w:tc>
        <w:tc>
          <w:tcPr>
            <w:tcW w:w="749" w:type="dxa"/>
            <w:tcBorders>
              <w:top w:val="single" w:sz="8" w:space="0" w:color="auto"/>
              <w:left w:val="nil"/>
              <w:bottom w:val="nil"/>
              <w:right w:val="single" w:sz="8" w:space="0" w:color="auto"/>
            </w:tcBorders>
            <w:shd w:val="clear" w:color="auto" w:fill="auto"/>
            <w:tcMar>
              <w:left w:w="43" w:type="dxa"/>
              <w:right w:w="43" w:type="dxa"/>
            </w:tcMar>
            <w:vAlign w:val="center"/>
          </w:tcPr>
          <w:p w14:paraId="7388AA80" w14:textId="77777777" w:rsidR="007C2536" w:rsidRPr="00180143" w:rsidRDefault="007C2536" w:rsidP="00C2362C">
            <w:pPr>
              <w:jc w:val="center"/>
              <w:rPr>
                <w:rFonts w:ascii="Times New Roman" w:hAnsi="Times New Roman" w:cs="Times New Roman"/>
                <w:color w:val="000000"/>
                <w:sz w:val="18"/>
                <w:szCs w:val="18"/>
              </w:rPr>
            </w:pPr>
            <w:r w:rsidRPr="00180143">
              <w:rPr>
                <w:rFonts w:ascii="Times New Roman" w:hAnsi="Times New Roman" w:cs="Times New Roman"/>
                <w:color w:val="000000"/>
                <w:sz w:val="18"/>
                <w:szCs w:val="18"/>
              </w:rPr>
              <w:t>-</w:t>
            </w:r>
          </w:p>
        </w:tc>
        <w:tc>
          <w:tcPr>
            <w:tcW w:w="860" w:type="dxa"/>
            <w:tcBorders>
              <w:top w:val="single" w:sz="8" w:space="0" w:color="auto"/>
              <w:left w:val="nil"/>
              <w:bottom w:val="nil"/>
              <w:right w:val="single" w:sz="8" w:space="0" w:color="auto"/>
            </w:tcBorders>
            <w:shd w:val="clear" w:color="auto" w:fill="auto"/>
            <w:tcMar>
              <w:left w:w="43" w:type="dxa"/>
              <w:right w:w="43" w:type="dxa"/>
            </w:tcMar>
            <w:vAlign w:val="center"/>
          </w:tcPr>
          <w:p w14:paraId="5D01E623" w14:textId="77777777" w:rsidR="007C2536" w:rsidRPr="00180143" w:rsidRDefault="007C2536" w:rsidP="00C2362C">
            <w:pPr>
              <w:jc w:val="center"/>
              <w:rPr>
                <w:rFonts w:ascii="Times New Roman" w:hAnsi="Times New Roman" w:cs="Times New Roman"/>
                <w:color w:val="000000"/>
                <w:sz w:val="18"/>
                <w:szCs w:val="18"/>
              </w:rPr>
            </w:pPr>
            <w:r w:rsidRPr="00180143">
              <w:rPr>
                <w:rFonts w:ascii="Times New Roman" w:hAnsi="Times New Roman" w:cs="Times New Roman"/>
                <w:color w:val="000000"/>
                <w:sz w:val="18"/>
                <w:szCs w:val="18"/>
              </w:rPr>
              <w:t>-</w:t>
            </w:r>
          </w:p>
        </w:tc>
        <w:tc>
          <w:tcPr>
            <w:tcW w:w="848" w:type="dxa"/>
            <w:tcBorders>
              <w:top w:val="single" w:sz="8" w:space="0" w:color="auto"/>
              <w:left w:val="nil"/>
              <w:bottom w:val="nil"/>
              <w:right w:val="single" w:sz="8" w:space="0" w:color="auto"/>
            </w:tcBorders>
            <w:shd w:val="clear" w:color="auto" w:fill="auto"/>
            <w:tcMar>
              <w:left w:w="43" w:type="dxa"/>
              <w:right w:w="43" w:type="dxa"/>
            </w:tcMar>
            <w:vAlign w:val="center"/>
          </w:tcPr>
          <w:p w14:paraId="2CE6AD73" w14:textId="77777777" w:rsidR="007C2536" w:rsidRPr="00180143" w:rsidRDefault="007C2536" w:rsidP="00C2362C">
            <w:pPr>
              <w:jc w:val="center"/>
              <w:rPr>
                <w:rFonts w:ascii="Times New Roman" w:hAnsi="Times New Roman" w:cs="Times New Roman"/>
                <w:color w:val="000000"/>
                <w:sz w:val="18"/>
                <w:szCs w:val="18"/>
              </w:rPr>
            </w:pPr>
            <w:r w:rsidRPr="00180143">
              <w:rPr>
                <w:rFonts w:ascii="Times New Roman" w:hAnsi="Times New Roman" w:cs="Times New Roman"/>
                <w:color w:val="000000"/>
                <w:sz w:val="18"/>
                <w:szCs w:val="18"/>
              </w:rPr>
              <w:t>-</w:t>
            </w:r>
          </w:p>
        </w:tc>
        <w:tc>
          <w:tcPr>
            <w:tcW w:w="705" w:type="dxa"/>
            <w:tcBorders>
              <w:top w:val="single" w:sz="8" w:space="0" w:color="auto"/>
              <w:left w:val="nil"/>
              <w:bottom w:val="nil"/>
              <w:right w:val="single" w:sz="8" w:space="0" w:color="auto"/>
            </w:tcBorders>
            <w:shd w:val="clear" w:color="auto" w:fill="auto"/>
            <w:tcMar>
              <w:left w:w="43" w:type="dxa"/>
              <w:right w:w="43" w:type="dxa"/>
            </w:tcMar>
            <w:vAlign w:val="center"/>
          </w:tcPr>
          <w:p w14:paraId="2898DB5D" w14:textId="77777777" w:rsidR="007C2536" w:rsidRPr="00180143" w:rsidRDefault="007C2536" w:rsidP="00C2362C">
            <w:pPr>
              <w:jc w:val="center"/>
              <w:rPr>
                <w:rFonts w:ascii="Times New Roman" w:hAnsi="Times New Roman" w:cs="Times New Roman"/>
                <w:color w:val="000000"/>
                <w:sz w:val="18"/>
                <w:szCs w:val="18"/>
              </w:rPr>
            </w:pPr>
            <w:r w:rsidRPr="00180143">
              <w:rPr>
                <w:rFonts w:ascii="Times New Roman" w:hAnsi="Times New Roman" w:cs="Times New Roman"/>
                <w:color w:val="000000"/>
                <w:sz w:val="18"/>
                <w:szCs w:val="18"/>
              </w:rPr>
              <w:t>-</w:t>
            </w:r>
          </w:p>
        </w:tc>
        <w:tc>
          <w:tcPr>
            <w:tcW w:w="789" w:type="dxa"/>
            <w:tcBorders>
              <w:top w:val="single" w:sz="8" w:space="0" w:color="auto"/>
              <w:left w:val="nil"/>
              <w:bottom w:val="nil"/>
              <w:right w:val="single" w:sz="8" w:space="0" w:color="auto"/>
            </w:tcBorders>
            <w:shd w:val="clear" w:color="auto" w:fill="auto"/>
            <w:tcMar>
              <w:left w:w="43" w:type="dxa"/>
              <w:right w:w="43" w:type="dxa"/>
            </w:tcMar>
            <w:vAlign w:val="center"/>
          </w:tcPr>
          <w:p w14:paraId="0B243650" w14:textId="77777777" w:rsidR="007C2536" w:rsidRPr="00180143" w:rsidRDefault="007C2536" w:rsidP="00C2362C">
            <w:pPr>
              <w:jc w:val="center"/>
              <w:rPr>
                <w:rFonts w:ascii="Times New Roman" w:hAnsi="Times New Roman" w:cs="Times New Roman"/>
                <w:color w:val="000000"/>
                <w:sz w:val="18"/>
                <w:szCs w:val="18"/>
              </w:rPr>
            </w:pPr>
            <w:r w:rsidRPr="00180143">
              <w:rPr>
                <w:rFonts w:ascii="Times New Roman" w:hAnsi="Times New Roman" w:cs="Times New Roman"/>
                <w:color w:val="000000"/>
                <w:sz w:val="18"/>
                <w:szCs w:val="18"/>
              </w:rPr>
              <w:t>-</w:t>
            </w:r>
          </w:p>
        </w:tc>
        <w:tc>
          <w:tcPr>
            <w:tcW w:w="705" w:type="dxa"/>
            <w:tcBorders>
              <w:top w:val="single" w:sz="8" w:space="0" w:color="auto"/>
              <w:left w:val="nil"/>
              <w:bottom w:val="nil"/>
              <w:right w:val="single" w:sz="8" w:space="0" w:color="auto"/>
            </w:tcBorders>
            <w:shd w:val="clear" w:color="auto" w:fill="auto"/>
            <w:tcMar>
              <w:left w:w="43" w:type="dxa"/>
              <w:right w:w="43" w:type="dxa"/>
            </w:tcMar>
            <w:vAlign w:val="center"/>
          </w:tcPr>
          <w:p w14:paraId="07443F08" w14:textId="77777777" w:rsidR="007C2536" w:rsidRPr="00180143" w:rsidRDefault="007C2536" w:rsidP="00C2362C">
            <w:pPr>
              <w:jc w:val="center"/>
              <w:rPr>
                <w:rFonts w:ascii="Times New Roman" w:hAnsi="Times New Roman" w:cs="Times New Roman"/>
                <w:color w:val="000000"/>
                <w:sz w:val="18"/>
                <w:szCs w:val="18"/>
              </w:rPr>
            </w:pPr>
            <w:r w:rsidRPr="00180143">
              <w:rPr>
                <w:rFonts w:ascii="Times New Roman" w:hAnsi="Times New Roman" w:cs="Times New Roman"/>
                <w:color w:val="000000"/>
                <w:sz w:val="18"/>
                <w:szCs w:val="18"/>
              </w:rPr>
              <w:t>-</w:t>
            </w:r>
          </w:p>
        </w:tc>
        <w:tc>
          <w:tcPr>
            <w:tcW w:w="780" w:type="dxa"/>
            <w:tcBorders>
              <w:top w:val="single" w:sz="8" w:space="0" w:color="auto"/>
              <w:left w:val="nil"/>
              <w:bottom w:val="nil"/>
              <w:right w:val="single" w:sz="8" w:space="0" w:color="auto"/>
            </w:tcBorders>
            <w:shd w:val="clear" w:color="auto" w:fill="auto"/>
            <w:tcMar>
              <w:left w:w="43" w:type="dxa"/>
              <w:right w:w="43" w:type="dxa"/>
            </w:tcMar>
            <w:vAlign w:val="center"/>
          </w:tcPr>
          <w:p w14:paraId="6032D093" w14:textId="77777777" w:rsidR="007C2536" w:rsidRPr="00180143" w:rsidRDefault="007C2536" w:rsidP="00C2362C">
            <w:pPr>
              <w:jc w:val="center"/>
              <w:rPr>
                <w:rFonts w:ascii="Times New Roman" w:hAnsi="Times New Roman" w:cs="Times New Roman"/>
                <w:color w:val="000000"/>
                <w:sz w:val="18"/>
                <w:szCs w:val="18"/>
              </w:rPr>
            </w:pPr>
            <w:r w:rsidRPr="00180143">
              <w:rPr>
                <w:rFonts w:ascii="Times New Roman" w:hAnsi="Times New Roman" w:cs="Times New Roman"/>
                <w:color w:val="000000"/>
                <w:sz w:val="18"/>
                <w:szCs w:val="18"/>
              </w:rPr>
              <w:t>-</w:t>
            </w:r>
          </w:p>
        </w:tc>
      </w:tr>
      <w:tr w:rsidR="007C2536" w:rsidRPr="00180143" w14:paraId="1D260A29" w14:textId="77777777" w:rsidTr="00C2362C">
        <w:trPr>
          <w:trHeight w:val="20"/>
        </w:trPr>
        <w:tc>
          <w:tcPr>
            <w:tcW w:w="1337" w:type="dxa"/>
            <w:tcBorders>
              <w:top w:val="single" w:sz="8" w:space="0" w:color="auto"/>
              <w:left w:val="single" w:sz="8" w:space="0" w:color="auto"/>
              <w:bottom w:val="nil"/>
              <w:right w:val="single" w:sz="8" w:space="0" w:color="auto"/>
            </w:tcBorders>
            <w:shd w:val="clear" w:color="auto" w:fill="auto"/>
            <w:tcMar>
              <w:left w:w="43" w:type="dxa"/>
              <w:right w:w="43" w:type="dxa"/>
            </w:tcMar>
            <w:vAlign w:val="center"/>
            <w:hideMark/>
          </w:tcPr>
          <w:p w14:paraId="60E7BA52" w14:textId="77777777" w:rsidR="007C2536" w:rsidRPr="00180143" w:rsidRDefault="007C2536" w:rsidP="00C2362C">
            <w:pPr>
              <w:rPr>
                <w:rFonts w:ascii="Times New Roman" w:hAnsi="Times New Roman" w:cs="Times New Roman"/>
                <w:color w:val="000000"/>
                <w:sz w:val="18"/>
                <w:szCs w:val="18"/>
                <w:highlight w:val="yellow"/>
              </w:rPr>
            </w:pPr>
            <w:r w:rsidRPr="00180143">
              <w:rPr>
                <w:rFonts w:ascii="Times New Roman" w:hAnsi="Times New Roman" w:cs="Times New Roman"/>
                <w:color w:val="000000"/>
                <w:sz w:val="18"/>
                <w:szCs w:val="18"/>
              </w:rPr>
              <w:t xml:space="preserve">Public </w:t>
            </w:r>
            <w:proofErr w:type="spellStart"/>
            <w:r w:rsidRPr="00180143">
              <w:rPr>
                <w:rFonts w:ascii="Times New Roman" w:hAnsi="Times New Roman" w:cs="Times New Roman"/>
                <w:color w:val="000000"/>
                <w:sz w:val="18"/>
                <w:szCs w:val="18"/>
              </w:rPr>
              <w:t>transport</w:t>
            </w:r>
            <w:r w:rsidRPr="00180143">
              <w:rPr>
                <w:rFonts w:ascii="Times New Roman" w:hAnsi="Times New Roman" w:cs="Times New Roman"/>
                <w:color w:val="000000"/>
                <w:sz w:val="18"/>
                <w:szCs w:val="18"/>
                <w:vertAlign w:val="superscript"/>
              </w:rPr>
              <w:t>f</w:t>
            </w:r>
            <w:proofErr w:type="spellEnd"/>
          </w:p>
        </w:tc>
        <w:tc>
          <w:tcPr>
            <w:tcW w:w="776" w:type="dxa"/>
            <w:tcBorders>
              <w:top w:val="single" w:sz="8" w:space="0" w:color="auto"/>
              <w:left w:val="nil"/>
              <w:bottom w:val="nil"/>
              <w:right w:val="single" w:sz="8" w:space="0" w:color="auto"/>
            </w:tcBorders>
            <w:shd w:val="clear" w:color="auto" w:fill="auto"/>
            <w:tcMar>
              <w:left w:w="43" w:type="dxa"/>
              <w:right w:w="43" w:type="dxa"/>
            </w:tcMar>
            <w:vAlign w:val="center"/>
          </w:tcPr>
          <w:p w14:paraId="34E3CDFB" w14:textId="77777777" w:rsidR="007C2536" w:rsidRPr="00180143" w:rsidRDefault="007C2536" w:rsidP="00C2362C">
            <w:pPr>
              <w:jc w:val="center"/>
              <w:rPr>
                <w:rFonts w:ascii="Times New Roman" w:hAnsi="Times New Roman" w:cs="Times New Roman"/>
                <w:color w:val="000000"/>
                <w:sz w:val="18"/>
                <w:szCs w:val="18"/>
              </w:rPr>
            </w:pPr>
            <w:r w:rsidRPr="00180143">
              <w:rPr>
                <w:rFonts w:ascii="Times New Roman" w:hAnsi="Times New Roman" w:cs="Times New Roman"/>
                <w:color w:val="000000"/>
                <w:sz w:val="18"/>
                <w:szCs w:val="18"/>
              </w:rPr>
              <w:t>-</w:t>
            </w:r>
          </w:p>
        </w:tc>
        <w:tc>
          <w:tcPr>
            <w:tcW w:w="851" w:type="dxa"/>
            <w:tcBorders>
              <w:top w:val="single" w:sz="8" w:space="0" w:color="auto"/>
              <w:left w:val="nil"/>
              <w:bottom w:val="nil"/>
              <w:right w:val="single" w:sz="8" w:space="0" w:color="auto"/>
            </w:tcBorders>
            <w:shd w:val="clear" w:color="auto" w:fill="auto"/>
            <w:tcMar>
              <w:left w:w="43" w:type="dxa"/>
              <w:right w:w="43" w:type="dxa"/>
            </w:tcMar>
            <w:vAlign w:val="center"/>
          </w:tcPr>
          <w:p w14:paraId="2261E922" w14:textId="77777777" w:rsidR="007C2536" w:rsidRPr="00180143" w:rsidRDefault="007C2536" w:rsidP="00C2362C">
            <w:pPr>
              <w:jc w:val="center"/>
              <w:rPr>
                <w:rFonts w:ascii="Times New Roman" w:hAnsi="Times New Roman" w:cs="Times New Roman"/>
                <w:color w:val="000000"/>
                <w:sz w:val="18"/>
                <w:szCs w:val="18"/>
              </w:rPr>
            </w:pPr>
            <w:r w:rsidRPr="00180143">
              <w:rPr>
                <w:rFonts w:ascii="Times New Roman" w:hAnsi="Times New Roman" w:cs="Times New Roman"/>
                <w:color w:val="000000"/>
                <w:sz w:val="18"/>
                <w:szCs w:val="18"/>
              </w:rPr>
              <w:t>-</w:t>
            </w:r>
          </w:p>
        </w:tc>
        <w:tc>
          <w:tcPr>
            <w:tcW w:w="807" w:type="dxa"/>
            <w:tcBorders>
              <w:top w:val="single" w:sz="8" w:space="0" w:color="auto"/>
              <w:left w:val="nil"/>
              <w:bottom w:val="nil"/>
              <w:right w:val="single" w:sz="8" w:space="0" w:color="auto"/>
            </w:tcBorders>
            <w:shd w:val="clear" w:color="auto" w:fill="auto"/>
            <w:tcMar>
              <w:left w:w="43" w:type="dxa"/>
              <w:right w:w="43" w:type="dxa"/>
            </w:tcMar>
            <w:vAlign w:val="center"/>
          </w:tcPr>
          <w:p w14:paraId="213973C0" w14:textId="77777777" w:rsidR="007C2536" w:rsidRPr="00180143" w:rsidRDefault="007C2536" w:rsidP="00C2362C">
            <w:pPr>
              <w:jc w:val="center"/>
              <w:rPr>
                <w:rFonts w:ascii="Times New Roman" w:hAnsi="Times New Roman" w:cs="Times New Roman"/>
                <w:color w:val="000000"/>
                <w:sz w:val="18"/>
                <w:szCs w:val="18"/>
              </w:rPr>
            </w:pPr>
            <w:r w:rsidRPr="00180143">
              <w:rPr>
                <w:rFonts w:ascii="Times New Roman" w:hAnsi="Times New Roman" w:cs="Times New Roman"/>
                <w:color w:val="000000"/>
                <w:sz w:val="18"/>
                <w:szCs w:val="18"/>
              </w:rPr>
              <w:t>-</w:t>
            </w:r>
          </w:p>
        </w:tc>
        <w:tc>
          <w:tcPr>
            <w:tcW w:w="975" w:type="dxa"/>
            <w:tcBorders>
              <w:top w:val="single" w:sz="8" w:space="0" w:color="auto"/>
              <w:left w:val="nil"/>
              <w:bottom w:val="nil"/>
              <w:right w:val="single" w:sz="8" w:space="0" w:color="auto"/>
            </w:tcBorders>
            <w:shd w:val="clear" w:color="auto" w:fill="auto"/>
            <w:tcMar>
              <w:left w:w="43" w:type="dxa"/>
              <w:right w:w="43" w:type="dxa"/>
            </w:tcMar>
            <w:vAlign w:val="center"/>
          </w:tcPr>
          <w:p w14:paraId="341A61A5" w14:textId="77777777" w:rsidR="007C2536" w:rsidRPr="00180143" w:rsidRDefault="007C2536" w:rsidP="00C2362C">
            <w:pPr>
              <w:jc w:val="center"/>
              <w:rPr>
                <w:rFonts w:ascii="Times New Roman" w:hAnsi="Times New Roman" w:cs="Times New Roman"/>
                <w:color w:val="000000"/>
                <w:sz w:val="18"/>
                <w:szCs w:val="18"/>
              </w:rPr>
            </w:pPr>
            <w:r w:rsidRPr="00180143">
              <w:rPr>
                <w:rFonts w:ascii="Times New Roman" w:hAnsi="Times New Roman" w:cs="Times New Roman"/>
                <w:color w:val="000000"/>
                <w:sz w:val="18"/>
                <w:szCs w:val="18"/>
              </w:rPr>
              <w:t>-</w:t>
            </w:r>
          </w:p>
        </w:tc>
        <w:tc>
          <w:tcPr>
            <w:tcW w:w="839" w:type="dxa"/>
            <w:tcBorders>
              <w:top w:val="single" w:sz="8" w:space="0" w:color="auto"/>
              <w:left w:val="nil"/>
              <w:bottom w:val="nil"/>
              <w:right w:val="single" w:sz="8" w:space="0" w:color="auto"/>
            </w:tcBorders>
            <w:shd w:val="clear" w:color="auto" w:fill="auto"/>
            <w:tcMar>
              <w:left w:w="43" w:type="dxa"/>
              <w:right w:w="43" w:type="dxa"/>
            </w:tcMar>
            <w:vAlign w:val="center"/>
          </w:tcPr>
          <w:p w14:paraId="7320C90F"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5.613</w:t>
            </w:r>
          </w:p>
          <w:p w14:paraId="4BCE47A6"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(0.6366,</w:t>
            </w:r>
          </w:p>
          <w:p w14:paraId="439F873E"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10.59)</w:t>
            </w:r>
          </w:p>
        </w:tc>
        <w:tc>
          <w:tcPr>
            <w:tcW w:w="839" w:type="dxa"/>
            <w:tcBorders>
              <w:top w:val="single" w:sz="8" w:space="0" w:color="auto"/>
              <w:left w:val="nil"/>
              <w:bottom w:val="nil"/>
              <w:right w:val="single" w:sz="8" w:space="0" w:color="auto"/>
            </w:tcBorders>
            <w:shd w:val="clear" w:color="auto" w:fill="auto"/>
            <w:tcMar>
              <w:left w:w="43" w:type="dxa"/>
              <w:right w:w="43" w:type="dxa"/>
            </w:tcMar>
            <w:vAlign w:val="center"/>
          </w:tcPr>
          <w:p w14:paraId="5A142A7E"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1.794</w:t>
            </w:r>
          </w:p>
          <w:p w14:paraId="52AEFCDD"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(-2.720,</w:t>
            </w:r>
          </w:p>
          <w:p w14:paraId="1E278301"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6.308)</w:t>
            </w:r>
          </w:p>
        </w:tc>
        <w:tc>
          <w:tcPr>
            <w:tcW w:w="839" w:type="dxa"/>
            <w:tcBorders>
              <w:top w:val="single" w:sz="8" w:space="0" w:color="auto"/>
              <w:left w:val="nil"/>
              <w:bottom w:val="nil"/>
              <w:right w:val="single" w:sz="8" w:space="0" w:color="auto"/>
            </w:tcBorders>
            <w:shd w:val="clear" w:color="auto" w:fill="auto"/>
            <w:tcMar>
              <w:left w:w="43" w:type="dxa"/>
              <w:right w:w="43" w:type="dxa"/>
            </w:tcMar>
            <w:vAlign w:val="center"/>
          </w:tcPr>
          <w:p w14:paraId="6CD9733C"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0.5321</w:t>
            </w:r>
          </w:p>
          <w:p w14:paraId="6D26B5A3"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(-5.824,</w:t>
            </w:r>
          </w:p>
          <w:p w14:paraId="01131D56"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6.888)</w:t>
            </w:r>
          </w:p>
        </w:tc>
        <w:tc>
          <w:tcPr>
            <w:tcW w:w="947" w:type="dxa"/>
            <w:tcBorders>
              <w:top w:val="single" w:sz="8" w:space="0" w:color="auto"/>
              <w:left w:val="nil"/>
              <w:bottom w:val="nil"/>
              <w:right w:val="single" w:sz="8" w:space="0" w:color="auto"/>
            </w:tcBorders>
            <w:shd w:val="clear" w:color="auto" w:fill="auto"/>
            <w:tcMar>
              <w:left w:w="43" w:type="dxa"/>
              <w:right w:w="43" w:type="dxa"/>
            </w:tcMar>
            <w:vAlign w:val="center"/>
          </w:tcPr>
          <w:p w14:paraId="55592E1A"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-1.797</w:t>
            </w:r>
          </w:p>
          <w:p w14:paraId="594A8EAF"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(-158.7 – 38.20)</w:t>
            </w:r>
          </w:p>
        </w:tc>
        <w:tc>
          <w:tcPr>
            <w:tcW w:w="734" w:type="dxa"/>
            <w:tcBorders>
              <w:top w:val="single" w:sz="8" w:space="0" w:color="auto"/>
              <w:left w:val="nil"/>
              <w:bottom w:val="nil"/>
              <w:right w:val="single" w:sz="8" w:space="0" w:color="auto"/>
            </w:tcBorders>
            <w:shd w:val="clear" w:color="auto" w:fill="auto"/>
            <w:tcMar>
              <w:left w:w="43" w:type="dxa"/>
              <w:right w:w="43" w:type="dxa"/>
            </w:tcMar>
            <w:vAlign w:val="center"/>
          </w:tcPr>
          <w:p w14:paraId="1C50C2D1"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19.05</w:t>
            </w:r>
          </w:p>
          <w:p w14:paraId="614E8D56"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(13.65,</w:t>
            </w:r>
          </w:p>
          <w:p w14:paraId="1D910C0A"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24.45)</w:t>
            </w:r>
          </w:p>
        </w:tc>
        <w:tc>
          <w:tcPr>
            <w:tcW w:w="749" w:type="dxa"/>
            <w:tcBorders>
              <w:top w:val="single" w:sz="8" w:space="0" w:color="auto"/>
              <w:left w:val="nil"/>
              <w:bottom w:val="nil"/>
              <w:right w:val="single" w:sz="8" w:space="0" w:color="auto"/>
            </w:tcBorders>
            <w:shd w:val="clear" w:color="auto" w:fill="auto"/>
            <w:tcMar>
              <w:left w:w="43" w:type="dxa"/>
              <w:right w:w="43" w:type="dxa"/>
            </w:tcMar>
            <w:vAlign w:val="center"/>
          </w:tcPr>
          <w:p w14:paraId="60878F68"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10.83</w:t>
            </w:r>
          </w:p>
          <w:p w14:paraId="4B957653"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(5.822,</w:t>
            </w:r>
          </w:p>
          <w:p w14:paraId="3FE93D6C"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15.84)</w:t>
            </w:r>
          </w:p>
        </w:tc>
        <w:tc>
          <w:tcPr>
            <w:tcW w:w="860" w:type="dxa"/>
            <w:tcBorders>
              <w:top w:val="single" w:sz="8" w:space="0" w:color="auto"/>
              <w:left w:val="nil"/>
              <w:bottom w:val="nil"/>
              <w:right w:val="single" w:sz="8" w:space="0" w:color="auto"/>
            </w:tcBorders>
            <w:shd w:val="clear" w:color="auto" w:fill="auto"/>
            <w:tcMar>
              <w:left w:w="43" w:type="dxa"/>
              <w:right w:w="43" w:type="dxa"/>
            </w:tcMar>
            <w:vAlign w:val="center"/>
          </w:tcPr>
          <w:p w14:paraId="71E627F5"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11.09</w:t>
            </w:r>
          </w:p>
          <w:p w14:paraId="2597C609"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(4.287,</w:t>
            </w:r>
          </w:p>
          <w:p w14:paraId="4A950DA0"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17.89)</w:t>
            </w:r>
          </w:p>
        </w:tc>
        <w:tc>
          <w:tcPr>
            <w:tcW w:w="848" w:type="dxa"/>
            <w:tcBorders>
              <w:top w:val="single" w:sz="8" w:space="0" w:color="auto"/>
              <w:left w:val="nil"/>
              <w:bottom w:val="nil"/>
              <w:right w:val="single" w:sz="8" w:space="0" w:color="auto"/>
            </w:tcBorders>
            <w:shd w:val="clear" w:color="auto" w:fill="auto"/>
            <w:tcMar>
              <w:left w:w="43" w:type="dxa"/>
              <w:right w:w="43" w:type="dxa"/>
            </w:tcMar>
            <w:vAlign w:val="center"/>
          </w:tcPr>
          <w:p w14:paraId="5338A278"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-1.706</w:t>
            </w:r>
          </w:p>
          <w:p w14:paraId="3EBDAC49"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(-119.9 – 108.8)</w:t>
            </w:r>
          </w:p>
        </w:tc>
        <w:tc>
          <w:tcPr>
            <w:tcW w:w="705" w:type="dxa"/>
            <w:tcBorders>
              <w:top w:val="single" w:sz="8" w:space="0" w:color="auto"/>
              <w:left w:val="nil"/>
              <w:bottom w:val="nil"/>
              <w:right w:val="single" w:sz="8" w:space="0" w:color="auto"/>
            </w:tcBorders>
            <w:shd w:val="clear" w:color="auto" w:fill="auto"/>
            <w:tcMar>
              <w:left w:w="43" w:type="dxa"/>
              <w:right w:w="43" w:type="dxa"/>
            </w:tcMar>
            <w:vAlign w:val="center"/>
          </w:tcPr>
          <w:p w14:paraId="0D874C6E"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12.03 (9.261, 14.80)</w:t>
            </w:r>
          </w:p>
        </w:tc>
        <w:tc>
          <w:tcPr>
            <w:tcW w:w="789" w:type="dxa"/>
            <w:tcBorders>
              <w:top w:val="single" w:sz="8" w:space="0" w:color="auto"/>
              <w:left w:val="nil"/>
              <w:bottom w:val="nil"/>
              <w:right w:val="single" w:sz="8" w:space="0" w:color="auto"/>
            </w:tcBorders>
            <w:shd w:val="clear" w:color="auto" w:fill="auto"/>
            <w:tcMar>
              <w:left w:w="43" w:type="dxa"/>
              <w:right w:w="43" w:type="dxa"/>
            </w:tcMar>
            <w:vAlign w:val="center"/>
          </w:tcPr>
          <w:p w14:paraId="1A8BDE9F"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8.067</w:t>
            </w:r>
          </w:p>
          <w:p w14:paraId="02E83842"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(5.513,</w:t>
            </w:r>
          </w:p>
          <w:p w14:paraId="21C2DBD3"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10.62)</w:t>
            </w:r>
          </w:p>
        </w:tc>
        <w:tc>
          <w:tcPr>
            <w:tcW w:w="705" w:type="dxa"/>
            <w:tcBorders>
              <w:top w:val="single" w:sz="8" w:space="0" w:color="auto"/>
              <w:left w:val="nil"/>
              <w:bottom w:val="nil"/>
              <w:right w:val="single" w:sz="8" w:space="0" w:color="auto"/>
            </w:tcBorders>
            <w:shd w:val="clear" w:color="auto" w:fill="auto"/>
            <w:tcMar>
              <w:left w:w="43" w:type="dxa"/>
              <w:right w:w="43" w:type="dxa"/>
            </w:tcMar>
            <w:vAlign w:val="center"/>
          </w:tcPr>
          <w:p w14:paraId="4B77E8B3"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7.915 (4.455, 11.38)</w:t>
            </w:r>
          </w:p>
        </w:tc>
        <w:tc>
          <w:tcPr>
            <w:tcW w:w="780" w:type="dxa"/>
            <w:tcBorders>
              <w:top w:val="single" w:sz="8" w:space="0" w:color="auto"/>
              <w:left w:val="nil"/>
              <w:bottom w:val="nil"/>
              <w:right w:val="single" w:sz="8" w:space="0" w:color="auto"/>
            </w:tcBorders>
            <w:shd w:val="clear" w:color="auto" w:fill="auto"/>
            <w:tcMar>
              <w:left w:w="43" w:type="dxa"/>
              <w:right w:w="43" w:type="dxa"/>
            </w:tcMar>
            <w:vAlign w:val="center"/>
          </w:tcPr>
          <w:p w14:paraId="5226EA9A"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5.091</w:t>
            </w:r>
          </w:p>
          <w:p w14:paraId="3A02EC0A"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(-133.6 – 80.08)</w:t>
            </w:r>
          </w:p>
        </w:tc>
      </w:tr>
      <w:tr w:rsidR="007C2536" w:rsidRPr="00180143" w14:paraId="3EB674FA" w14:textId="77777777" w:rsidTr="00C2362C">
        <w:trPr>
          <w:trHeight w:val="20"/>
        </w:trPr>
        <w:tc>
          <w:tcPr>
            <w:tcW w:w="1337" w:type="dxa"/>
            <w:tcBorders>
              <w:top w:val="single" w:sz="8" w:space="0" w:color="auto"/>
              <w:left w:val="single" w:sz="8" w:space="0" w:color="auto"/>
              <w:bottom w:val="nil"/>
              <w:right w:val="single" w:sz="8" w:space="0" w:color="auto"/>
            </w:tcBorders>
            <w:shd w:val="clear" w:color="auto" w:fill="auto"/>
            <w:tcMar>
              <w:left w:w="43" w:type="dxa"/>
              <w:right w:w="43" w:type="dxa"/>
            </w:tcMar>
            <w:vAlign w:val="center"/>
          </w:tcPr>
          <w:p w14:paraId="57608828" w14:textId="77777777" w:rsidR="007C2536" w:rsidRPr="00180143" w:rsidRDefault="007C2536" w:rsidP="00C2362C">
            <w:pPr>
              <w:rPr>
                <w:rFonts w:ascii="Times New Roman" w:hAnsi="Times New Roman" w:cs="Times New Roman"/>
                <w:color w:val="000000"/>
                <w:sz w:val="18"/>
                <w:szCs w:val="18"/>
                <w:highlight w:val="yellow"/>
              </w:rPr>
            </w:pPr>
            <w:r w:rsidRPr="00180143">
              <w:rPr>
                <w:rFonts w:ascii="Times New Roman" w:hAnsi="Times New Roman" w:cs="Times New Roman"/>
                <w:color w:val="000000"/>
                <w:sz w:val="18"/>
                <w:szCs w:val="18"/>
              </w:rPr>
              <w:t xml:space="preserve">Commuting </w:t>
            </w:r>
            <w:proofErr w:type="spellStart"/>
            <w:r w:rsidRPr="00180143">
              <w:rPr>
                <w:rFonts w:ascii="Times New Roman" w:hAnsi="Times New Roman" w:cs="Times New Roman"/>
                <w:color w:val="000000"/>
                <w:sz w:val="18"/>
                <w:szCs w:val="18"/>
              </w:rPr>
              <w:t>time</w:t>
            </w:r>
            <w:r w:rsidRPr="00180143">
              <w:rPr>
                <w:rFonts w:ascii="Times New Roman" w:hAnsi="Times New Roman" w:cs="Times New Roman"/>
                <w:color w:val="000000"/>
                <w:sz w:val="18"/>
                <w:szCs w:val="18"/>
                <w:vertAlign w:val="superscript"/>
              </w:rPr>
              <w:t>g</w:t>
            </w:r>
            <w:proofErr w:type="spellEnd"/>
          </w:p>
        </w:tc>
        <w:tc>
          <w:tcPr>
            <w:tcW w:w="776" w:type="dxa"/>
            <w:tcBorders>
              <w:top w:val="single" w:sz="8" w:space="0" w:color="auto"/>
              <w:left w:val="nil"/>
              <w:bottom w:val="nil"/>
              <w:right w:val="single" w:sz="8" w:space="0" w:color="auto"/>
            </w:tcBorders>
            <w:shd w:val="clear" w:color="auto" w:fill="auto"/>
            <w:tcMar>
              <w:left w:w="43" w:type="dxa"/>
              <w:right w:w="43" w:type="dxa"/>
            </w:tcMar>
            <w:vAlign w:val="center"/>
          </w:tcPr>
          <w:p w14:paraId="2D544864" w14:textId="77777777" w:rsidR="007C2536" w:rsidRPr="00180143" w:rsidRDefault="007C2536" w:rsidP="00C2362C">
            <w:pPr>
              <w:jc w:val="center"/>
              <w:rPr>
                <w:rFonts w:ascii="Times New Roman" w:hAnsi="Times New Roman" w:cs="Times New Roman"/>
                <w:color w:val="000000"/>
                <w:sz w:val="18"/>
                <w:szCs w:val="18"/>
              </w:rPr>
            </w:pPr>
            <w:r w:rsidRPr="00180143">
              <w:rPr>
                <w:rFonts w:ascii="Times New Roman" w:hAnsi="Times New Roman" w:cs="Times New Roman"/>
                <w:color w:val="000000"/>
                <w:sz w:val="18"/>
                <w:szCs w:val="18"/>
              </w:rPr>
              <w:t>-</w:t>
            </w:r>
          </w:p>
        </w:tc>
        <w:tc>
          <w:tcPr>
            <w:tcW w:w="851" w:type="dxa"/>
            <w:tcBorders>
              <w:top w:val="single" w:sz="8" w:space="0" w:color="auto"/>
              <w:left w:val="nil"/>
              <w:bottom w:val="nil"/>
              <w:right w:val="single" w:sz="8" w:space="0" w:color="auto"/>
            </w:tcBorders>
            <w:shd w:val="clear" w:color="auto" w:fill="auto"/>
            <w:tcMar>
              <w:left w:w="43" w:type="dxa"/>
              <w:right w:w="43" w:type="dxa"/>
            </w:tcMar>
            <w:vAlign w:val="center"/>
          </w:tcPr>
          <w:p w14:paraId="1569E059" w14:textId="77777777" w:rsidR="007C2536" w:rsidRPr="00180143" w:rsidRDefault="007C2536" w:rsidP="00C2362C">
            <w:pPr>
              <w:jc w:val="center"/>
              <w:rPr>
                <w:rFonts w:ascii="Times New Roman" w:hAnsi="Times New Roman" w:cs="Times New Roman"/>
                <w:color w:val="000000"/>
                <w:sz w:val="18"/>
                <w:szCs w:val="18"/>
              </w:rPr>
            </w:pPr>
            <w:r w:rsidRPr="00180143">
              <w:rPr>
                <w:rFonts w:ascii="Times New Roman" w:hAnsi="Times New Roman" w:cs="Times New Roman"/>
                <w:color w:val="000000"/>
                <w:sz w:val="18"/>
                <w:szCs w:val="18"/>
              </w:rPr>
              <w:t>-</w:t>
            </w:r>
          </w:p>
        </w:tc>
        <w:tc>
          <w:tcPr>
            <w:tcW w:w="807" w:type="dxa"/>
            <w:tcBorders>
              <w:top w:val="single" w:sz="8" w:space="0" w:color="auto"/>
              <w:left w:val="nil"/>
              <w:bottom w:val="nil"/>
              <w:right w:val="single" w:sz="8" w:space="0" w:color="auto"/>
            </w:tcBorders>
            <w:shd w:val="clear" w:color="auto" w:fill="auto"/>
            <w:tcMar>
              <w:left w:w="43" w:type="dxa"/>
              <w:right w:w="43" w:type="dxa"/>
            </w:tcMar>
            <w:vAlign w:val="center"/>
          </w:tcPr>
          <w:p w14:paraId="19D07CC4" w14:textId="77777777" w:rsidR="007C2536" w:rsidRPr="00180143" w:rsidRDefault="007C2536" w:rsidP="00C2362C">
            <w:pPr>
              <w:jc w:val="center"/>
              <w:rPr>
                <w:rFonts w:ascii="Times New Roman" w:hAnsi="Times New Roman" w:cs="Times New Roman"/>
                <w:color w:val="000000"/>
                <w:sz w:val="18"/>
                <w:szCs w:val="18"/>
              </w:rPr>
            </w:pPr>
            <w:r w:rsidRPr="00180143">
              <w:rPr>
                <w:rFonts w:ascii="Times New Roman" w:hAnsi="Times New Roman" w:cs="Times New Roman"/>
                <w:color w:val="000000"/>
                <w:sz w:val="18"/>
                <w:szCs w:val="18"/>
              </w:rPr>
              <w:t>-</w:t>
            </w:r>
          </w:p>
        </w:tc>
        <w:tc>
          <w:tcPr>
            <w:tcW w:w="975" w:type="dxa"/>
            <w:tcBorders>
              <w:top w:val="single" w:sz="8" w:space="0" w:color="auto"/>
              <w:left w:val="nil"/>
              <w:bottom w:val="nil"/>
              <w:right w:val="single" w:sz="8" w:space="0" w:color="auto"/>
            </w:tcBorders>
            <w:shd w:val="clear" w:color="auto" w:fill="auto"/>
            <w:tcMar>
              <w:left w:w="43" w:type="dxa"/>
              <w:right w:w="43" w:type="dxa"/>
            </w:tcMar>
            <w:vAlign w:val="center"/>
          </w:tcPr>
          <w:p w14:paraId="6E4F3B26" w14:textId="77777777" w:rsidR="007C2536" w:rsidRPr="00180143" w:rsidRDefault="007C2536" w:rsidP="00C2362C">
            <w:pPr>
              <w:jc w:val="center"/>
              <w:rPr>
                <w:rFonts w:ascii="Times New Roman" w:hAnsi="Times New Roman" w:cs="Times New Roman"/>
                <w:color w:val="000000"/>
                <w:sz w:val="18"/>
                <w:szCs w:val="18"/>
              </w:rPr>
            </w:pPr>
            <w:r w:rsidRPr="00180143">
              <w:rPr>
                <w:rFonts w:ascii="Times New Roman" w:hAnsi="Times New Roman" w:cs="Times New Roman"/>
                <w:color w:val="000000"/>
                <w:sz w:val="18"/>
                <w:szCs w:val="18"/>
              </w:rPr>
              <w:t>-</w:t>
            </w:r>
          </w:p>
        </w:tc>
        <w:tc>
          <w:tcPr>
            <w:tcW w:w="839" w:type="dxa"/>
            <w:tcBorders>
              <w:top w:val="single" w:sz="8" w:space="0" w:color="auto"/>
              <w:left w:val="nil"/>
              <w:bottom w:val="nil"/>
              <w:right w:val="single" w:sz="8" w:space="0" w:color="auto"/>
            </w:tcBorders>
            <w:shd w:val="clear" w:color="auto" w:fill="auto"/>
            <w:tcMar>
              <w:left w:w="43" w:type="dxa"/>
              <w:right w:w="43" w:type="dxa"/>
            </w:tcMar>
            <w:vAlign w:val="center"/>
          </w:tcPr>
          <w:p w14:paraId="709D19BC"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24.15</w:t>
            </w:r>
          </w:p>
          <w:p w14:paraId="55F14818"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(14.67,</w:t>
            </w:r>
          </w:p>
          <w:p w14:paraId="246791DE"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33.63)</w:t>
            </w:r>
          </w:p>
        </w:tc>
        <w:tc>
          <w:tcPr>
            <w:tcW w:w="839" w:type="dxa"/>
            <w:tcBorders>
              <w:top w:val="single" w:sz="8" w:space="0" w:color="auto"/>
              <w:left w:val="nil"/>
              <w:bottom w:val="nil"/>
              <w:right w:val="single" w:sz="8" w:space="0" w:color="auto"/>
            </w:tcBorders>
            <w:shd w:val="clear" w:color="auto" w:fill="auto"/>
            <w:tcMar>
              <w:left w:w="43" w:type="dxa"/>
              <w:right w:w="43" w:type="dxa"/>
            </w:tcMar>
            <w:vAlign w:val="center"/>
          </w:tcPr>
          <w:p w14:paraId="3453C0A0"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11.87</w:t>
            </w:r>
          </w:p>
          <w:p w14:paraId="0C117ED6"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(3.238,</w:t>
            </w:r>
          </w:p>
          <w:p w14:paraId="163BA0E0"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20.05)</w:t>
            </w:r>
          </w:p>
        </w:tc>
        <w:tc>
          <w:tcPr>
            <w:tcW w:w="839" w:type="dxa"/>
            <w:tcBorders>
              <w:top w:val="single" w:sz="8" w:space="0" w:color="auto"/>
              <w:left w:val="nil"/>
              <w:bottom w:val="nil"/>
              <w:right w:val="single" w:sz="8" w:space="0" w:color="auto"/>
            </w:tcBorders>
            <w:shd w:val="clear" w:color="auto" w:fill="auto"/>
            <w:tcMar>
              <w:left w:w="43" w:type="dxa"/>
              <w:right w:w="43" w:type="dxa"/>
            </w:tcMar>
            <w:vAlign w:val="center"/>
          </w:tcPr>
          <w:p w14:paraId="08976FA5"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11.81</w:t>
            </w:r>
          </w:p>
          <w:p w14:paraId="34A2BE3F"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(1.397,</w:t>
            </w:r>
          </w:p>
          <w:p w14:paraId="62693E4B"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22.22)</w:t>
            </w:r>
          </w:p>
        </w:tc>
        <w:tc>
          <w:tcPr>
            <w:tcW w:w="947" w:type="dxa"/>
            <w:tcBorders>
              <w:top w:val="single" w:sz="8" w:space="0" w:color="auto"/>
              <w:left w:val="nil"/>
              <w:bottom w:val="nil"/>
              <w:right w:val="single" w:sz="8" w:space="0" w:color="auto"/>
            </w:tcBorders>
            <w:shd w:val="clear" w:color="auto" w:fill="auto"/>
            <w:tcMar>
              <w:left w:w="43" w:type="dxa"/>
              <w:right w:w="43" w:type="dxa"/>
            </w:tcMar>
            <w:vAlign w:val="center"/>
          </w:tcPr>
          <w:p w14:paraId="7A87A10E"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11.29</w:t>
            </w:r>
          </w:p>
          <w:p w14:paraId="403A7FCF"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(-86.30 – 80.21)</w:t>
            </w:r>
          </w:p>
        </w:tc>
        <w:tc>
          <w:tcPr>
            <w:tcW w:w="734" w:type="dxa"/>
            <w:tcBorders>
              <w:top w:val="single" w:sz="8" w:space="0" w:color="auto"/>
              <w:left w:val="nil"/>
              <w:bottom w:val="nil"/>
              <w:right w:val="single" w:sz="8" w:space="0" w:color="auto"/>
            </w:tcBorders>
            <w:shd w:val="clear" w:color="auto" w:fill="auto"/>
            <w:tcMar>
              <w:left w:w="43" w:type="dxa"/>
              <w:right w:w="43" w:type="dxa"/>
            </w:tcMar>
            <w:vAlign w:val="center"/>
          </w:tcPr>
          <w:p w14:paraId="1F460D6E"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23.45</w:t>
            </w:r>
          </w:p>
          <w:p w14:paraId="5D7DF7A5"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(13.15,</w:t>
            </w:r>
          </w:p>
          <w:p w14:paraId="4492681B"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33.75)</w:t>
            </w:r>
          </w:p>
        </w:tc>
        <w:tc>
          <w:tcPr>
            <w:tcW w:w="749" w:type="dxa"/>
            <w:tcBorders>
              <w:top w:val="single" w:sz="8" w:space="0" w:color="auto"/>
              <w:left w:val="nil"/>
              <w:bottom w:val="nil"/>
              <w:right w:val="single" w:sz="8" w:space="0" w:color="auto"/>
            </w:tcBorders>
            <w:shd w:val="clear" w:color="auto" w:fill="auto"/>
            <w:tcMar>
              <w:left w:w="43" w:type="dxa"/>
              <w:right w:w="43" w:type="dxa"/>
            </w:tcMar>
            <w:vAlign w:val="center"/>
          </w:tcPr>
          <w:p w14:paraId="3FB0B49E"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12.07</w:t>
            </w:r>
          </w:p>
          <w:p w14:paraId="790DDEF2"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(2.540,</w:t>
            </w:r>
          </w:p>
          <w:p w14:paraId="242EEA0B"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21.60)</w:t>
            </w:r>
          </w:p>
        </w:tc>
        <w:tc>
          <w:tcPr>
            <w:tcW w:w="860" w:type="dxa"/>
            <w:tcBorders>
              <w:top w:val="single" w:sz="8" w:space="0" w:color="auto"/>
              <w:left w:val="nil"/>
              <w:bottom w:val="nil"/>
              <w:right w:val="single" w:sz="8" w:space="0" w:color="auto"/>
            </w:tcBorders>
            <w:shd w:val="clear" w:color="auto" w:fill="auto"/>
            <w:tcMar>
              <w:left w:w="43" w:type="dxa"/>
              <w:right w:w="43" w:type="dxa"/>
            </w:tcMar>
            <w:vAlign w:val="center"/>
          </w:tcPr>
          <w:p w14:paraId="36D572DA"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12.27</w:t>
            </w:r>
          </w:p>
          <w:p w14:paraId="35A3DA48"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(0.9157,</w:t>
            </w:r>
          </w:p>
          <w:p w14:paraId="69F9C1C3"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23.62)</w:t>
            </w:r>
          </w:p>
        </w:tc>
        <w:tc>
          <w:tcPr>
            <w:tcW w:w="848" w:type="dxa"/>
            <w:tcBorders>
              <w:top w:val="single" w:sz="8" w:space="0" w:color="auto"/>
              <w:left w:val="nil"/>
              <w:bottom w:val="nil"/>
              <w:right w:val="single" w:sz="8" w:space="0" w:color="auto"/>
            </w:tcBorders>
            <w:shd w:val="clear" w:color="auto" w:fill="auto"/>
            <w:tcMar>
              <w:left w:w="43" w:type="dxa"/>
              <w:right w:w="43" w:type="dxa"/>
            </w:tcMar>
            <w:vAlign w:val="center"/>
          </w:tcPr>
          <w:p w14:paraId="2D8B4C3A"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11.18</w:t>
            </w:r>
          </w:p>
          <w:p w14:paraId="53F8269C"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(-218.2 – 90.53)</w:t>
            </w:r>
          </w:p>
        </w:tc>
        <w:tc>
          <w:tcPr>
            <w:tcW w:w="705" w:type="dxa"/>
            <w:tcBorders>
              <w:top w:val="single" w:sz="8" w:space="0" w:color="auto"/>
              <w:left w:val="nil"/>
              <w:bottom w:val="nil"/>
              <w:right w:val="single" w:sz="8" w:space="0" w:color="auto"/>
            </w:tcBorders>
            <w:shd w:val="clear" w:color="auto" w:fill="auto"/>
            <w:tcMar>
              <w:left w:w="43" w:type="dxa"/>
              <w:right w:w="43" w:type="dxa"/>
            </w:tcMar>
            <w:vAlign w:val="center"/>
          </w:tcPr>
          <w:p w14:paraId="71EE0AD5" w14:textId="77777777" w:rsidR="007C2536" w:rsidRPr="00180143" w:rsidRDefault="007C2536" w:rsidP="00C2362C">
            <w:pPr>
              <w:jc w:val="center"/>
              <w:rPr>
                <w:rFonts w:ascii="Times New Roman" w:hAnsi="Times New Roman" w:cs="Times New Roman"/>
                <w:color w:val="000000"/>
                <w:sz w:val="18"/>
                <w:szCs w:val="18"/>
              </w:rPr>
            </w:pPr>
            <w:r w:rsidRPr="00180143">
              <w:rPr>
                <w:rFonts w:ascii="Times New Roman" w:hAnsi="Times New Roman" w:cs="Times New Roman"/>
                <w:color w:val="000000"/>
                <w:sz w:val="18"/>
                <w:szCs w:val="18"/>
              </w:rPr>
              <w:t>-</w:t>
            </w:r>
          </w:p>
        </w:tc>
        <w:tc>
          <w:tcPr>
            <w:tcW w:w="789" w:type="dxa"/>
            <w:tcBorders>
              <w:top w:val="single" w:sz="8" w:space="0" w:color="auto"/>
              <w:left w:val="nil"/>
              <w:bottom w:val="nil"/>
              <w:right w:val="single" w:sz="8" w:space="0" w:color="auto"/>
            </w:tcBorders>
            <w:shd w:val="clear" w:color="auto" w:fill="auto"/>
            <w:tcMar>
              <w:left w:w="43" w:type="dxa"/>
              <w:right w:w="43" w:type="dxa"/>
            </w:tcMar>
            <w:vAlign w:val="center"/>
          </w:tcPr>
          <w:p w14:paraId="54227740" w14:textId="77777777" w:rsidR="007C2536" w:rsidRPr="00180143" w:rsidRDefault="007C2536" w:rsidP="00C2362C">
            <w:pPr>
              <w:jc w:val="center"/>
              <w:rPr>
                <w:rFonts w:ascii="Times New Roman" w:hAnsi="Times New Roman" w:cs="Times New Roman"/>
                <w:color w:val="000000"/>
                <w:sz w:val="18"/>
                <w:szCs w:val="18"/>
              </w:rPr>
            </w:pPr>
            <w:r w:rsidRPr="00180143">
              <w:rPr>
                <w:rFonts w:ascii="Times New Roman" w:hAnsi="Times New Roman" w:cs="Times New Roman"/>
                <w:color w:val="000000"/>
                <w:sz w:val="18"/>
                <w:szCs w:val="18"/>
              </w:rPr>
              <w:t>-</w:t>
            </w:r>
          </w:p>
        </w:tc>
        <w:tc>
          <w:tcPr>
            <w:tcW w:w="705" w:type="dxa"/>
            <w:tcBorders>
              <w:top w:val="single" w:sz="8" w:space="0" w:color="auto"/>
              <w:left w:val="nil"/>
              <w:bottom w:val="nil"/>
              <w:right w:val="single" w:sz="8" w:space="0" w:color="auto"/>
            </w:tcBorders>
            <w:shd w:val="clear" w:color="auto" w:fill="auto"/>
            <w:tcMar>
              <w:left w:w="43" w:type="dxa"/>
              <w:right w:w="43" w:type="dxa"/>
            </w:tcMar>
            <w:vAlign w:val="center"/>
          </w:tcPr>
          <w:p w14:paraId="4945C56A" w14:textId="77777777" w:rsidR="007C2536" w:rsidRPr="00180143" w:rsidRDefault="007C2536" w:rsidP="00C2362C">
            <w:pPr>
              <w:jc w:val="center"/>
              <w:rPr>
                <w:rFonts w:ascii="Times New Roman" w:hAnsi="Times New Roman" w:cs="Times New Roman"/>
                <w:color w:val="000000"/>
                <w:sz w:val="18"/>
                <w:szCs w:val="18"/>
              </w:rPr>
            </w:pPr>
            <w:r w:rsidRPr="00180143">
              <w:rPr>
                <w:rFonts w:ascii="Times New Roman" w:hAnsi="Times New Roman" w:cs="Times New Roman"/>
                <w:color w:val="000000"/>
                <w:sz w:val="18"/>
                <w:szCs w:val="18"/>
              </w:rPr>
              <w:t>-</w:t>
            </w:r>
          </w:p>
        </w:tc>
        <w:tc>
          <w:tcPr>
            <w:tcW w:w="780" w:type="dxa"/>
            <w:tcBorders>
              <w:top w:val="single" w:sz="8" w:space="0" w:color="auto"/>
              <w:left w:val="nil"/>
              <w:bottom w:val="nil"/>
              <w:right w:val="single" w:sz="8" w:space="0" w:color="auto"/>
            </w:tcBorders>
            <w:shd w:val="clear" w:color="auto" w:fill="auto"/>
            <w:tcMar>
              <w:left w:w="43" w:type="dxa"/>
              <w:right w:w="43" w:type="dxa"/>
            </w:tcMar>
            <w:vAlign w:val="center"/>
          </w:tcPr>
          <w:p w14:paraId="14B35451" w14:textId="77777777" w:rsidR="007C2536" w:rsidRPr="00180143" w:rsidRDefault="007C2536" w:rsidP="00C2362C">
            <w:pPr>
              <w:jc w:val="center"/>
              <w:rPr>
                <w:rFonts w:ascii="Times New Roman" w:hAnsi="Times New Roman" w:cs="Times New Roman"/>
                <w:color w:val="000000"/>
                <w:sz w:val="18"/>
                <w:szCs w:val="18"/>
              </w:rPr>
            </w:pPr>
            <w:r w:rsidRPr="00180143">
              <w:rPr>
                <w:rFonts w:ascii="Times New Roman" w:hAnsi="Times New Roman" w:cs="Times New Roman"/>
                <w:color w:val="000000"/>
                <w:sz w:val="18"/>
                <w:szCs w:val="18"/>
              </w:rPr>
              <w:t>-</w:t>
            </w:r>
          </w:p>
        </w:tc>
      </w:tr>
      <w:tr w:rsidR="007C2536" w:rsidRPr="00180143" w14:paraId="1D8D6421" w14:textId="77777777" w:rsidTr="00C2362C">
        <w:trPr>
          <w:trHeight w:val="20"/>
        </w:trPr>
        <w:tc>
          <w:tcPr>
            <w:tcW w:w="1337" w:type="dxa"/>
            <w:tcBorders>
              <w:top w:val="single" w:sz="8" w:space="0" w:color="auto"/>
              <w:left w:val="single" w:sz="8" w:space="0" w:color="auto"/>
              <w:bottom w:val="nil"/>
              <w:right w:val="single" w:sz="8" w:space="0" w:color="auto"/>
            </w:tcBorders>
            <w:shd w:val="clear" w:color="auto" w:fill="auto"/>
            <w:tcMar>
              <w:left w:w="43" w:type="dxa"/>
              <w:right w:w="43" w:type="dxa"/>
            </w:tcMar>
            <w:vAlign w:val="center"/>
            <w:hideMark/>
          </w:tcPr>
          <w:p w14:paraId="78B27495" w14:textId="77777777" w:rsidR="007C2536" w:rsidRPr="00180143" w:rsidRDefault="007C2536" w:rsidP="00C2362C">
            <w:pPr>
              <w:rPr>
                <w:rFonts w:ascii="Times New Roman" w:hAnsi="Times New Roman" w:cs="Times New Roman"/>
                <w:color w:val="000000"/>
                <w:sz w:val="18"/>
                <w:szCs w:val="18"/>
              </w:rPr>
            </w:pPr>
            <w:proofErr w:type="spellStart"/>
            <w:r w:rsidRPr="00180143">
              <w:rPr>
                <w:rFonts w:ascii="Times New Roman" w:hAnsi="Times New Roman" w:cs="Times New Roman"/>
                <w:color w:val="000000"/>
                <w:sz w:val="18"/>
                <w:szCs w:val="18"/>
              </w:rPr>
              <w:t>Inactivity</w:t>
            </w:r>
            <w:r w:rsidRPr="00180143">
              <w:rPr>
                <w:rFonts w:ascii="Times New Roman" w:hAnsi="Times New Roman" w:cs="Times New Roman"/>
                <w:color w:val="000000"/>
                <w:sz w:val="18"/>
                <w:szCs w:val="18"/>
                <w:vertAlign w:val="superscript"/>
              </w:rPr>
              <w:t>h</w:t>
            </w:r>
            <w:proofErr w:type="spellEnd"/>
          </w:p>
        </w:tc>
        <w:tc>
          <w:tcPr>
            <w:tcW w:w="776" w:type="dxa"/>
            <w:tcBorders>
              <w:top w:val="single" w:sz="8" w:space="0" w:color="auto"/>
              <w:left w:val="nil"/>
              <w:bottom w:val="nil"/>
              <w:right w:val="single" w:sz="8" w:space="0" w:color="auto"/>
            </w:tcBorders>
            <w:shd w:val="clear" w:color="auto" w:fill="auto"/>
            <w:tcMar>
              <w:left w:w="43" w:type="dxa"/>
              <w:right w:w="43" w:type="dxa"/>
            </w:tcMar>
            <w:vAlign w:val="center"/>
          </w:tcPr>
          <w:p w14:paraId="712F6931" w14:textId="77777777" w:rsidR="007C2536" w:rsidRPr="00180143" w:rsidRDefault="007C2536" w:rsidP="00C2362C">
            <w:pPr>
              <w:jc w:val="center"/>
              <w:rPr>
                <w:rFonts w:ascii="Times New Roman" w:hAnsi="Times New Roman" w:cs="Times New Roman"/>
                <w:color w:val="000000"/>
                <w:sz w:val="18"/>
                <w:szCs w:val="18"/>
              </w:rPr>
            </w:pPr>
            <w:r w:rsidRPr="00180143">
              <w:rPr>
                <w:rFonts w:ascii="Times New Roman" w:hAnsi="Times New Roman" w:cs="Times New Roman"/>
                <w:color w:val="000000"/>
                <w:sz w:val="18"/>
                <w:szCs w:val="18"/>
              </w:rPr>
              <w:t>-</w:t>
            </w:r>
          </w:p>
        </w:tc>
        <w:tc>
          <w:tcPr>
            <w:tcW w:w="851" w:type="dxa"/>
            <w:tcBorders>
              <w:top w:val="single" w:sz="8" w:space="0" w:color="auto"/>
              <w:left w:val="nil"/>
              <w:bottom w:val="nil"/>
              <w:right w:val="single" w:sz="8" w:space="0" w:color="auto"/>
            </w:tcBorders>
            <w:shd w:val="clear" w:color="auto" w:fill="auto"/>
            <w:tcMar>
              <w:left w:w="43" w:type="dxa"/>
              <w:right w:w="43" w:type="dxa"/>
            </w:tcMar>
            <w:vAlign w:val="center"/>
          </w:tcPr>
          <w:p w14:paraId="42E380C0" w14:textId="77777777" w:rsidR="007C2536" w:rsidRPr="00180143" w:rsidRDefault="007C2536" w:rsidP="00C2362C">
            <w:pPr>
              <w:jc w:val="center"/>
              <w:rPr>
                <w:rFonts w:ascii="Times New Roman" w:hAnsi="Times New Roman" w:cs="Times New Roman"/>
                <w:color w:val="000000"/>
                <w:sz w:val="18"/>
                <w:szCs w:val="18"/>
              </w:rPr>
            </w:pPr>
            <w:r w:rsidRPr="00180143">
              <w:rPr>
                <w:rFonts w:ascii="Times New Roman" w:hAnsi="Times New Roman" w:cs="Times New Roman"/>
                <w:color w:val="000000"/>
                <w:sz w:val="18"/>
                <w:szCs w:val="18"/>
              </w:rPr>
              <w:t>-</w:t>
            </w:r>
          </w:p>
        </w:tc>
        <w:tc>
          <w:tcPr>
            <w:tcW w:w="807" w:type="dxa"/>
            <w:tcBorders>
              <w:top w:val="single" w:sz="8" w:space="0" w:color="auto"/>
              <w:left w:val="nil"/>
              <w:bottom w:val="nil"/>
              <w:right w:val="single" w:sz="8" w:space="0" w:color="auto"/>
            </w:tcBorders>
            <w:shd w:val="clear" w:color="auto" w:fill="auto"/>
            <w:tcMar>
              <w:left w:w="43" w:type="dxa"/>
              <w:right w:w="43" w:type="dxa"/>
            </w:tcMar>
            <w:vAlign w:val="center"/>
          </w:tcPr>
          <w:p w14:paraId="2CCF1AA5" w14:textId="77777777" w:rsidR="007C2536" w:rsidRPr="00180143" w:rsidRDefault="007C2536" w:rsidP="00C2362C">
            <w:pPr>
              <w:jc w:val="center"/>
              <w:rPr>
                <w:rFonts w:ascii="Times New Roman" w:hAnsi="Times New Roman" w:cs="Times New Roman"/>
                <w:color w:val="000000"/>
                <w:sz w:val="18"/>
                <w:szCs w:val="18"/>
              </w:rPr>
            </w:pPr>
            <w:r w:rsidRPr="00180143">
              <w:rPr>
                <w:rFonts w:ascii="Times New Roman" w:hAnsi="Times New Roman" w:cs="Times New Roman"/>
                <w:color w:val="000000"/>
                <w:sz w:val="18"/>
                <w:szCs w:val="18"/>
              </w:rPr>
              <w:t>-</w:t>
            </w:r>
          </w:p>
        </w:tc>
        <w:tc>
          <w:tcPr>
            <w:tcW w:w="975" w:type="dxa"/>
            <w:tcBorders>
              <w:top w:val="single" w:sz="8" w:space="0" w:color="auto"/>
              <w:left w:val="nil"/>
              <w:bottom w:val="nil"/>
              <w:right w:val="single" w:sz="8" w:space="0" w:color="auto"/>
            </w:tcBorders>
            <w:shd w:val="clear" w:color="auto" w:fill="auto"/>
            <w:tcMar>
              <w:left w:w="43" w:type="dxa"/>
              <w:right w:w="43" w:type="dxa"/>
            </w:tcMar>
            <w:vAlign w:val="center"/>
          </w:tcPr>
          <w:p w14:paraId="203DFE11" w14:textId="77777777" w:rsidR="007C2536" w:rsidRPr="00180143" w:rsidRDefault="007C2536" w:rsidP="00C2362C">
            <w:pPr>
              <w:jc w:val="center"/>
              <w:rPr>
                <w:rFonts w:ascii="Times New Roman" w:hAnsi="Times New Roman" w:cs="Times New Roman"/>
                <w:color w:val="000000"/>
                <w:sz w:val="18"/>
                <w:szCs w:val="18"/>
              </w:rPr>
            </w:pPr>
            <w:r w:rsidRPr="00180143">
              <w:rPr>
                <w:rFonts w:ascii="Times New Roman" w:hAnsi="Times New Roman" w:cs="Times New Roman"/>
                <w:color w:val="000000"/>
                <w:sz w:val="18"/>
                <w:szCs w:val="18"/>
              </w:rPr>
              <w:t>-</w:t>
            </w:r>
          </w:p>
        </w:tc>
        <w:tc>
          <w:tcPr>
            <w:tcW w:w="839" w:type="dxa"/>
            <w:tcBorders>
              <w:top w:val="single" w:sz="8" w:space="0" w:color="auto"/>
              <w:left w:val="nil"/>
              <w:bottom w:val="nil"/>
              <w:right w:val="single" w:sz="8" w:space="0" w:color="auto"/>
            </w:tcBorders>
            <w:shd w:val="clear" w:color="auto" w:fill="auto"/>
            <w:tcMar>
              <w:left w:w="43" w:type="dxa"/>
              <w:right w:w="43" w:type="dxa"/>
            </w:tcMar>
            <w:vAlign w:val="center"/>
          </w:tcPr>
          <w:p w14:paraId="054888A7" w14:textId="77777777" w:rsidR="007C2536" w:rsidRPr="00180143" w:rsidRDefault="007C2536" w:rsidP="00C2362C">
            <w:pPr>
              <w:jc w:val="center"/>
              <w:rPr>
                <w:rFonts w:ascii="Times New Roman" w:hAnsi="Times New Roman" w:cs="Times New Roman"/>
                <w:color w:val="000000"/>
                <w:sz w:val="18"/>
                <w:szCs w:val="18"/>
              </w:rPr>
            </w:pPr>
            <w:r w:rsidRPr="00180143">
              <w:rPr>
                <w:rFonts w:ascii="Times New Roman" w:hAnsi="Times New Roman" w:cs="Times New Roman"/>
                <w:color w:val="000000"/>
                <w:sz w:val="18"/>
                <w:szCs w:val="18"/>
              </w:rPr>
              <w:t>-</w:t>
            </w:r>
          </w:p>
        </w:tc>
        <w:tc>
          <w:tcPr>
            <w:tcW w:w="839" w:type="dxa"/>
            <w:tcBorders>
              <w:top w:val="single" w:sz="8" w:space="0" w:color="auto"/>
              <w:left w:val="nil"/>
              <w:bottom w:val="nil"/>
              <w:right w:val="single" w:sz="8" w:space="0" w:color="auto"/>
            </w:tcBorders>
            <w:shd w:val="clear" w:color="auto" w:fill="auto"/>
            <w:tcMar>
              <w:left w:w="43" w:type="dxa"/>
              <w:right w:w="43" w:type="dxa"/>
            </w:tcMar>
            <w:vAlign w:val="center"/>
          </w:tcPr>
          <w:p w14:paraId="4AAF242B" w14:textId="77777777" w:rsidR="007C2536" w:rsidRPr="00180143" w:rsidRDefault="007C2536" w:rsidP="00C2362C">
            <w:pPr>
              <w:jc w:val="center"/>
              <w:rPr>
                <w:rFonts w:ascii="Times New Roman" w:hAnsi="Times New Roman" w:cs="Times New Roman"/>
                <w:color w:val="000000"/>
                <w:sz w:val="18"/>
                <w:szCs w:val="18"/>
              </w:rPr>
            </w:pPr>
            <w:r w:rsidRPr="00180143">
              <w:rPr>
                <w:rFonts w:ascii="Times New Roman" w:hAnsi="Times New Roman" w:cs="Times New Roman"/>
                <w:color w:val="000000"/>
                <w:sz w:val="18"/>
                <w:szCs w:val="18"/>
              </w:rPr>
              <w:t>-</w:t>
            </w:r>
          </w:p>
        </w:tc>
        <w:tc>
          <w:tcPr>
            <w:tcW w:w="839" w:type="dxa"/>
            <w:tcBorders>
              <w:top w:val="single" w:sz="8" w:space="0" w:color="auto"/>
              <w:left w:val="nil"/>
              <w:bottom w:val="nil"/>
              <w:right w:val="single" w:sz="8" w:space="0" w:color="auto"/>
            </w:tcBorders>
            <w:shd w:val="clear" w:color="auto" w:fill="auto"/>
            <w:tcMar>
              <w:left w:w="43" w:type="dxa"/>
              <w:right w:w="43" w:type="dxa"/>
            </w:tcMar>
            <w:vAlign w:val="center"/>
          </w:tcPr>
          <w:p w14:paraId="3C0B539F" w14:textId="77777777" w:rsidR="007C2536" w:rsidRPr="00180143" w:rsidRDefault="007C2536" w:rsidP="00C2362C">
            <w:pPr>
              <w:jc w:val="center"/>
              <w:rPr>
                <w:rFonts w:ascii="Times New Roman" w:hAnsi="Times New Roman" w:cs="Times New Roman"/>
                <w:color w:val="000000"/>
                <w:sz w:val="18"/>
                <w:szCs w:val="18"/>
              </w:rPr>
            </w:pPr>
            <w:r w:rsidRPr="00180143">
              <w:rPr>
                <w:rFonts w:ascii="Times New Roman" w:hAnsi="Times New Roman" w:cs="Times New Roman"/>
                <w:color w:val="000000"/>
                <w:sz w:val="18"/>
                <w:szCs w:val="18"/>
              </w:rPr>
              <w:t>-</w:t>
            </w:r>
          </w:p>
        </w:tc>
        <w:tc>
          <w:tcPr>
            <w:tcW w:w="947" w:type="dxa"/>
            <w:tcBorders>
              <w:top w:val="single" w:sz="8" w:space="0" w:color="auto"/>
              <w:left w:val="nil"/>
              <w:bottom w:val="nil"/>
              <w:right w:val="single" w:sz="8" w:space="0" w:color="auto"/>
            </w:tcBorders>
            <w:shd w:val="clear" w:color="auto" w:fill="auto"/>
            <w:tcMar>
              <w:left w:w="43" w:type="dxa"/>
              <w:right w:w="43" w:type="dxa"/>
            </w:tcMar>
            <w:vAlign w:val="center"/>
          </w:tcPr>
          <w:p w14:paraId="1993D7FA" w14:textId="77777777" w:rsidR="007C2536" w:rsidRPr="00180143" w:rsidRDefault="007C2536" w:rsidP="00C2362C">
            <w:pPr>
              <w:jc w:val="center"/>
              <w:rPr>
                <w:rFonts w:ascii="Times New Roman" w:hAnsi="Times New Roman" w:cs="Times New Roman"/>
                <w:color w:val="000000"/>
                <w:sz w:val="18"/>
                <w:szCs w:val="18"/>
              </w:rPr>
            </w:pPr>
            <w:r w:rsidRPr="00180143">
              <w:rPr>
                <w:rFonts w:ascii="Times New Roman" w:hAnsi="Times New Roman" w:cs="Times New Roman"/>
                <w:color w:val="000000"/>
                <w:sz w:val="18"/>
                <w:szCs w:val="18"/>
              </w:rPr>
              <w:t>-</w:t>
            </w:r>
          </w:p>
        </w:tc>
        <w:tc>
          <w:tcPr>
            <w:tcW w:w="734" w:type="dxa"/>
            <w:tcBorders>
              <w:top w:val="single" w:sz="8" w:space="0" w:color="auto"/>
              <w:left w:val="nil"/>
              <w:bottom w:val="nil"/>
              <w:right w:val="single" w:sz="8" w:space="0" w:color="auto"/>
            </w:tcBorders>
            <w:shd w:val="clear" w:color="auto" w:fill="auto"/>
            <w:tcMar>
              <w:left w:w="43" w:type="dxa"/>
              <w:right w:w="43" w:type="dxa"/>
            </w:tcMar>
            <w:vAlign w:val="center"/>
          </w:tcPr>
          <w:p w14:paraId="57D143CC" w14:textId="77777777" w:rsidR="007C2536" w:rsidRPr="00180143" w:rsidRDefault="007C2536" w:rsidP="00C2362C">
            <w:pPr>
              <w:jc w:val="center"/>
              <w:rPr>
                <w:rFonts w:ascii="Times New Roman" w:hAnsi="Times New Roman" w:cs="Times New Roman"/>
                <w:color w:val="000000"/>
                <w:sz w:val="18"/>
                <w:szCs w:val="18"/>
              </w:rPr>
            </w:pPr>
            <w:r w:rsidRPr="00180143">
              <w:rPr>
                <w:rFonts w:ascii="Times New Roman" w:hAnsi="Times New Roman" w:cs="Times New Roman"/>
                <w:color w:val="000000"/>
                <w:sz w:val="18"/>
                <w:szCs w:val="18"/>
              </w:rPr>
              <w:t>-</w:t>
            </w:r>
          </w:p>
        </w:tc>
        <w:tc>
          <w:tcPr>
            <w:tcW w:w="749" w:type="dxa"/>
            <w:tcBorders>
              <w:top w:val="single" w:sz="8" w:space="0" w:color="auto"/>
              <w:left w:val="nil"/>
              <w:bottom w:val="nil"/>
              <w:right w:val="single" w:sz="8" w:space="0" w:color="auto"/>
            </w:tcBorders>
            <w:shd w:val="clear" w:color="auto" w:fill="auto"/>
            <w:tcMar>
              <w:left w:w="43" w:type="dxa"/>
              <w:right w:w="43" w:type="dxa"/>
            </w:tcMar>
            <w:vAlign w:val="center"/>
          </w:tcPr>
          <w:p w14:paraId="1222C8DF" w14:textId="77777777" w:rsidR="007C2536" w:rsidRPr="00180143" w:rsidRDefault="007C2536" w:rsidP="00C2362C">
            <w:pPr>
              <w:jc w:val="center"/>
              <w:rPr>
                <w:rFonts w:ascii="Times New Roman" w:hAnsi="Times New Roman" w:cs="Times New Roman"/>
                <w:color w:val="000000"/>
                <w:sz w:val="18"/>
                <w:szCs w:val="18"/>
              </w:rPr>
            </w:pPr>
            <w:r w:rsidRPr="00180143">
              <w:rPr>
                <w:rFonts w:ascii="Times New Roman" w:hAnsi="Times New Roman" w:cs="Times New Roman"/>
                <w:color w:val="000000"/>
                <w:sz w:val="18"/>
                <w:szCs w:val="18"/>
              </w:rPr>
              <w:t>-</w:t>
            </w:r>
          </w:p>
        </w:tc>
        <w:tc>
          <w:tcPr>
            <w:tcW w:w="860" w:type="dxa"/>
            <w:tcBorders>
              <w:top w:val="single" w:sz="8" w:space="0" w:color="auto"/>
              <w:left w:val="nil"/>
              <w:bottom w:val="nil"/>
              <w:right w:val="single" w:sz="8" w:space="0" w:color="auto"/>
            </w:tcBorders>
            <w:shd w:val="clear" w:color="auto" w:fill="auto"/>
            <w:tcMar>
              <w:left w:w="43" w:type="dxa"/>
              <w:right w:w="43" w:type="dxa"/>
            </w:tcMar>
            <w:vAlign w:val="center"/>
          </w:tcPr>
          <w:p w14:paraId="5B80CBBB" w14:textId="77777777" w:rsidR="007C2536" w:rsidRPr="00180143" w:rsidRDefault="007C2536" w:rsidP="00C2362C">
            <w:pPr>
              <w:jc w:val="center"/>
              <w:rPr>
                <w:rFonts w:ascii="Times New Roman" w:hAnsi="Times New Roman" w:cs="Times New Roman"/>
                <w:color w:val="000000"/>
                <w:sz w:val="18"/>
                <w:szCs w:val="18"/>
              </w:rPr>
            </w:pPr>
            <w:r w:rsidRPr="00180143">
              <w:rPr>
                <w:rFonts w:ascii="Times New Roman" w:hAnsi="Times New Roman" w:cs="Times New Roman"/>
                <w:color w:val="000000"/>
                <w:sz w:val="18"/>
                <w:szCs w:val="18"/>
              </w:rPr>
              <w:t>-</w:t>
            </w:r>
          </w:p>
        </w:tc>
        <w:tc>
          <w:tcPr>
            <w:tcW w:w="848" w:type="dxa"/>
            <w:tcBorders>
              <w:top w:val="single" w:sz="8" w:space="0" w:color="auto"/>
              <w:left w:val="nil"/>
              <w:bottom w:val="nil"/>
              <w:right w:val="single" w:sz="8" w:space="0" w:color="auto"/>
            </w:tcBorders>
            <w:shd w:val="clear" w:color="auto" w:fill="auto"/>
            <w:tcMar>
              <w:left w:w="43" w:type="dxa"/>
              <w:right w:w="43" w:type="dxa"/>
            </w:tcMar>
            <w:vAlign w:val="center"/>
          </w:tcPr>
          <w:p w14:paraId="7714B207" w14:textId="77777777" w:rsidR="007C2536" w:rsidRPr="00180143" w:rsidRDefault="007C2536" w:rsidP="00C2362C">
            <w:pPr>
              <w:jc w:val="center"/>
              <w:rPr>
                <w:rFonts w:ascii="Times New Roman" w:hAnsi="Times New Roman" w:cs="Times New Roman"/>
                <w:color w:val="000000"/>
                <w:sz w:val="18"/>
                <w:szCs w:val="18"/>
              </w:rPr>
            </w:pPr>
            <w:r w:rsidRPr="00180143">
              <w:rPr>
                <w:rFonts w:ascii="Times New Roman" w:hAnsi="Times New Roman" w:cs="Times New Roman"/>
                <w:color w:val="000000"/>
                <w:sz w:val="18"/>
                <w:szCs w:val="18"/>
              </w:rPr>
              <w:t>-</w:t>
            </w:r>
          </w:p>
        </w:tc>
        <w:tc>
          <w:tcPr>
            <w:tcW w:w="705" w:type="dxa"/>
            <w:tcBorders>
              <w:top w:val="single" w:sz="8" w:space="0" w:color="auto"/>
              <w:left w:val="nil"/>
              <w:bottom w:val="nil"/>
              <w:right w:val="single" w:sz="8" w:space="0" w:color="auto"/>
            </w:tcBorders>
            <w:shd w:val="clear" w:color="auto" w:fill="auto"/>
            <w:tcMar>
              <w:left w:w="43" w:type="dxa"/>
              <w:right w:w="43" w:type="dxa"/>
            </w:tcMar>
            <w:vAlign w:val="center"/>
          </w:tcPr>
          <w:p w14:paraId="6FFEA25D"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1.722 (0.8800, 2.564)</w:t>
            </w:r>
          </w:p>
        </w:tc>
        <w:tc>
          <w:tcPr>
            <w:tcW w:w="789" w:type="dxa"/>
            <w:tcBorders>
              <w:top w:val="single" w:sz="8" w:space="0" w:color="auto"/>
              <w:left w:val="nil"/>
              <w:bottom w:val="nil"/>
              <w:right w:val="single" w:sz="8" w:space="0" w:color="auto"/>
            </w:tcBorders>
            <w:shd w:val="clear" w:color="auto" w:fill="auto"/>
            <w:tcMar>
              <w:left w:w="43" w:type="dxa"/>
              <w:right w:w="43" w:type="dxa"/>
            </w:tcMar>
            <w:vAlign w:val="center"/>
          </w:tcPr>
          <w:p w14:paraId="16A7B250"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1.414</w:t>
            </w:r>
          </w:p>
          <w:p w14:paraId="3A706986"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(0.7028,</w:t>
            </w:r>
          </w:p>
          <w:p w14:paraId="058D17F2"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2.126)</w:t>
            </w:r>
          </w:p>
        </w:tc>
        <w:tc>
          <w:tcPr>
            <w:tcW w:w="705" w:type="dxa"/>
            <w:tcBorders>
              <w:top w:val="single" w:sz="8" w:space="0" w:color="auto"/>
              <w:left w:val="nil"/>
              <w:bottom w:val="nil"/>
              <w:right w:val="single" w:sz="8" w:space="0" w:color="auto"/>
            </w:tcBorders>
            <w:shd w:val="clear" w:color="auto" w:fill="auto"/>
            <w:tcMar>
              <w:left w:w="43" w:type="dxa"/>
              <w:right w:w="43" w:type="dxa"/>
            </w:tcMar>
            <w:vAlign w:val="center"/>
          </w:tcPr>
          <w:p w14:paraId="10DC3F5C"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 xml:space="preserve">1.965 (1.157, 2.773) </w:t>
            </w:r>
          </w:p>
        </w:tc>
        <w:tc>
          <w:tcPr>
            <w:tcW w:w="780" w:type="dxa"/>
            <w:tcBorders>
              <w:top w:val="single" w:sz="8" w:space="0" w:color="auto"/>
              <w:left w:val="nil"/>
              <w:bottom w:val="nil"/>
              <w:right w:val="single" w:sz="8" w:space="0" w:color="auto"/>
            </w:tcBorders>
            <w:shd w:val="clear" w:color="auto" w:fill="auto"/>
            <w:tcMar>
              <w:left w:w="43" w:type="dxa"/>
              <w:right w:w="43" w:type="dxa"/>
            </w:tcMar>
            <w:vAlign w:val="center"/>
          </w:tcPr>
          <w:p w14:paraId="6C7778D9"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2.132</w:t>
            </w:r>
          </w:p>
          <w:p w14:paraId="3E640129"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(-17.75 – 15.11)</w:t>
            </w:r>
          </w:p>
        </w:tc>
      </w:tr>
      <w:tr w:rsidR="007C2536" w:rsidRPr="00180143" w14:paraId="0640C088" w14:textId="77777777" w:rsidTr="00C2362C">
        <w:trPr>
          <w:trHeight w:val="20"/>
        </w:trPr>
        <w:tc>
          <w:tcPr>
            <w:tcW w:w="1337" w:type="dxa"/>
            <w:tcBorders>
              <w:top w:val="single" w:sz="8" w:space="0" w:color="auto"/>
              <w:left w:val="single" w:sz="8" w:space="0" w:color="auto"/>
              <w:bottom w:val="nil"/>
              <w:right w:val="single" w:sz="8" w:space="0" w:color="auto"/>
            </w:tcBorders>
            <w:shd w:val="clear" w:color="auto" w:fill="auto"/>
            <w:tcMar>
              <w:left w:w="43" w:type="dxa"/>
              <w:right w:w="43" w:type="dxa"/>
            </w:tcMar>
            <w:vAlign w:val="center"/>
            <w:hideMark/>
          </w:tcPr>
          <w:p w14:paraId="5446FE7C" w14:textId="77777777" w:rsidR="007C2536" w:rsidRPr="00180143" w:rsidRDefault="007C2536" w:rsidP="00C2362C">
            <w:pPr>
              <w:rPr>
                <w:rFonts w:ascii="Times New Roman" w:hAnsi="Times New Roman" w:cs="Times New Roman"/>
                <w:color w:val="000000"/>
                <w:sz w:val="18"/>
                <w:szCs w:val="18"/>
              </w:rPr>
            </w:pPr>
            <w:proofErr w:type="spellStart"/>
            <w:r w:rsidRPr="00180143">
              <w:rPr>
                <w:rFonts w:ascii="Times New Roman" w:hAnsi="Times New Roman" w:cs="Times New Roman"/>
                <w:color w:val="000000"/>
                <w:sz w:val="18"/>
                <w:szCs w:val="18"/>
              </w:rPr>
              <w:t>Uninsured</w:t>
            </w:r>
            <w:r w:rsidRPr="00180143">
              <w:rPr>
                <w:rFonts w:ascii="Times New Roman" w:hAnsi="Times New Roman" w:cs="Times New Roman"/>
                <w:color w:val="000000"/>
                <w:sz w:val="18"/>
                <w:szCs w:val="18"/>
                <w:vertAlign w:val="superscript"/>
              </w:rPr>
              <w:t>i</w:t>
            </w:r>
            <w:proofErr w:type="spellEnd"/>
          </w:p>
        </w:tc>
        <w:tc>
          <w:tcPr>
            <w:tcW w:w="776" w:type="dxa"/>
            <w:tcBorders>
              <w:top w:val="single" w:sz="8" w:space="0" w:color="auto"/>
              <w:left w:val="nil"/>
              <w:bottom w:val="nil"/>
              <w:right w:val="single" w:sz="8" w:space="0" w:color="auto"/>
            </w:tcBorders>
            <w:shd w:val="clear" w:color="auto" w:fill="auto"/>
            <w:tcMar>
              <w:left w:w="43" w:type="dxa"/>
              <w:right w:w="43" w:type="dxa"/>
            </w:tcMar>
            <w:vAlign w:val="center"/>
          </w:tcPr>
          <w:p w14:paraId="429DB33D" w14:textId="77777777" w:rsidR="007C2536" w:rsidRPr="00180143" w:rsidRDefault="007C2536" w:rsidP="00C2362C">
            <w:pPr>
              <w:jc w:val="center"/>
              <w:rPr>
                <w:rFonts w:ascii="Times New Roman" w:hAnsi="Times New Roman" w:cs="Times New Roman"/>
                <w:color w:val="000000"/>
                <w:sz w:val="18"/>
                <w:szCs w:val="18"/>
              </w:rPr>
            </w:pPr>
            <w:r w:rsidRPr="00180143">
              <w:rPr>
                <w:rFonts w:ascii="Times New Roman" w:hAnsi="Times New Roman" w:cs="Times New Roman"/>
                <w:color w:val="000000"/>
                <w:sz w:val="18"/>
                <w:szCs w:val="18"/>
              </w:rPr>
              <w:t>-</w:t>
            </w:r>
          </w:p>
        </w:tc>
        <w:tc>
          <w:tcPr>
            <w:tcW w:w="851" w:type="dxa"/>
            <w:tcBorders>
              <w:top w:val="single" w:sz="8" w:space="0" w:color="auto"/>
              <w:left w:val="nil"/>
              <w:bottom w:val="nil"/>
              <w:right w:val="single" w:sz="8" w:space="0" w:color="auto"/>
            </w:tcBorders>
            <w:shd w:val="clear" w:color="auto" w:fill="auto"/>
            <w:tcMar>
              <w:left w:w="43" w:type="dxa"/>
              <w:right w:w="43" w:type="dxa"/>
            </w:tcMar>
            <w:vAlign w:val="center"/>
          </w:tcPr>
          <w:p w14:paraId="36F1FCFC" w14:textId="77777777" w:rsidR="007C2536" w:rsidRPr="00180143" w:rsidRDefault="007C2536" w:rsidP="00C2362C">
            <w:pPr>
              <w:jc w:val="center"/>
              <w:rPr>
                <w:rFonts w:ascii="Times New Roman" w:hAnsi="Times New Roman" w:cs="Times New Roman"/>
                <w:color w:val="000000"/>
                <w:sz w:val="18"/>
                <w:szCs w:val="18"/>
              </w:rPr>
            </w:pPr>
            <w:r w:rsidRPr="00180143">
              <w:rPr>
                <w:rFonts w:ascii="Times New Roman" w:hAnsi="Times New Roman" w:cs="Times New Roman"/>
                <w:color w:val="000000"/>
                <w:sz w:val="18"/>
                <w:szCs w:val="18"/>
              </w:rPr>
              <w:t>-</w:t>
            </w:r>
          </w:p>
        </w:tc>
        <w:tc>
          <w:tcPr>
            <w:tcW w:w="807" w:type="dxa"/>
            <w:tcBorders>
              <w:top w:val="single" w:sz="8" w:space="0" w:color="auto"/>
              <w:left w:val="nil"/>
              <w:bottom w:val="nil"/>
              <w:right w:val="single" w:sz="8" w:space="0" w:color="auto"/>
            </w:tcBorders>
            <w:shd w:val="clear" w:color="auto" w:fill="auto"/>
            <w:tcMar>
              <w:left w:w="43" w:type="dxa"/>
              <w:right w:w="43" w:type="dxa"/>
            </w:tcMar>
            <w:vAlign w:val="center"/>
          </w:tcPr>
          <w:p w14:paraId="7C831082" w14:textId="77777777" w:rsidR="007C2536" w:rsidRPr="00180143" w:rsidRDefault="007C2536" w:rsidP="00C2362C">
            <w:pPr>
              <w:jc w:val="center"/>
              <w:rPr>
                <w:rFonts w:ascii="Times New Roman" w:hAnsi="Times New Roman" w:cs="Times New Roman"/>
                <w:color w:val="000000"/>
                <w:sz w:val="18"/>
                <w:szCs w:val="18"/>
              </w:rPr>
            </w:pPr>
            <w:r w:rsidRPr="00180143">
              <w:rPr>
                <w:rFonts w:ascii="Times New Roman" w:hAnsi="Times New Roman" w:cs="Times New Roman"/>
                <w:color w:val="000000"/>
                <w:sz w:val="18"/>
                <w:szCs w:val="18"/>
              </w:rPr>
              <w:t>-</w:t>
            </w:r>
          </w:p>
        </w:tc>
        <w:tc>
          <w:tcPr>
            <w:tcW w:w="975" w:type="dxa"/>
            <w:tcBorders>
              <w:top w:val="single" w:sz="8" w:space="0" w:color="auto"/>
              <w:left w:val="nil"/>
              <w:bottom w:val="nil"/>
              <w:right w:val="single" w:sz="8" w:space="0" w:color="auto"/>
            </w:tcBorders>
            <w:shd w:val="clear" w:color="auto" w:fill="auto"/>
            <w:tcMar>
              <w:left w:w="43" w:type="dxa"/>
              <w:right w:w="43" w:type="dxa"/>
            </w:tcMar>
            <w:vAlign w:val="center"/>
          </w:tcPr>
          <w:p w14:paraId="4B1D3793" w14:textId="77777777" w:rsidR="007C2536" w:rsidRPr="00180143" w:rsidRDefault="007C2536" w:rsidP="00C2362C">
            <w:pPr>
              <w:jc w:val="center"/>
              <w:rPr>
                <w:rFonts w:ascii="Times New Roman" w:hAnsi="Times New Roman" w:cs="Times New Roman"/>
                <w:color w:val="000000"/>
                <w:sz w:val="18"/>
                <w:szCs w:val="18"/>
              </w:rPr>
            </w:pPr>
            <w:r w:rsidRPr="00180143">
              <w:rPr>
                <w:rFonts w:ascii="Times New Roman" w:hAnsi="Times New Roman" w:cs="Times New Roman"/>
                <w:color w:val="000000"/>
                <w:sz w:val="18"/>
                <w:szCs w:val="18"/>
              </w:rPr>
              <w:t>-</w:t>
            </w:r>
          </w:p>
        </w:tc>
        <w:tc>
          <w:tcPr>
            <w:tcW w:w="839" w:type="dxa"/>
            <w:tcBorders>
              <w:top w:val="single" w:sz="8" w:space="0" w:color="auto"/>
              <w:left w:val="nil"/>
              <w:bottom w:val="nil"/>
              <w:right w:val="single" w:sz="8" w:space="0" w:color="auto"/>
            </w:tcBorders>
            <w:shd w:val="clear" w:color="auto" w:fill="auto"/>
            <w:tcMar>
              <w:left w:w="43" w:type="dxa"/>
              <w:right w:w="43" w:type="dxa"/>
            </w:tcMar>
            <w:vAlign w:val="center"/>
          </w:tcPr>
          <w:p w14:paraId="3AE9CF0E" w14:textId="77777777" w:rsidR="007C2536" w:rsidRPr="00180143" w:rsidRDefault="007C2536" w:rsidP="00C2362C">
            <w:pPr>
              <w:jc w:val="center"/>
              <w:rPr>
                <w:rFonts w:ascii="Times New Roman" w:hAnsi="Times New Roman" w:cs="Times New Roman"/>
                <w:color w:val="000000"/>
                <w:sz w:val="18"/>
                <w:szCs w:val="18"/>
              </w:rPr>
            </w:pPr>
            <w:r w:rsidRPr="00180143">
              <w:rPr>
                <w:rFonts w:ascii="Times New Roman" w:hAnsi="Times New Roman" w:cs="Times New Roman"/>
                <w:color w:val="000000"/>
                <w:sz w:val="18"/>
                <w:szCs w:val="18"/>
              </w:rPr>
              <w:t>-</w:t>
            </w:r>
          </w:p>
        </w:tc>
        <w:tc>
          <w:tcPr>
            <w:tcW w:w="839" w:type="dxa"/>
            <w:tcBorders>
              <w:top w:val="single" w:sz="8" w:space="0" w:color="auto"/>
              <w:left w:val="nil"/>
              <w:bottom w:val="nil"/>
              <w:right w:val="single" w:sz="8" w:space="0" w:color="auto"/>
            </w:tcBorders>
            <w:shd w:val="clear" w:color="auto" w:fill="auto"/>
            <w:tcMar>
              <w:left w:w="43" w:type="dxa"/>
              <w:right w:w="43" w:type="dxa"/>
            </w:tcMar>
            <w:vAlign w:val="center"/>
          </w:tcPr>
          <w:p w14:paraId="36B91EF5" w14:textId="77777777" w:rsidR="007C2536" w:rsidRPr="00180143" w:rsidRDefault="007C2536" w:rsidP="00C2362C">
            <w:pPr>
              <w:jc w:val="center"/>
              <w:rPr>
                <w:rFonts w:ascii="Times New Roman" w:hAnsi="Times New Roman" w:cs="Times New Roman"/>
                <w:color w:val="000000"/>
                <w:sz w:val="18"/>
                <w:szCs w:val="18"/>
              </w:rPr>
            </w:pPr>
            <w:r w:rsidRPr="00180143">
              <w:rPr>
                <w:rFonts w:ascii="Times New Roman" w:hAnsi="Times New Roman" w:cs="Times New Roman"/>
                <w:color w:val="000000"/>
                <w:sz w:val="18"/>
                <w:szCs w:val="18"/>
              </w:rPr>
              <w:t>-</w:t>
            </w:r>
          </w:p>
        </w:tc>
        <w:tc>
          <w:tcPr>
            <w:tcW w:w="839" w:type="dxa"/>
            <w:tcBorders>
              <w:top w:val="single" w:sz="8" w:space="0" w:color="auto"/>
              <w:left w:val="nil"/>
              <w:bottom w:val="nil"/>
              <w:right w:val="single" w:sz="8" w:space="0" w:color="auto"/>
            </w:tcBorders>
            <w:shd w:val="clear" w:color="auto" w:fill="auto"/>
            <w:tcMar>
              <w:left w:w="43" w:type="dxa"/>
              <w:right w:w="43" w:type="dxa"/>
            </w:tcMar>
            <w:vAlign w:val="center"/>
          </w:tcPr>
          <w:p w14:paraId="76E572CB" w14:textId="77777777" w:rsidR="007C2536" w:rsidRPr="00180143" w:rsidRDefault="007C2536" w:rsidP="00C2362C">
            <w:pPr>
              <w:jc w:val="center"/>
              <w:rPr>
                <w:rFonts w:ascii="Times New Roman" w:hAnsi="Times New Roman" w:cs="Times New Roman"/>
                <w:color w:val="000000"/>
                <w:sz w:val="18"/>
                <w:szCs w:val="18"/>
              </w:rPr>
            </w:pPr>
            <w:r w:rsidRPr="00180143">
              <w:rPr>
                <w:rFonts w:ascii="Times New Roman" w:hAnsi="Times New Roman" w:cs="Times New Roman"/>
                <w:color w:val="000000"/>
                <w:sz w:val="18"/>
                <w:szCs w:val="18"/>
              </w:rPr>
              <w:t>-</w:t>
            </w:r>
          </w:p>
        </w:tc>
        <w:tc>
          <w:tcPr>
            <w:tcW w:w="947" w:type="dxa"/>
            <w:tcBorders>
              <w:top w:val="single" w:sz="8" w:space="0" w:color="auto"/>
              <w:left w:val="nil"/>
              <w:bottom w:val="nil"/>
              <w:right w:val="single" w:sz="8" w:space="0" w:color="auto"/>
            </w:tcBorders>
            <w:shd w:val="clear" w:color="auto" w:fill="auto"/>
            <w:tcMar>
              <w:left w:w="43" w:type="dxa"/>
              <w:right w:w="43" w:type="dxa"/>
            </w:tcMar>
            <w:vAlign w:val="center"/>
          </w:tcPr>
          <w:p w14:paraId="5B71D51F" w14:textId="77777777" w:rsidR="007C2536" w:rsidRPr="00180143" w:rsidRDefault="007C2536" w:rsidP="00C2362C">
            <w:pPr>
              <w:jc w:val="center"/>
              <w:rPr>
                <w:rFonts w:ascii="Times New Roman" w:hAnsi="Times New Roman" w:cs="Times New Roman"/>
                <w:color w:val="000000"/>
                <w:sz w:val="18"/>
                <w:szCs w:val="18"/>
              </w:rPr>
            </w:pPr>
            <w:r w:rsidRPr="00180143">
              <w:rPr>
                <w:rFonts w:ascii="Times New Roman" w:hAnsi="Times New Roman" w:cs="Times New Roman"/>
                <w:color w:val="000000"/>
                <w:sz w:val="18"/>
                <w:szCs w:val="18"/>
              </w:rPr>
              <w:t>-</w:t>
            </w:r>
          </w:p>
        </w:tc>
        <w:tc>
          <w:tcPr>
            <w:tcW w:w="734" w:type="dxa"/>
            <w:tcBorders>
              <w:top w:val="single" w:sz="8" w:space="0" w:color="auto"/>
              <w:left w:val="nil"/>
              <w:bottom w:val="nil"/>
              <w:right w:val="single" w:sz="8" w:space="0" w:color="auto"/>
            </w:tcBorders>
            <w:shd w:val="clear" w:color="auto" w:fill="auto"/>
            <w:tcMar>
              <w:left w:w="43" w:type="dxa"/>
              <w:right w:w="43" w:type="dxa"/>
            </w:tcMar>
            <w:vAlign w:val="center"/>
          </w:tcPr>
          <w:p w14:paraId="3909FE5F"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2.964</w:t>
            </w:r>
          </w:p>
          <w:p w14:paraId="4F7062DE"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(1.339,</w:t>
            </w:r>
          </w:p>
          <w:p w14:paraId="258DCF1E"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4.589)</w:t>
            </w:r>
          </w:p>
        </w:tc>
        <w:tc>
          <w:tcPr>
            <w:tcW w:w="749" w:type="dxa"/>
            <w:tcBorders>
              <w:top w:val="single" w:sz="8" w:space="0" w:color="auto"/>
              <w:left w:val="nil"/>
              <w:bottom w:val="nil"/>
              <w:right w:val="single" w:sz="8" w:space="0" w:color="auto"/>
            </w:tcBorders>
            <w:shd w:val="clear" w:color="auto" w:fill="auto"/>
            <w:tcMar>
              <w:left w:w="43" w:type="dxa"/>
              <w:right w:w="43" w:type="dxa"/>
            </w:tcMar>
            <w:vAlign w:val="center"/>
          </w:tcPr>
          <w:p w14:paraId="4C4F7E06"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1.754</w:t>
            </w:r>
          </w:p>
          <w:p w14:paraId="20A29B00"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(0.2524,</w:t>
            </w:r>
          </w:p>
          <w:p w14:paraId="19211B48"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3.256)</w:t>
            </w:r>
          </w:p>
        </w:tc>
        <w:tc>
          <w:tcPr>
            <w:tcW w:w="860" w:type="dxa"/>
            <w:tcBorders>
              <w:top w:val="single" w:sz="8" w:space="0" w:color="auto"/>
              <w:left w:val="nil"/>
              <w:bottom w:val="nil"/>
              <w:right w:val="single" w:sz="8" w:space="0" w:color="auto"/>
            </w:tcBorders>
            <w:shd w:val="clear" w:color="auto" w:fill="auto"/>
            <w:tcMar>
              <w:left w:w="43" w:type="dxa"/>
              <w:right w:w="43" w:type="dxa"/>
            </w:tcMar>
            <w:vAlign w:val="center"/>
          </w:tcPr>
          <w:p w14:paraId="26204930"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2.072</w:t>
            </w:r>
          </w:p>
          <w:p w14:paraId="3FA47A79"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(-0.1291,</w:t>
            </w:r>
          </w:p>
          <w:p w14:paraId="23FB4B1A"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4.273)</w:t>
            </w:r>
          </w:p>
        </w:tc>
        <w:tc>
          <w:tcPr>
            <w:tcW w:w="848" w:type="dxa"/>
            <w:tcBorders>
              <w:top w:val="single" w:sz="8" w:space="0" w:color="auto"/>
              <w:left w:val="nil"/>
              <w:bottom w:val="nil"/>
              <w:right w:val="single" w:sz="8" w:space="0" w:color="auto"/>
            </w:tcBorders>
            <w:shd w:val="clear" w:color="auto" w:fill="auto"/>
            <w:tcMar>
              <w:left w:w="43" w:type="dxa"/>
              <w:right w:w="43" w:type="dxa"/>
            </w:tcMar>
            <w:vAlign w:val="center"/>
          </w:tcPr>
          <w:p w14:paraId="7A7CE16F"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1.182</w:t>
            </w:r>
          </w:p>
          <w:p w14:paraId="23E159FC"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(-30.45 – 30.16)</w:t>
            </w:r>
          </w:p>
        </w:tc>
        <w:tc>
          <w:tcPr>
            <w:tcW w:w="705" w:type="dxa"/>
            <w:tcBorders>
              <w:top w:val="single" w:sz="8" w:space="0" w:color="auto"/>
              <w:left w:val="nil"/>
              <w:bottom w:val="nil"/>
              <w:right w:val="single" w:sz="8" w:space="0" w:color="auto"/>
            </w:tcBorders>
            <w:shd w:val="clear" w:color="auto" w:fill="auto"/>
            <w:tcMar>
              <w:left w:w="43" w:type="dxa"/>
              <w:right w:w="43" w:type="dxa"/>
            </w:tcMar>
            <w:vAlign w:val="center"/>
          </w:tcPr>
          <w:p w14:paraId="1745D95D"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3.052 (2.989, 3.114)</w:t>
            </w:r>
          </w:p>
        </w:tc>
        <w:tc>
          <w:tcPr>
            <w:tcW w:w="789" w:type="dxa"/>
            <w:tcBorders>
              <w:top w:val="single" w:sz="8" w:space="0" w:color="auto"/>
              <w:left w:val="nil"/>
              <w:bottom w:val="nil"/>
              <w:right w:val="single" w:sz="8" w:space="0" w:color="auto"/>
            </w:tcBorders>
            <w:shd w:val="clear" w:color="auto" w:fill="auto"/>
            <w:tcMar>
              <w:left w:w="43" w:type="dxa"/>
              <w:right w:w="43" w:type="dxa"/>
            </w:tcMar>
            <w:vAlign w:val="center"/>
          </w:tcPr>
          <w:p w14:paraId="6DB07CD4"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1.802</w:t>
            </w:r>
          </w:p>
          <w:p w14:paraId="26B1CC20"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(1.022, 2.581)</w:t>
            </w:r>
          </w:p>
        </w:tc>
        <w:tc>
          <w:tcPr>
            <w:tcW w:w="705" w:type="dxa"/>
            <w:tcBorders>
              <w:top w:val="single" w:sz="8" w:space="0" w:color="auto"/>
              <w:left w:val="nil"/>
              <w:bottom w:val="nil"/>
              <w:right w:val="single" w:sz="8" w:space="0" w:color="auto"/>
            </w:tcBorders>
            <w:shd w:val="clear" w:color="auto" w:fill="auto"/>
            <w:tcMar>
              <w:left w:w="43" w:type="dxa"/>
              <w:right w:w="43" w:type="dxa"/>
            </w:tcMar>
            <w:vAlign w:val="center"/>
          </w:tcPr>
          <w:p w14:paraId="0DF0ABE3"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 xml:space="preserve">2.441 (1.312, 3.570) </w:t>
            </w:r>
          </w:p>
        </w:tc>
        <w:tc>
          <w:tcPr>
            <w:tcW w:w="780" w:type="dxa"/>
            <w:tcBorders>
              <w:top w:val="single" w:sz="8" w:space="0" w:color="auto"/>
              <w:left w:val="nil"/>
              <w:bottom w:val="nil"/>
              <w:right w:val="single" w:sz="8" w:space="0" w:color="auto"/>
            </w:tcBorders>
            <w:shd w:val="clear" w:color="auto" w:fill="auto"/>
            <w:tcMar>
              <w:left w:w="43" w:type="dxa"/>
              <w:right w:w="43" w:type="dxa"/>
            </w:tcMar>
            <w:vAlign w:val="center"/>
          </w:tcPr>
          <w:p w14:paraId="64FEE925"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2.009</w:t>
            </w:r>
          </w:p>
          <w:p w14:paraId="22432DCC"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(-16.61 – 15.33)</w:t>
            </w:r>
          </w:p>
        </w:tc>
      </w:tr>
      <w:tr w:rsidR="007C2536" w:rsidRPr="00180143" w14:paraId="0A6E998A" w14:textId="77777777" w:rsidTr="00C2362C">
        <w:trPr>
          <w:trHeight w:val="20"/>
        </w:trPr>
        <w:tc>
          <w:tcPr>
            <w:tcW w:w="1337" w:type="dxa"/>
            <w:tcBorders>
              <w:top w:val="single" w:sz="8" w:space="0" w:color="auto"/>
              <w:left w:val="single" w:sz="8" w:space="0" w:color="auto"/>
              <w:bottom w:val="nil"/>
              <w:right w:val="single" w:sz="8" w:space="0" w:color="auto"/>
            </w:tcBorders>
            <w:shd w:val="clear" w:color="auto" w:fill="auto"/>
            <w:tcMar>
              <w:left w:w="43" w:type="dxa"/>
              <w:right w:w="43" w:type="dxa"/>
            </w:tcMar>
            <w:vAlign w:val="center"/>
            <w:hideMark/>
          </w:tcPr>
          <w:p w14:paraId="7D26D793" w14:textId="77777777" w:rsidR="007C2536" w:rsidRPr="00180143" w:rsidRDefault="007C2536" w:rsidP="00C2362C">
            <w:pPr>
              <w:rPr>
                <w:rFonts w:ascii="Times New Roman" w:hAnsi="Times New Roman" w:cs="Times New Roman"/>
                <w:color w:val="000000"/>
                <w:sz w:val="18"/>
                <w:szCs w:val="18"/>
                <w:highlight w:val="yellow"/>
              </w:rPr>
            </w:pPr>
            <w:r w:rsidRPr="00180143">
              <w:rPr>
                <w:rFonts w:ascii="Times New Roman" w:hAnsi="Times New Roman" w:cs="Times New Roman"/>
                <w:color w:val="000000"/>
                <w:sz w:val="18"/>
                <w:szCs w:val="18"/>
              </w:rPr>
              <w:t xml:space="preserve">Income </w:t>
            </w:r>
            <w:proofErr w:type="spellStart"/>
            <w:r w:rsidRPr="00180143">
              <w:rPr>
                <w:rFonts w:ascii="Times New Roman" w:hAnsi="Times New Roman" w:cs="Times New Roman"/>
                <w:color w:val="000000"/>
                <w:sz w:val="18"/>
                <w:szCs w:val="18"/>
              </w:rPr>
              <w:t>inequality</w:t>
            </w:r>
            <w:r w:rsidRPr="00180143">
              <w:rPr>
                <w:rFonts w:ascii="Times New Roman" w:hAnsi="Times New Roman" w:cs="Times New Roman"/>
                <w:color w:val="000000"/>
                <w:sz w:val="18"/>
                <w:szCs w:val="18"/>
                <w:vertAlign w:val="superscript"/>
              </w:rPr>
              <w:t>j</w:t>
            </w:r>
            <w:proofErr w:type="spellEnd"/>
          </w:p>
        </w:tc>
        <w:tc>
          <w:tcPr>
            <w:tcW w:w="776" w:type="dxa"/>
            <w:tcBorders>
              <w:top w:val="single" w:sz="8" w:space="0" w:color="auto"/>
              <w:left w:val="nil"/>
              <w:bottom w:val="nil"/>
              <w:right w:val="single" w:sz="8" w:space="0" w:color="auto"/>
            </w:tcBorders>
            <w:shd w:val="clear" w:color="auto" w:fill="auto"/>
            <w:tcMar>
              <w:left w:w="43" w:type="dxa"/>
              <w:right w:w="43" w:type="dxa"/>
            </w:tcMar>
            <w:vAlign w:val="center"/>
          </w:tcPr>
          <w:p w14:paraId="56292F1E"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0.00672</w:t>
            </w:r>
          </w:p>
          <w:p w14:paraId="05017089"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(-0.2892,</w:t>
            </w:r>
          </w:p>
          <w:p w14:paraId="2346FB0F"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0.3027)</w:t>
            </w:r>
          </w:p>
        </w:tc>
        <w:tc>
          <w:tcPr>
            <w:tcW w:w="851" w:type="dxa"/>
            <w:tcBorders>
              <w:top w:val="single" w:sz="8" w:space="0" w:color="auto"/>
              <w:left w:val="nil"/>
              <w:bottom w:val="nil"/>
              <w:right w:val="single" w:sz="8" w:space="0" w:color="auto"/>
            </w:tcBorders>
            <w:shd w:val="clear" w:color="auto" w:fill="auto"/>
            <w:tcMar>
              <w:left w:w="43" w:type="dxa"/>
              <w:right w:w="43" w:type="dxa"/>
            </w:tcMar>
            <w:vAlign w:val="center"/>
          </w:tcPr>
          <w:p w14:paraId="751A2645"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0.01136</w:t>
            </w:r>
          </w:p>
          <w:p w14:paraId="073B0B46"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(-0.2801,</w:t>
            </w:r>
          </w:p>
          <w:p w14:paraId="7F2C269C"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0.3028)</w:t>
            </w:r>
          </w:p>
        </w:tc>
        <w:tc>
          <w:tcPr>
            <w:tcW w:w="807" w:type="dxa"/>
            <w:tcBorders>
              <w:top w:val="single" w:sz="8" w:space="0" w:color="auto"/>
              <w:left w:val="nil"/>
              <w:bottom w:val="nil"/>
              <w:right w:val="single" w:sz="8" w:space="0" w:color="auto"/>
            </w:tcBorders>
            <w:shd w:val="clear" w:color="auto" w:fill="auto"/>
            <w:tcMar>
              <w:left w:w="43" w:type="dxa"/>
              <w:right w:w="43" w:type="dxa"/>
            </w:tcMar>
            <w:vAlign w:val="center"/>
          </w:tcPr>
          <w:p w14:paraId="5BD238FD"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0.01029</w:t>
            </w:r>
          </w:p>
          <w:p w14:paraId="2AE127BD"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(-0.2970,</w:t>
            </w:r>
          </w:p>
          <w:p w14:paraId="1ABE51BB"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0.3176)</w:t>
            </w:r>
          </w:p>
        </w:tc>
        <w:tc>
          <w:tcPr>
            <w:tcW w:w="975" w:type="dxa"/>
            <w:tcBorders>
              <w:top w:val="single" w:sz="8" w:space="0" w:color="auto"/>
              <w:left w:val="nil"/>
              <w:bottom w:val="nil"/>
              <w:right w:val="single" w:sz="8" w:space="0" w:color="auto"/>
            </w:tcBorders>
            <w:shd w:val="clear" w:color="auto" w:fill="auto"/>
            <w:tcMar>
              <w:left w:w="43" w:type="dxa"/>
              <w:right w:w="43" w:type="dxa"/>
            </w:tcMar>
            <w:vAlign w:val="center"/>
          </w:tcPr>
          <w:p w14:paraId="12524522"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-0.1006</w:t>
            </w:r>
          </w:p>
          <w:p w14:paraId="7932E6CA"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(-3.281 – 1.663)</w:t>
            </w:r>
          </w:p>
        </w:tc>
        <w:tc>
          <w:tcPr>
            <w:tcW w:w="839" w:type="dxa"/>
            <w:tcBorders>
              <w:top w:val="single" w:sz="8" w:space="0" w:color="auto"/>
              <w:left w:val="nil"/>
              <w:bottom w:val="nil"/>
              <w:right w:val="single" w:sz="8" w:space="0" w:color="auto"/>
            </w:tcBorders>
            <w:shd w:val="clear" w:color="auto" w:fill="auto"/>
            <w:tcMar>
              <w:left w:w="43" w:type="dxa"/>
              <w:right w:w="43" w:type="dxa"/>
            </w:tcMar>
            <w:vAlign w:val="center"/>
          </w:tcPr>
          <w:p w14:paraId="30CCD17D"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0.1831</w:t>
            </w:r>
          </w:p>
          <w:p w14:paraId="3C8D76DC"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(0.0824,</w:t>
            </w:r>
          </w:p>
          <w:p w14:paraId="1A15B695"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0.2838)</w:t>
            </w:r>
          </w:p>
        </w:tc>
        <w:tc>
          <w:tcPr>
            <w:tcW w:w="839" w:type="dxa"/>
            <w:tcBorders>
              <w:top w:val="single" w:sz="8" w:space="0" w:color="auto"/>
              <w:left w:val="nil"/>
              <w:bottom w:val="nil"/>
              <w:right w:val="single" w:sz="8" w:space="0" w:color="auto"/>
            </w:tcBorders>
            <w:shd w:val="clear" w:color="auto" w:fill="auto"/>
            <w:tcMar>
              <w:left w:w="43" w:type="dxa"/>
              <w:right w:w="43" w:type="dxa"/>
            </w:tcMar>
            <w:vAlign w:val="center"/>
          </w:tcPr>
          <w:p w14:paraId="4E0A31BE"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0.1021</w:t>
            </w:r>
          </w:p>
          <w:p w14:paraId="78232807"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(0.01069,</w:t>
            </w:r>
          </w:p>
          <w:p w14:paraId="77C384DB"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0.1935)</w:t>
            </w:r>
          </w:p>
        </w:tc>
        <w:tc>
          <w:tcPr>
            <w:tcW w:w="839" w:type="dxa"/>
            <w:tcBorders>
              <w:top w:val="single" w:sz="8" w:space="0" w:color="auto"/>
              <w:left w:val="nil"/>
              <w:bottom w:val="nil"/>
              <w:right w:val="single" w:sz="8" w:space="0" w:color="auto"/>
            </w:tcBorders>
            <w:shd w:val="clear" w:color="auto" w:fill="auto"/>
            <w:tcMar>
              <w:left w:w="43" w:type="dxa"/>
              <w:right w:w="43" w:type="dxa"/>
            </w:tcMar>
            <w:vAlign w:val="center"/>
          </w:tcPr>
          <w:p w14:paraId="22CCD08D"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0.09505</w:t>
            </w:r>
          </w:p>
          <w:p w14:paraId="266988F7"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(-0.0069,</w:t>
            </w:r>
          </w:p>
          <w:p w14:paraId="39B83A1B"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0.197)</w:t>
            </w:r>
          </w:p>
        </w:tc>
        <w:tc>
          <w:tcPr>
            <w:tcW w:w="947" w:type="dxa"/>
            <w:tcBorders>
              <w:top w:val="single" w:sz="8" w:space="0" w:color="auto"/>
              <w:left w:val="nil"/>
              <w:bottom w:val="nil"/>
              <w:right w:val="single" w:sz="8" w:space="0" w:color="auto"/>
            </w:tcBorders>
            <w:shd w:val="clear" w:color="auto" w:fill="auto"/>
            <w:tcMar>
              <w:left w:w="43" w:type="dxa"/>
              <w:right w:w="43" w:type="dxa"/>
            </w:tcMar>
            <w:vAlign w:val="center"/>
          </w:tcPr>
          <w:p w14:paraId="6B99F77F"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0.04480</w:t>
            </w:r>
          </w:p>
          <w:p w14:paraId="0CB8AD3D"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(-0.4832 – 1.035)</w:t>
            </w:r>
          </w:p>
        </w:tc>
        <w:tc>
          <w:tcPr>
            <w:tcW w:w="734" w:type="dxa"/>
            <w:tcBorders>
              <w:top w:val="single" w:sz="8" w:space="0" w:color="auto"/>
              <w:left w:val="nil"/>
              <w:bottom w:val="nil"/>
              <w:right w:val="single" w:sz="8" w:space="0" w:color="auto"/>
            </w:tcBorders>
            <w:shd w:val="clear" w:color="auto" w:fill="auto"/>
            <w:tcMar>
              <w:left w:w="43" w:type="dxa"/>
              <w:right w:w="43" w:type="dxa"/>
            </w:tcMar>
            <w:vAlign w:val="center"/>
          </w:tcPr>
          <w:p w14:paraId="23DAB86E"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0.1942</w:t>
            </w:r>
          </w:p>
          <w:p w14:paraId="18E22171"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(0.08160,</w:t>
            </w:r>
          </w:p>
          <w:p w14:paraId="3629987C"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0.3068)</w:t>
            </w:r>
          </w:p>
        </w:tc>
        <w:tc>
          <w:tcPr>
            <w:tcW w:w="749" w:type="dxa"/>
            <w:tcBorders>
              <w:top w:val="single" w:sz="8" w:space="0" w:color="auto"/>
              <w:left w:val="nil"/>
              <w:bottom w:val="nil"/>
              <w:right w:val="single" w:sz="8" w:space="0" w:color="auto"/>
            </w:tcBorders>
            <w:shd w:val="clear" w:color="auto" w:fill="auto"/>
            <w:tcMar>
              <w:left w:w="43" w:type="dxa"/>
              <w:right w:w="43" w:type="dxa"/>
            </w:tcMar>
            <w:vAlign w:val="center"/>
          </w:tcPr>
          <w:p w14:paraId="74CB9BDE"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0.1208</w:t>
            </w:r>
          </w:p>
          <w:p w14:paraId="42279726"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(0.01690,</w:t>
            </w:r>
          </w:p>
          <w:p w14:paraId="03DE5E41"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0.2247)</w:t>
            </w:r>
          </w:p>
        </w:tc>
        <w:tc>
          <w:tcPr>
            <w:tcW w:w="860" w:type="dxa"/>
            <w:tcBorders>
              <w:top w:val="single" w:sz="8" w:space="0" w:color="auto"/>
              <w:left w:val="nil"/>
              <w:bottom w:val="nil"/>
              <w:right w:val="single" w:sz="8" w:space="0" w:color="auto"/>
            </w:tcBorders>
            <w:shd w:val="clear" w:color="auto" w:fill="auto"/>
            <w:tcMar>
              <w:left w:w="43" w:type="dxa"/>
              <w:right w:w="43" w:type="dxa"/>
            </w:tcMar>
            <w:vAlign w:val="center"/>
          </w:tcPr>
          <w:p w14:paraId="04D2A81A"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0.1115</w:t>
            </w:r>
          </w:p>
          <w:p w14:paraId="2087A1AC"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(-0.00212,</w:t>
            </w:r>
          </w:p>
          <w:p w14:paraId="0E520E1E"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0.2251)</w:t>
            </w:r>
          </w:p>
        </w:tc>
        <w:tc>
          <w:tcPr>
            <w:tcW w:w="848" w:type="dxa"/>
            <w:tcBorders>
              <w:top w:val="single" w:sz="8" w:space="0" w:color="auto"/>
              <w:left w:val="nil"/>
              <w:bottom w:val="nil"/>
              <w:right w:val="single" w:sz="8" w:space="0" w:color="auto"/>
            </w:tcBorders>
            <w:shd w:val="clear" w:color="auto" w:fill="auto"/>
            <w:tcMar>
              <w:left w:w="43" w:type="dxa"/>
              <w:right w:w="43" w:type="dxa"/>
            </w:tcMar>
            <w:vAlign w:val="center"/>
          </w:tcPr>
          <w:p w14:paraId="7CF44513"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0.08418</w:t>
            </w:r>
          </w:p>
          <w:p w14:paraId="420AE23D"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(-1.932 – 1.634)</w:t>
            </w:r>
          </w:p>
        </w:tc>
        <w:tc>
          <w:tcPr>
            <w:tcW w:w="705" w:type="dxa"/>
            <w:tcBorders>
              <w:top w:val="single" w:sz="8" w:space="0" w:color="auto"/>
              <w:left w:val="nil"/>
              <w:bottom w:val="nil"/>
              <w:right w:val="single" w:sz="8" w:space="0" w:color="auto"/>
            </w:tcBorders>
            <w:shd w:val="clear" w:color="auto" w:fill="auto"/>
            <w:tcMar>
              <w:left w:w="43" w:type="dxa"/>
              <w:right w:w="43" w:type="dxa"/>
            </w:tcMar>
            <w:vAlign w:val="center"/>
          </w:tcPr>
          <w:p w14:paraId="36960D36"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 xml:space="preserve">0.1175 </w:t>
            </w:r>
          </w:p>
          <w:p w14:paraId="35859C4C"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(-3.048, 3.283)</w:t>
            </w:r>
          </w:p>
        </w:tc>
        <w:tc>
          <w:tcPr>
            <w:tcW w:w="789" w:type="dxa"/>
            <w:tcBorders>
              <w:top w:val="single" w:sz="8" w:space="0" w:color="auto"/>
              <w:left w:val="nil"/>
              <w:bottom w:val="nil"/>
              <w:right w:val="single" w:sz="8" w:space="0" w:color="auto"/>
            </w:tcBorders>
            <w:shd w:val="clear" w:color="auto" w:fill="auto"/>
            <w:tcMar>
              <w:left w:w="43" w:type="dxa"/>
              <w:right w:w="43" w:type="dxa"/>
            </w:tcMar>
            <w:vAlign w:val="center"/>
          </w:tcPr>
          <w:p w14:paraId="61C9D49E"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0.07689</w:t>
            </w:r>
          </w:p>
          <w:p w14:paraId="16EE9668"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(0.02176,</w:t>
            </w:r>
          </w:p>
          <w:p w14:paraId="5A0CC190"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0.1320)</w:t>
            </w:r>
          </w:p>
        </w:tc>
        <w:tc>
          <w:tcPr>
            <w:tcW w:w="705" w:type="dxa"/>
            <w:tcBorders>
              <w:top w:val="single" w:sz="8" w:space="0" w:color="auto"/>
              <w:left w:val="nil"/>
              <w:bottom w:val="nil"/>
              <w:right w:val="single" w:sz="8" w:space="0" w:color="auto"/>
            </w:tcBorders>
            <w:shd w:val="clear" w:color="auto" w:fill="auto"/>
            <w:tcMar>
              <w:left w:w="43" w:type="dxa"/>
              <w:right w:w="43" w:type="dxa"/>
            </w:tcMar>
            <w:vAlign w:val="center"/>
          </w:tcPr>
          <w:p w14:paraId="366A8A7A"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0.1152 (0.05570, 0.1746)</w:t>
            </w:r>
          </w:p>
        </w:tc>
        <w:tc>
          <w:tcPr>
            <w:tcW w:w="780" w:type="dxa"/>
            <w:tcBorders>
              <w:top w:val="single" w:sz="8" w:space="0" w:color="auto"/>
              <w:left w:val="nil"/>
              <w:bottom w:val="nil"/>
              <w:right w:val="single" w:sz="8" w:space="0" w:color="auto"/>
            </w:tcBorders>
            <w:shd w:val="clear" w:color="auto" w:fill="auto"/>
            <w:tcMar>
              <w:left w:w="43" w:type="dxa"/>
              <w:right w:w="43" w:type="dxa"/>
            </w:tcMar>
            <w:vAlign w:val="center"/>
          </w:tcPr>
          <w:p w14:paraId="304F4A01"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0.05728</w:t>
            </w:r>
          </w:p>
          <w:p w14:paraId="6CD6E07A"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(-1.155 – 1.172)</w:t>
            </w:r>
          </w:p>
        </w:tc>
      </w:tr>
      <w:tr w:rsidR="007C2536" w:rsidRPr="00180143" w14:paraId="76B511AF" w14:textId="77777777" w:rsidTr="00C2362C">
        <w:trPr>
          <w:trHeight w:val="20"/>
        </w:trPr>
        <w:tc>
          <w:tcPr>
            <w:tcW w:w="1337" w:type="dxa"/>
            <w:tcBorders>
              <w:top w:val="single" w:sz="8" w:space="0" w:color="auto"/>
              <w:left w:val="single" w:sz="8" w:space="0" w:color="auto"/>
              <w:bottom w:val="nil"/>
              <w:right w:val="single" w:sz="8" w:space="0" w:color="auto"/>
            </w:tcBorders>
            <w:shd w:val="clear" w:color="auto" w:fill="auto"/>
            <w:tcMar>
              <w:left w:w="43" w:type="dxa"/>
              <w:right w:w="43" w:type="dxa"/>
            </w:tcMar>
            <w:vAlign w:val="center"/>
            <w:hideMark/>
          </w:tcPr>
          <w:p w14:paraId="5005084A" w14:textId="77777777" w:rsidR="007C2536" w:rsidRPr="00180143" w:rsidRDefault="007C2536" w:rsidP="00C2362C">
            <w:pPr>
              <w:rPr>
                <w:rFonts w:ascii="Times New Roman" w:hAnsi="Times New Roman" w:cs="Times New Roman"/>
                <w:color w:val="000000"/>
                <w:sz w:val="18"/>
                <w:szCs w:val="18"/>
                <w:highlight w:val="yellow"/>
              </w:rPr>
            </w:pPr>
            <w:r w:rsidRPr="00180143">
              <w:rPr>
                <w:rFonts w:ascii="Times New Roman" w:hAnsi="Times New Roman" w:cs="Times New Roman"/>
                <w:color w:val="000000"/>
                <w:sz w:val="18"/>
                <w:szCs w:val="18"/>
              </w:rPr>
              <w:t xml:space="preserve">Housing </w:t>
            </w:r>
            <w:proofErr w:type="spellStart"/>
            <w:r w:rsidRPr="00180143">
              <w:rPr>
                <w:rFonts w:ascii="Times New Roman" w:hAnsi="Times New Roman" w:cs="Times New Roman"/>
                <w:color w:val="000000"/>
                <w:sz w:val="18"/>
                <w:szCs w:val="18"/>
              </w:rPr>
              <w:t>problems</w:t>
            </w:r>
            <w:r w:rsidRPr="00180143">
              <w:rPr>
                <w:rFonts w:ascii="Times New Roman" w:hAnsi="Times New Roman" w:cs="Times New Roman"/>
                <w:color w:val="000000"/>
                <w:sz w:val="18"/>
                <w:szCs w:val="18"/>
                <w:vertAlign w:val="superscript"/>
              </w:rPr>
              <w:t>k</w:t>
            </w:r>
            <w:proofErr w:type="spellEnd"/>
          </w:p>
        </w:tc>
        <w:tc>
          <w:tcPr>
            <w:tcW w:w="776" w:type="dxa"/>
            <w:tcBorders>
              <w:top w:val="single" w:sz="8" w:space="0" w:color="auto"/>
              <w:left w:val="nil"/>
              <w:bottom w:val="nil"/>
              <w:right w:val="single" w:sz="8" w:space="0" w:color="auto"/>
            </w:tcBorders>
            <w:shd w:val="clear" w:color="auto" w:fill="auto"/>
            <w:tcMar>
              <w:left w:w="43" w:type="dxa"/>
              <w:right w:w="43" w:type="dxa"/>
            </w:tcMar>
            <w:vAlign w:val="center"/>
          </w:tcPr>
          <w:p w14:paraId="6C1BF1D2" w14:textId="77777777" w:rsidR="007C2536" w:rsidRPr="00180143" w:rsidRDefault="007C2536" w:rsidP="00C2362C">
            <w:pPr>
              <w:jc w:val="center"/>
              <w:rPr>
                <w:rFonts w:ascii="Times New Roman" w:hAnsi="Times New Roman" w:cs="Times New Roman"/>
                <w:color w:val="000000"/>
                <w:sz w:val="18"/>
                <w:szCs w:val="18"/>
              </w:rPr>
            </w:pPr>
            <w:r w:rsidRPr="00180143">
              <w:rPr>
                <w:rFonts w:ascii="Times New Roman" w:hAnsi="Times New Roman" w:cs="Times New Roman"/>
                <w:color w:val="000000"/>
                <w:sz w:val="18"/>
                <w:szCs w:val="18"/>
              </w:rPr>
              <w:t>-</w:t>
            </w:r>
          </w:p>
        </w:tc>
        <w:tc>
          <w:tcPr>
            <w:tcW w:w="851" w:type="dxa"/>
            <w:tcBorders>
              <w:top w:val="single" w:sz="8" w:space="0" w:color="auto"/>
              <w:left w:val="nil"/>
              <w:bottom w:val="nil"/>
              <w:right w:val="single" w:sz="8" w:space="0" w:color="auto"/>
            </w:tcBorders>
            <w:shd w:val="clear" w:color="auto" w:fill="auto"/>
            <w:tcMar>
              <w:left w:w="43" w:type="dxa"/>
              <w:right w:w="43" w:type="dxa"/>
            </w:tcMar>
            <w:vAlign w:val="center"/>
          </w:tcPr>
          <w:p w14:paraId="0718F78F" w14:textId="77777777" w:rsidR="007C2536" w:rsidRPr="00180143" w:rsidRDefault="007C2536" w:rsidP="00C2362C">
            <w:pPr>
              <w:jc w:val="center"/>
              <w:rPr>
                <w:rFonts w:ascii="Times New Roman" w:hAnsi="Times New Roman" w:cs="Times New Roman"/>
                <w:color w:val="000000"/>
                <w:sz w:val="18"/>
                <w:szCs w:val="18"/>
              </w:rPr>
            </w:pPr>
            <w:r w:rsidRPr="00180143">
              <w:rPr>
                <w:rFonts w:ascii="Times New Roman" w:hAnsi="Times New Roman" w:cs="Times New Roman"/>
                <w:color w:val="000000"/>
                <w:sz w:val="18"/>
                <w:szCs w:val="18"/>
              </w:rPr>
              <w:t>-</w:t>
            </w:r>
          </w:p>
        </w:tc>
        <w:tc>
          <w:tcPr>
            <w:tcW w:w="807" w:type="dxa"/>
            <w:tcBorders>
              <w:top w:val="single" w:sz="8" w:space="0" w:color="auto"/>
              <w:left w:val="nil"/>
              <w:bottom w:val="nil"/>
              <w:right w:val="single" w:sz="8" w:space="0" w:color="auto"/>
            </w:tcBorders>
            <w:shd w:val="clear" w:color="auto" w:fill="auto"/>
            <w:tcMar>
              <w:left w:w="43" w:type="dxa"/>
              <w:right w:w="43" w:type="dxa"/>
            </w:tcMar>
            <w:vAlign w:val="center"/>
          </w:tcPr>
          <w:p w14:paraId="63DDDC93" w14:textId="77777777" w:rsidR="007C2536" w:rsidRPr="00180143" w:rsidRDefault="007C2536" w:rsidP="00C2362C">
            <w:pPr>
              <w:jc w:val="center"/>
              <w:rPr>
                <w:rFonts w:ascii="Times New Roman" w:hAnsi="Times New Roman" w:cs="Times New Roman"/>
                <w:color w:val="000000"/>
                <w:sz w:val="18"/>
                <w:szCs w:val="18"/>
              </w:rPr>
            </w:pPr>
            <w:r w:rsidRPr="00180143">
              <w:rPr>
                <w:rFonts w:ascii="Times New Roman" w:hAnsi="Times New Roman" w:cs="Times New Roman"/>
                <w:color w:val="000000"/>
                <w:sz w:val="18"/>
                <w:szCs w:val="18"/>
              </w:rPr>
              <w:t>-</w:t>
            </w:r>
          </w:p>
        </w:tc>
        <w:tc>
          <w:tcPr>
            <w:tcW w:w="975" w:type="dxa"/>
            <w:tcBorders>
              <w:top w:val="single" w:sz="8" w:space="0" w:color="auto"/>
              <w:left w:val="nil"/>
              <w:bottom w:val="nil"/>
              <w:right w:val="single" w:sz="8" w:space="0" w:color="auto"/>
            </w:tcBorders>
            <w:shd w:val="clear" w:color="auto" w:fill="auto"/>
            <w:tcMar>
              <w:left w:w="43" w:type="dxa"/>
              <w:right w:w="43" w:type="dxa"/>
            </w:tcMar>
            <w:vAlign w:val="center"/>
          </w:tcPr>
          <w:p w14:paraId="5163D303" w14:textId="77777777" w:rsidR="007C2536" w:rsidRPr="00180143" w:rsidRDefault="007C2536" w:rsidP="00C2362C">
            <w:pPr>
              <w:jc w:val="center"/>
              <w:rPr>
                <w:rFonts w:ascii="Times New Roman" w:hAnsi="Times New Roman" w:cs="Times New Roman"/>
                <w:color w:val="000000"/>
                <w:sz w:val="18"/>
                <w:szCs w:val="18"/>
              </w:rPr>
            </w:pPr>
            <w:r w:rsidRPr="00180143">
              <w:rPr>
                <w:rFonts w:ascii="Times New Roman" w:hAnsi="Times New Roman" w:cs="Times New Roman"/>
                <w:color w:val="000000"/>
                <w:sz w:val="18"/>
                <w:szCs w:val="18"/>
              </w:rPr>
              <w:t>-</w:t>
            </w:r>
          </w:p>
        </w:tc>
        <w:tc>
          <w:tcPr>
            <w:tcW w:w="839" w:type="dxa"/>
            <w:tcBorders>
              <w:top w:val="single" w:sz="8" w:space="0" w:color="auto"/>
              <w:left w:val="nil"/>
              <w:bottom w:val="nil"/>
              <w:right w:val="single" w:sz="8" w:space="0" w:color="auto"/>
            </w:tcBorders>
            <w:shd w:val="clear" w:color="auto" w:fill="auto"/>
            <w:tcMar>
              <w:left w:w="43" w:type="dxa"/>
              <w:right w:w="43" w:type="dxa"/>
            </w:tcMar>
            <w:vAlign w:val="center"/>
          </w:tcPr>
          <w:p w14:paraId="7DA2EB3C" w14:textId="77777777" w:rsidR="007C2536" w:rsidRPr="00180143" w:rsidRDefault="007C2536" w:rsidP="00C2362C">
            <w:pPr>
              <w:jc w:val="center"/>
              <w:rPr>
                <w:rFonts w:ascii="Times New Roman" w:hAnsi="Times New Roman" w:cs="Times New Roman"/>
                <w:color w:val="000000"/>
                <w:sz w:val="18"/>
                <w:szCs w:val="18"/>
              </w:rPr>
            </w:pPr>
            <w:r w:rsidRPr="00180143">
              <w:rPr>
                <w:rFonts w:ascii="Times New Roman" w:hAnsi="Times New Roman" w:cs="Times New Roman"/>
                <w:color w:val="000000"/>
                <w:sz w:val="18"/>
                <w:szCs w:val="18"/>
              </w:rPr>
              <w:t>-</w:t>
            </w:r>
          </w:p>
        </w:tc>
        <w:tc>
          <w:tcPr>
            <w:tcW w:w="839" w:type="dxa"/>
            <w:tcBorders>
              <w:top w:val="single" w:sz="8" w:space="0" w:color="auto"/>
              <w:left w:val="nil"/>
              <w:bottom w:val="nil"/>
              <w:right w:val="single" w:sz="8" w:space="0" w:color="auto"/>
            </w:tcBorders>
            <w:shd w:val="clear" w:color="auto" w:fill="auto"/>
            <w:tcMar>
              <w:left w:w="43" w:type="dxa"/>
              <w:right w:w="43" w:type="dxa"/>
            </w:tcMar>
            <w:vAlign w:val="center"/>
          </w:tcPr>
          <w:p w14:paraId="6E275222" w14:textId="77777777" w:rsidR="007C2536" w:rsidRPr="00180143" w:rsidRDefault="007C2536" w:rsidP="00C2362C">
            <w:pPr>
              <w:jc w:val="center"/>
              <w:rPr>
                <w:rFonts w:ascii="Times New Roman" w:hAnsi="Times New Roman" w:cs="Times New Roman"/>
                <w:color w:val="000000"/>
                <w:sz w:val="18"/>
                <w:szCs w:val="18"/>
              </w:rPr>
            </w:pPr>
            <w:r w:rsidRPr="00180143">
              <w:rPr>
                <w:rFonts w:ascii="Times New Roman" w:hAnsi="Times New Roman" w:cs="Times New Roman"/>
                <w:color w:val="000000"/>
                <w:sz w:val="18"/>
                <w:szCs w:val="18"/>
              </w:rPr>
              <w:t>-</w:t>
            </w:r>
          </w:p>
        </w:tc>
        <w:tc>
          <w:tcPr>
            <w:tcW w:w="839" w:type="dxa"/>
            <w:tcBorders>
              <w:top w:val="single" w:sz="8" w:space="0" w:color="auto"/>
              <w:left w:val="nil"/>
              <w:bottom w:val="nil"/>
              <w:right w:val="single" w:sz="8" w:space="0" w:color="auto"/>
            </w:tcBorders>
            <w:shd w:val="clear" w:color="auto" w:fill="auto"/>
            <w:tcMar>
              <w:left w:w="43" w:type="dxa"/>
              <w:right w:w="43" w:type="dxa"/>
            </w:tcMar>
            <w:vAlign w:val="center"/>
          </w:tcPr>
          <w:p w14:paraId="7586CD92" w14:textId="77777777" w:rsidR="007C2536" w:rsidRPr="00180143" w:rsidRDefault="007C2536" w:rsidP="00C2362C">
            <w:pPr>
              <w:jc w:val="center"/>
              <w:rPr>
                <w:rFonts w:ascii="Times New Roman" w:hAnsi="Times New Roman" w:cs="Times New Roman"/>
                <w:color w:val="000000"/>
                <w:sz w:val="18"/>
                <w:szCs w:val="18"/>
              </w:rPr>
            </w:pPr>
            <w:r w:rsidRPr="00180143">
              <w:rPr>
                <w:rFonts w:ascii="Times New Roman" w:hAnsi="Times New Roman" w:cs="Times New Roman"/>
                <w:color w:val="000000"/>
                <w:sz w:val="18"/>
                <w:szCs w:val="18"/>
              </w:rPr>
              <w:t>-</w:t>
            </w:r>
          </w:p>
        </w:tc>
        <w:tc>
          <w:tcPr>
            <w:tcW w:w="947" w:type="dxa"/>
            <w:tcBorders>
              <w:top w:val="single" w:sz="8" w:space="0" w:color="auto"/>
              <w:left w:val="nil"/>
              <w:bottom w:val="nil"/>
              <w:right w:val="single" w:sz="8" w:space="0" w:color="auto"/>
            </w:tcBorders>
            <w:shd w:val="clear" w:color="auto" w:fill="auto"/>
            <w:tcMar>
              <w:left w:w="43" w:type="dxa"/>
              <w:right w:w="43" w:type="dxa"/>
            </w:tcMar>
            <w:vAlign w:val="center"/>
          </w:tcPr>
          <w:p w14:paraId="4F89578B" w14:textId="77777777" w:rsidR="007C2536" w:rsidRPr="00180143" w:rsidRDefault="007C2536" w:rsidP="00C2362C">
            <w:pPr>
              <w:jc w:val="center"/>
              <w:rPr>
                <w:rFonts w:ascii="Times New Roman" w:hAnsi="Times New Roman" w:cs="Times New Roman"/>
                <w:color w:val="000000"/>
                <w:sz w:val="18"/>
                <w:szCs w:val="18"/>
              </w:rPr>
            </w:pPr>
            <w:r w:rsidRPr="00180143">
              <w:rPr>
                <w:rFonts w:ascii="Times New Roman" w:hAnsi="Times New Roman" w:cs="Times New Roman"/>
                <w:color w:val="000000"/>
                <w:sz w:val="18"/>
                <w:szCs w:val="18"/>
              </w:rPr>
              <w:t>-</w:t>
            </w:r>
          </w:p>
        </w:tc>
        <w:tc>
          <w:tcPr>
            <w:tcW w:w="734" w:type="dxa"/>
            <w:tcBorders>
              <w:top w:val="single" w:sz="8" w:space="0" w:color="auto"/>
              <w:left w:val="nil"/>
              <w:bottom w:val="nil"/>
              <w:right w:val="single" w:sz="8" w:space="0" w:color="auto"/>
            </w:tcBorders>
            <w:shd w:val="clear" w:color="auto" w:fill="auto"/>
            <w:tcMar>
              <w:left w:w="43" w:type="dxa"/>
              <w:right w:w="43" w:type="dxa"/>
            </w:tcMar>
            <w:vAlign w:val="center"/>
          </w:tcPr>
          <w:p w14:paraId="62F052ED" w14:textId="77777777" w:rsidR="007C2536" w:rsidRPr="00180143" w:rsidRDefault="007C2536" w:rsidP="00C2362C">
            <w:pPr>
              <w:jc w:val="center"/>
              <w:rPr>
                <w:rFonts w:ascii="Times New Roman" w:hAnsi="Times New Roman" w:cs="Times New Roman"/>
                <w:color w:val="000000"/>
                <w:sz w:val="18"/>
                <w:szCs w:val="18"/>
              </w:rPr>
            </w:pPr>
            <w:r w:rsidRPr="00180143">
              <w:rPr>
                <w:rFonts w:ascii="Times New Roman" w:hAnsi="Times New Roman" w:cs="Times New Roman"/>
                <w:color w:val="000000"/>
                <w:sz w:val="18"/>
                <w:szCs w:val="18"/>
              </w:rPr>
              <w:t>-</w:t>
            </w:r>
          </w:p>
        </w:tc>
        <w:tc>
          <w:tcPr>
            <w:tcW w:w="749" w:type="dxa"/>
            <w:tcBorders>
              <w:top w:val="single" w:sz="8" w:space="0" w:color="auto"/>
              <w:left w:val="nil"/>
              <w:bottom w:val="nil"/>
              <w:right w:val="single" w:sz="8" w:space="0" w:color="auto"/>
            </w:tcBorders>
            <w:shd w:val="clear" w:color="auto" w:fill="auto"/>
            <w:tcMar>
              <w:left w:w="43" w:type="dxa"/>
              <w:right w:w="43" w:type="dxa"/>
            </w:tcMar>
            <w:vAlign w:val="center"/>
          </w:tcPr>
          <w:p w14:paraId="38AA295C" w14:textId="77777777" w:rsidR="007C2536" w:rsidRPr="00180143" w:rsidRDefault="007C2536" w:rsidP="00C2362C">
            <w:pPr>
              <w:jc w:val="center"/>
              <w:rPr>
                <w:rFonts w:ascii="Times New Roman" w:hAnsi="Times New Roman" w:cs="Times New Roman"/>
                <w:color w:val="000000"/>
                <w:sz w:val="18"/>
                <w:szCs w:val="18"/>
              </w:rPr>
            </w:pPr>
            <w:r w:rsidRPr="00180143">
              <w:rPr>
                <w:rFonts w:ascii="Times New Roman" w:hAnsi="Times New Roman" w:cs="Times New Roman"/>
                <w:color w:val="000000"/>
                <w:sz w:val="18"/>
                <w:szCs w:val="18"/>
              </w:rPr>
              <w:t>-</w:t>
            </w:r>
          </w:p>
        </w:tc>
        <w:tc>
          <w:tcPr>
            <w:tcW w:w="860" w:type="dxa"/>
            <w:tcBorders>
              <w:top w:val="single" w:sz="8" w:space="0" w:color="auto"/>
              <w:left w:val="nil"/>
              <w:bottom w:val="nil"/>
              <w:right w:val="single" w:sz="8" w:space="0" w:color="auto"/>
            </w:tcBorders>
            <w:shd w:val="clear" w:color="auto" w:fill="auto"/>
            <w:tcMar>
              <w:left w:w="43" w:type="dxa"/>
              <w:right w:w="43" w:type="dxa"/>
            </w:tcMar>
            <w:vAlign w:val="center"/>
          </w:tcPr>
          <w:p w14:paraId="73019166" w14:textId="77777777" w:rsidR="007C2536" w:rsidRPr="00180143" w:rsidRDefault="007C2536" w:rsidP="00C2362C">
            <w:pPr>
              <w:jc w:val="center"/>
              <w:rPr>
                <w:rFonts w:ascii="Times New Roman" w:hAnsi="Times New Roman" w:cs="Times New Roman"/>
                <w:color w:val="000000"/>
                <w:sz w:val="18"/>
                <w:szCs w:val="18"/>
              </w:rPr>
            </w:pPr>
            <w:r w:rsidRPr="00180143">
              <w:rPr>
                <w:rFonts w:ascii="Times New Roman" w:hAnsi="Times New Roman" w:cs="Times New Roman"/>
                <w:color w:val="000000"/>
                <w:sz w:val="18"/>
                <w:szCs w:val="18"/>
              </w:rPr>
              <w:t>-</w:t>
            </w:r>
          </w:p>
        </w:tc>
        <w:tc>
          <w:tcPr>
            <w:tcW w:w="848" w:type="dxa"/>
            <w:tcBorders>
              <w:top w:val="single" w:sz="8" w:space="0" w:color="auto"/>
              <w:left w:val="nil"/>
              <w:bottom w:val="nil"/>
              <w:right w:val="single" w:sz="8" w:space="0" w:color="auto"/>
            </w:tcBorders>
            <w:shd w:val="clear" w:color="auto" w:fill="auto"/>
            <w:tcMar>
              <w:left w:w="43" w:type="dxa"/>
              <w:right w:w="43" w:type="dxa"/>
            </w:tcMar>
            <w:vAlign w:val="center"/>
          </w:tcPr>
          <w:p w14:paraId="1E33F43C" w14:textId="77777777" w:rsidR="007C2536" w:rsidRPr="00180143" w:rsidRDefault="007C2536" w:rsidP="00C2362C">
            <w:pPr>
              <w:jc w:val="center"/>
              <w:rPr>
                <w:rFonts w:ascii="Times New Roman" w:hAnsi="Times New Roman" w:cs="Times New Roman"/>
                <w:color w:val="000000"/>
                <w:sz w:val="18"/>
                <w:szCs w:val="18"/>
              </w:rPr>
            </w:pPr>
            <w:r w:rsidRPr="00180143">
              <w:rPr>
                <w:rFonts w:ascii="Times New Roman" w:hAnsi="Times New Roman" w:cs="Times New Roman"/>
                <w:color w:val="000000"/>
                <w:sz w:val="18"/>
                <w:szCs w:val="18"/>
              </w:rPr>
              <w:t>-</w:t>
            </w:r>
          </w:p>
        </w:tc>
        <w:tc>
          <w:tcPr>
            <w:tcW w:w="705" w:type="dxa"/>
            <w:tcBorders>
              <w:top w:val="single" w:sz="8" w:space="0" w:color="auto"/>
              <w:left w:val="nil"/>
              <w:bottom w:val="nil"/>
              <w:right w:val="single" w:sz="8" w:space="0" w:color="auto"/>
            </w:tcBorders>
            <w:shd w:val="clear" w:color="auto" w:fill="auto"/>
            <w:tcMar>
              <w:left w:w="43" w:type="dxa"/>
              <w:right w:w="43" w:type="dxa"/>
            </w:tcMar>
            <w:vAlign w:val="center"/>
          </w:tcPr>
          <w:p w14:paraId="4A2D7724"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 xml:space="preserve">-2.568 </w:t>
            </w:r>
          </w:p>
          <w:p w14:paraId="4D4075A5"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 xml:space="preserve">(-3.342, </w:t>
            </w:r>
          </w:p>
          <w:p w14:paraId="3CEE256A"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-1.795)</w:t>
            </w:r>
          </w:p>
        </w:tc>
        <w:tc>
          <w:tcPr>
            <w:tcW w:w="789" w:type="dxa"/>
            <w:tcBorders>
              <w:top w:val="single" w:sz="8" w:space="0" w:color="auto"/>
              <w:left w:val="nil"/>
              <w:bottom w:val="nil"/>
              <w:right w:val="single" w:sz="8" w:space="0" w:color="auto"/>
            </w:tcBorders>
            <w:shd w:val="clear" w:color="auto" w:fill="auto"/>
            <w:tcMar>
              <w:left w:w="43" w:type="dxa"/>
              <w:right w:w="43" w:type="dxa"/>
            </w:tcMar>
            <w:vAlign w:val="center"/>
          </w:tcPr>
          <w:p w14:paraId="171E319F"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-2.178</w:t>
            </w:r>
          </w:p>
          <w:p w14:paraId="7C6259A1"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(-3.251,</w:t>
            </w:r>
          </w:p>
          <w:p w14:paraId="64157085"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-1.105)</w:t>
            </w:r>
          </w:p>
        </w:tc>
        <w:tc>
          <w:tcPr>
            <w:tcW w:w="705" w:type="dxa"/>
            <w:tcBorders>
              <w:top w:val="single" w:sz="8" w:space="0" w:color="auto"/>
              <w:left w:val="nil"/>
              <w:bottom w:val="nil"/>
              <w:right w:val="single" w:sz="8" w:space="0" w:color="auto"/>
            </w:tcBorders>
            <w:shd w:val="clear" w:color="auto" w:fill="auto"/>
            <w:tcMar>
              <w:left w:w="43" w:type="dxa"/>
              <w:right w:w="43" w:type="dxa"/>
            </w:tcMar>
            <w:vAlign w:val="center"/>
          </w:tcPr>
          <w:p w14:paraId="258A820C"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 xml:space="preserve">-3.256 </w:t>
            </w:r>
          </w:p>
          <w:p w14:paraId="4DABD722"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 xml:space="preserve">(-4.488, </w:t>
            </w:r>
          </w:p>
          <w:p w14:paraId="546905D9"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 xml:space="preserve">-2.024) </w:t>
            </w:r>
          </w:p>
        </w:tc>
        <w:tc>
          <w:tcPr>
            <w:tcW w:w="780" w:type="dxa"/>
            <w:tcBorders>
              <w:top w:val="single" w:sz="8" w:space="0" w:color="auto"/>
              <w:left w:val="nil"/>
              <w:bottom w:val="nil"/>
              <w:right w:val="single" w:sz="8" w:space="0" w:color="auto"/>
            </w:tcBorders>
            <w:shd w:val="clear" w:color="auto" w:fill="auto"/>
            <w:tcMar>
              <w:left w:w="43" w:type="dxa"/>
              <w:right w:w="43" w:type="dxa"/>
            </w:tcMar>
            <w:vAlign w:val="center"/>
          </w:tcPr>
          <w:p w14:paraId="5C122F25"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-1.518</w:t>
            </w:r>
          </w:p>
          <w:p w14:paraId="40A78C10"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(-29.04 – 31.70)</w:t>
            </w:r>
          </w:p>
        </w:tc>
      </w:tr>
      <w:tr w:rsidR="007C2536" w:rsidRPr="00180143" w14:paraId="00497853" w14:textId="77777777" w:rsidTr="00C2362C">
        <w:trPr>
          <w:trHeight w:val="20"/>
        </w:trPr>
        <w:tc>
          <w:tcPr>
            <w:tcW w:w="1337" w:type="dxa"/>
            <w:tcBorders>
              <w:top w:val="single" w:sz="8" w:space="0" w:color="auto"/>
              <w:left w:val="single" w:sz="8" w:space="0" w:color="auto"/>
              <w:bottom w:val="nil"/>
              <w:right w:val="single" w:sz="8" w:space="0" w:color="auto"/>
            </w:tcBorders>
            <w:shd w:val="clear" w:color="auto" w:fill="auto"/>
            <w:tcMar>
              <w:left w:w="43" w:type="dxa"/>
              <w:right w:w="43" w:type="dxa"/>
            </w:tcMar>
            <w:vAlign w:val="center"/>
          </w:tcPr>
          <w:p w14:paraId="1B74588B" w14:textId="77777777" w:rsidR="007C2536" w:rsidRPr="00180143" w:rsidRDefault="007C2536" w:rsidP="00C2362C">
            <w:pPr>
              <w:rPr>
                <w:rFonts w:ascii="Times New Roman" w:hAnsi="Times New Roman" w:cs="Times New Roman"/>
                <w:color w:val="000000"/>
                <w:sz w:val="18"/>
                <w:szCs w:val="18"/>
                <w:highlight w:val="yellow"/>
              </w:rPr>
            </w:pPr>
            <w:r w:rsidRPr="00180143">
              <w:rPr>
                <w:rFonts w:ascii="Times New Roman" w:hAnsi="Times New Roman" w:cs="Times New Roman"/>
                <w:color w:val="000000"/>
                <w:sz w:val="18"/>
                <w:szCs w:val="18"/>
              </w:rPr>
              <w:t xml:space="preserve">Severe housing </w:t>
            </w:r>
            <w:proofErr w:type="spellStart"/>
            <w:r w:rsidRPr="00180143">
              <w:rPr>
                <w:rFonts w:ascii="Times New Roman" w:hAnsi="Times New Roman" w:cs="Times New Roman"/>
                <w:color w:val="000000"/>
                <w:sz w:val="18"/>
                <w:szCs w:val="18"/>
              </w:rPr>
              <w:t>burden</w:t>
            </w:r>
            <w:r w:rsidRPr="00180143">
              <w:rPr>
                <w:rFonts w:ascii="Times New Roman" w:hAnsi="Times New Roman" w:cs="Times New Roman"/>
                <w:color w:val="000000"/>
                <w:sz w:val="18"/>
                <w:szCs w:val="18"/>
                <w:vertAlign w:val="superscript"/>
              </w:rPr>
              <w:t>l</w:t>
            </w:r>
            <w:proofErr w:type="spellEnd"/>
          </w:p>
        </w:tc>
        <w:tc>
          <w:tcPr>
            <w:tcW w:w="776" w:type="dxa"/>
            <w:tcBorders>
              <w:top w:val="single" w:sz="8" w:space="0" w:color="auto"/>
              <w:left w:val="nil"/>
              <w:bottom w:val="nil"/>
              <w:right w:val="single" w:sz="8" w:space="0" w:color="auto"/>
            </w:tcBorders>
            <w:shd w:val="clear" w:color="auto" w:fill="auto"/>
            <w:tcMar>
              <w:left w:w="43" w:type="dxa"/>
              <w:right w:w="43" w:type="dxa"/>
            </w:tcMar>
            <w:vAlign w:val="center"/>
          </w:tcPr>
          <w:p w14:paraId="59758A9C"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5.721</w:t>
            </w:r>
          </w:p>
          <w:p w14:paraId="0D5372C5"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(-0.5588,</w:t>
            </w:r>
          </w:p>
          <w:p w14:paraId="556698DA"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12.00)</w:t>
            </w:r>
          </w:p>
        </w:tc>
        <w:tc>
          <w:tcPr>
            <w:tcW w:w="851" w:type="dxa"/>
            <w:tcBorders>
              <w:top w:val="single" w:sz="8" w:space="0" w:color="auto"/>
              <w:left w:val="nil"/>
              <w:bottom w:val="nil"/>
              <w:right w:val="single" w:sz="8" w:space="0" w:color="auto"/>
            </w:tcBorders>
            <w:shd w:val="clear" w:color="auto" w:fill="auto"/>
            <w:tcMar>
              <w:left w:w="43" w:type="dxa"/>
              <w:right w:w="43" w:type="dxa"/>
            </w:tcMar>
            <w:vAlign w:val="center"/>
          </w:tcPr>
          <w:p w14:paraId="5C02C041"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4.878</w:t>
            </w:r>
          </w:p>
          <w:p w14:paraId="70966E61"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(-1.306,</w:t>
            </w:r>
          </w:p>
          <w:p w14:paraId="5615673D"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11.06)</w:t>
            </w:r>
          </w:p>
        </w:tc>
        <w:tc>
          <w:tcPr>
            <w:tcW w:w="807" w:type="dxa"/>
            <w:tcBorders>
              <w:top w:val="single" w:sz="8" w:space="0" w:color="auto"/>
              <w:left w:val="nil"/>
              <w:bottom w:val="nil"/>
              <w:right w:val="single" w:sz="8" w:space="0" w:color="auto"/>
            </w:tcBorders>
            <w:shd w:val="clear" w:color="auto" w:fill="auto"/>
            <w:tcMar>
              <w:left w:w="43" w:type="dxa"/>
              <w:right w:w="43" w:type="dxa"/>
            </w:tcMar>
            <w:vAlign w:val="center"/>
          </w:tcPr>
          <w:p w14:paraId="0E266D80"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4.095</w:t>
            </w:r>
          </w:p>
          <w:p w14:paraId="73436EE9"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(-2.583,</w:t>
            </w:r>
          </w:p>
          <w:p w14:paraId="7D02CF4F"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10.77)</w:t>
            </w:r>
          </w:p>
        </w:tc>
        <w:tc>
          <w:tcPr>
            <w:tcW w:w="975" w:type="dxa"/>
            <w:tcBorders>
              <w:top w:val="single" w:sz="8" w:space="0" w:color="auto"/>
              <w:left w:val="nil"/>
              <w:bottom w:val="nil"/>
              <w:right w:val="single" w:sz="8" w:space="0" w:color="auto"/>
            </w:tcBorders>
            <w:shd w:val="clear" w:color="auto" w:fill="auto"/>
            <w:tcMar>
              <w:left w:w="43" w:type="dxa"/>
              <w:right w:w="43" w:type="dxa"/>
            </w:tcMar>
            <w:vAlign w:val="center"/>
          </w:tcPr>
          <w:p w14:paraId="6FD814D7"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-7.210</w:t>
            </w:r>
          </w:p>
          <w:p w14:paraId="4FA461C8"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(-52.03 – 45.57)</w:t>
            </w:r>
          </w:p>
        </w:tc>
        <w:tc>
          <w:tcPr>
            <w:tcW w:w="839" w:type="dxa"/>
            <w:tcBorders>
              <w:top w:val="single" w:sz="8" w:space="0" w:color="auto"/>
              <w:left w:val="nil"/>
              <w:bottom w:val="nil"/>
              <w:right w:val="single" w:sz="8" w:space="0" w:color="auto"/>
            </w:tcBorders>
            <w:shd w:val="clear" w:color="auto" w:fill="auto"/>
            <w:tcMar>
              <w:left w:w="43" w:type="dxa"/>
              <w:right w:w="43" w:type="dxa"/>
            </w:tcMar>
            <w:vAlign w:val="center"/>
          </w:tcPr>
          <w:p w14:paraId="7048223A" w14:textId="77777777" w:rsidR="007C2536" w:rsidRPr="00180143" w:rsidRDefault="007C2536" w:rsidP="00C2362C">
            <w:pPr>
              <w:jc w:val="center"/>
              <w:rPr>
                <w:rFonts w:ascii="Times New Roman" w:hAnsi="Times New Roman" w:cs="Times New Roman"/>
                <w:color w:val="000000"/>
                <w:sz w:val="18"/>
                <w:szCs w:val="18"/>
              </w:rPr>
            </w:pPr>
            <w:r w:rsidRPr="00180143">
              <w:rPr>
                <w:rFonts w:ascii="Times New Roman" w:hAnsi="Times New Roman" w:cs="Times New Roman"/>
                <w:color w:val="000000"/>
                <w:sz w:val="18"/>
                <w:szCs w:val="18"/>
              </w:rPr>
              <w:t>-</w:t>
            </w:r>
          </w:p>
        </w:tc>
        <w:tc>
          <w:tcPr>
            <w:tcW w:w="839" w:type="dxa"/>
            <w:tcBorders>
              <w:top w:val="single" w:sz="8" w:space="0" w:color="auto"/>
              <w:left w:val="nil"/>
              <w:bottom w:val="nil"/>
              <w:right w:val="single" w:sz="8" w:space="0" w:color="auto"/>
            </w:tcBorders>
            <w:shd w:val="clear" w:color="auto" w:fill="auto"/>
            <w:tcMar>
              <w:left w:w="43" w:type="dxa"/>
              <w:right w:w="43" w:type="dxa"/>
            </w:tcMar>
            <w:vAlign w:val="center"/>
          </w:tcPr>
          <w:p w14:paraId="1A55EC7B" w14:textId="77777777" w:rsidR="007C2536" w:rsidRPr="00180143" w:rsidRDefault="007C2536" w:rsidP="00C2362C">
            <w:pPr>
              <w:jc w:val="center"/>
              <w:rPr>
                <w:rFonts w:ascii="Times New Roman" w:hAnsi="Times New Roman" w:cs="Times New Roman"/>
                <w:color w:val="000000"/>
                <w:sz w:val="18"/>
                <w:szCs w:val="18"/>
              </w:rPr>
            </w:pPr>
            <w:r w:rsidRPr="00180143">
              <w:rPr>
                <w:rFonts w:ascii="Times New Roman" w:hAnsi="Times New Roman" w:cs="Times New Roman"/>
                <w:color w:val="000000"/>
                <w:sz w:val="18"/>
                <w:szCs w:val="18"/>
              </w:rPr>
              <w:t>-</w:t>
            </w:r>
          </w:p>
        </w:tc>
        <w:tc>
          <w:tcPr>
            <w:tcW w:w="839" w:type="dxa"/>
            <w:tcBorders>
              <w:top w:val="single" w:sz="8" w:space="0" w:color="auto"/>
              <w:left w:val="nil"/>
              <w:bottom w:val="nil"/>
              <w:right w:val="single" w:sz="8" w:space="0" w:color="auto"/>
            </w:tcBorders>
            <w:shd w:val="clear" w:color="auto" w:fill="auto"/>
            <w:tcMar>
              <w:left w:w="43" w:type="dxa"/>
              <w:right w:w="43" w:type="dxa"/>
            </w:tcMar>
            <w:vAlign w:val="center"/>
          </w:tcPr>
          <w:p w14:paraId="6D5DE341" w14:textId="77777777" w:rsidR="007C2536" w:rsidRPr="00180143" w:rsidRDefault="007C2536" w:rsidP="00C2362C">
            <w:pPr>
              <w:jc w:val="center"/>
              <w:rPr>
                <w:rFonts w:ascii="Times New Roman" w:hAnsi="Times New Roman" w:cs="Times New Roman"/>
                <w:color w:val="000000"/>
                <w:sz w:val="18"/>
                <w:szCs w:val="18"/>
              </w:rPr>
            </w:pPr>
            <w:r w:rsidRPr="00180143">
              <w:rPr>
                <w:rFonts w:ascii="Times New Roman" w:hAnsi="Times New Roman" w:cs="Times New Roman"/>
                <w:color w:val="000000"/>
                <w:sz w:val="18"/>
                <w:szCs w:val="18"/>
              </w:rPr>
              <w:t>-</w:t>
            </w:r>
          </w:p>
        </w:tc>
        <w:tc>
          <w:tcPr>
            <w:tcW w:w="947" w:type="dxa"/>
            <w:tcBorders>
              <w:top w:val="single" w:sz="8" w:space="0" w:color="auto"/>
              <w:left w:val="nil"/>
              <w:bottom w:val="nil"/>
              <w:right w:val="single" w:sz="8" w:space="0" w:color="auto"/>
            </w:tcBorders>
            <w:shd w:val="clear" w:color="auto" w:fill="auto"/>
            <w:tcMar>
              <w:left w:w="43" w:type="dxa"/>
              <w:right w:w="43" w:type="dxa"/>
            </w:tcMar>
            <w:vAlign w:val="center"/>
          </w:tcPr>
          <w:p w14:paraId="45E413C6" w14:textId="77777777" w:rsidR="007C2536" w:rsidRPr="00180143" w:rsidRDefault="007C2536" w:rsidP="00C2362C">
            <w:pPr>
              <w:jc w:val="center"/>
              <w:rPr>
                <w:rFonts w:ascii="Times New Roman" w:hAnsi="Times New Roman" w:cs="Times New Roman"/>
                <w:color w:val="000000"/>
                <w:sz w:val="18"/>
                <w:szCs w:val="18"/>
              </w:rPr>
            </w:pPr>
            <w:r w:rsidRPr="00180143">
              <w:rPr>
                <w:rFonts w:ascii="Times New Roman" w:hAnsi="Times New Roman" w:cs="Times New Roman"/>
                <w:color w:val="000000"/>
                <w:sz w:val="18"/>
                <w:szCs w:val="18"/>
              </w:rPr>
              <w:t>-</w:t>
            </w:r>
          </w:p>
        </w:tc>
        <w:tc>
          <w:tcPr>
            <w:tcW w:w="734" w:type="dxa"/>
            <w:tcBorders>
              <w:top w:val="single" w:sz="8" w:space="0" w:color="auto"/>
              <w:left w:val="nil"/>
              <w:bottom w:val="nil"/>
              <w:right w:val="single" w:sz="8" w:space="0" w:color="auto"/>
            </w:tcBorders>
            <w:shd w:val="clear" w:color="auto" w:fill="auto"/>
            <w:tcMar>
              <w:left w:w="43" w:type="dxa"/>
              <w:right w:w="43" w:type="dxa"/>
            </w:tcMar>
            <w:vAlign w:val="center"/>
          </w:tcPr>
          <w:p w14:paraId="59D760C7" w14:textId="77777777" w:rsidR="007C2536" w:rsidRPr="00180143" w:rsidRDefault="007C2536" w:rsidP="00C2362C">
            <w:pPr>
              <w:jc w:val="center"/>
              <w:rPr>
                <w:rFonts w:ascii="Times New Roman" w:hAnsi="Times New Roman" w:cs="Times New Roman"/>
                <w:color w:val="000000"/>
                <w:sz w:val="18"/>
                <w:szCs w:val="18"/>
              </w:rPr>
            </w:pPr>
            <w:r w:rsidRPr="00180143">
              <w:rPr>
                <w:rFonts w:ascii="Times New Roman" w:hAnsi="Times New Roman" w:cs="Times New Roman"/>
                <w:color w:val="000000"/>
                <w:sz w:val="18"/>
                <w:szCs w:val="18"/>
              </w:rPr>
              <w:t>-</w:t>
            </w:r>
          </w:p>
        </w:tc>
        <w:tc>
          <w:tcPr>
            <w:tcW w:w="749" w:type="dxa"/>
            <w:tcBorders>
              <w:top w:val="single" w:sz="8" w:space="0" w:color="auto"/>
              <w:left w:val="nil"/>
              <w:bottom w:val="nil"/>
              <w:right w:val="single" w:sz="8" w:space="0" w:color="auto"/>
            </w:tcBorders>
            <w:shd w:val="clear" w:color="auto" w:fill="auto"/>
            <w:tcMar>
              <w:left w:w="43" w:type="dxa"/>
              <w:right w:w="43" w:type="dxa"/>
            </w:tcMar>
            <w:vAlign w:val="center"/>
          </w:tcPr>
          <w:p w14:paraId="36A8A7EE" w14:textId="77777777" w:rsidR="007C2536" w:rsidRPr="00180143" w:rsidRDefault="007C2536" w:rsidP="00C2362C">
            <w:pPr>
              <w:jc w:val="center"/>
              <w:rPr>
                <w:rFonts w:ascii="Times New Roman" w:hAnsi="Times New Roman" w:cs="Times New Roman"/>
                <w:color w:val="000000"/>
                <w:sz w:val="18"/>
                <w:szCs w:val="18"/>
              </w:rPr>
            </w:pPr>
            <w:r w:rsidRPr="00180143">
              <w:rPr>
                <w:rFonts w:ascii="Times New Roman" w:hAnsi="Times New Roman" w:cs="Times New Roman"/>
                <w:color w:val="000000"/>
                <w:sz w:val="18"/>
                <w:szCs w:val="18"/>
              </w:rPr>
              <w:t>-</w:t>
            </w:r>
          </w:p>
        </w:tc>
        <w:tc>
          <w:tcPr>
            <w:tcW w:w="860" w:type="dxa"/>
            <w:tcBorders>
              <w:top w:val="single" w:sz="8" w:space="0" w:color="auto"/>
              <w:left w:val="nil"/>
              <w:bottom w:val="nil"/>
              <w:right w:val="single" w:sz="8" w:space="0" w:color="auto"/>
            </w:tcBorders>
            <w:shd w:val="clear" w:color="auto" w:fill="auto"/>
            <w:tcMar>
              <w:left w:w="43" w:type="dxa"/>
              <w:right w:w="43" w:type="dxa"/>
            </w:tcMar>
            <w:vAlign w:val="center"/>
          </w:tcPr>
          <w:p w14:paraId="7F3F360A" w14:textId="77777777" w:rsidR="007C2536" w:rsidRPr="00180143" w:rsidRDefault="007C2536" w:rsidP="00C2362C">
            <w:pPr>
              <w:jc w:val="center"/>
              <w:rPr>
                <w:rFonts w:ascii="Times New Roman" w:hAnsi="Times New Roman" w:cs="Times New Roman"/>
                <w:color w:val="000000"/>
                <w:sz w:val="18"/>
                <w:szCs w:val="18"/>
              </w:rPr>
            </w:pPr>
            <w:r w:rsidRPr="00180143">
              <w:rPr>
                <w:rFonts w:ascii="Times New Roman" w:hAnsi="Times New Roman" w:cs="Times New Roman"/>
                <w:color w:val="000000"/>
                <w:sz w:val="18"/>
                <w:szCs w:val="18"/>
              </w:rPr>
              <w:t>-</w:t>
            </w:r>
          </w:p>
        </w:tc>
        <w:tc>
          <w:tcPr>
            <w:tcW w:w="848" w:type="dxa"/>
            <w:tcBorders>
              <w:top w:val="single" w:sz="8" w:space="0" w:color="auto"/>
              <w:left w:val="nil"/>
              <w:bottom w:val="nil"/>
              <w:right w:val="single" w:sz="8" w:space="0" w:color="auto"/>
            </w:tcBorders>
            <w:shd w:val="clear" w:color="auto" w:fill="auto"/>
            <w:tcMar>
              <w:left w:w="43" w:type="dxa"/>
              <w:right w:w="43" w:type="dxa"/>
            </w:tcMar>
            <w:vAlign w:val="center"/>
          </w:tcPr>
          <w:p w14:paraId="37092302" w14:textId="77777777" w:rsidR="007C2536" w:rsidRPr="00180143" w:rsidRDefault="007C2536" w:rsidP="00C2362C">
            <w:pPr>
              <w:jc w:val="center"/>
              <w:rPr>
                <w:rFonts w:ascii="Times New Roman" w:hAnsi="Times New Roman" w:cs="Times New Roman"/>
                <w:color w:val="000000"/>
                <w:sz w:val="18"/>
                <w:szCs w:val="18"/>
              </w:rPr>
            </w:pPr>
            <w:r w:rsidRPr="00180143">
              <w:rPr>
                <w:rFonts w:ascii="Times New Roman" w:hAnsi="Times New Roman" w:cs="Times New Roman"/>
                <w:color w:val="000000"/>
                <w:sz w:val="18"/>
                <w:szCs w:val="18"/>
              </w:rPr>
              <w:t>-</w:t>
            </w:r>
          </w:p>
        </w:tc>
        <w:tc>
          <w:tcPr>
            <w:tcW w:w="705" w:type="dxa"/>
            <w:tcBorders>
              <w:top w:val="single" w:sz="8" w:space="0" w:color="auto"/>
              <w:left w:val="nil"/>
              <w:bottom w:val="nil"/>
              <w:right w:val="single" w:sz="8" w:space="0" w:color="auto"/>
            </w:tcBorders>
            <w:shd w:val="clear" w:color="auto" w:fill="auto"/>
            <w:tcMar>
              <w:left w:w="43" w:type="dxa"/>
              <w:right w:w="43" w:type="dxa"/>
            </w:tcMar>
            <w:vAlign w:val="center"/>
          </w:tcPr>
          <w:p w14:paraId="7490C37D" w14:textId="77777777" w:rsidR="007C2536" w:rsidRPr="00180143" w:rsidRDefault="007C2536" w:rsidP="00C2362C">
            <w:pPr>
              <w:jc w:val="center"/>
              <w:rPr>
                <w:rFonts w:ascii="Times New Roman" w:hAnsi="Times New Roman" w:cs="Times New Roman"/>
                <w:color w:val="000000"/>
                <w:sz w:val="18"/>
                <w:szCs w:val="18"/>
              </w:rPr>
            </w:pPr>
            <w:r w:rsidRPr="00180143">
              <w:rPr>
                <w:rFonts w:ascii="Times New Roman" w:hAnsi="Times New Roman" w:cs="Times New Roman"/>
                <w:color w:val="000000"/>
                <w:sz w:val="18"/>
                <w:szCs w:val="18"/>
              </w:rPr>
              <w:t>-</w:t>
            </w:r>
          </w:p>
        </w:tc>
        <w:tc>
          <w:tcPr>
            <w:tcW w:w="789" w:type="dxa"/>
            <w:tcBorders>
              <w:top w:val="single" w:sz="8" w:space="0" w:color="auto"/>
              <w:left w:val="nil"/>
              <w:bottom w:val="nil"/>
              <w:right w:val="single" w:sz="8" w:space="0" w:color="auto"/>
            </w:tcBorders>
            <w:shd w:val="clear" w:color="auto" w:fill="auto"/>
            <w:tcMar>
              <w:left w:w="43" w:type="dxa"/>
              <w:right w:w="43" w:type="dxa"/>
            </w:tcMar>
            <w:vAlign w:val="center"/>
          </w:tcPr>
          <w:p w14:paraId="70A8825A" w14:textId="77777777" w:rsidR="007C2536" w:rsidRPr="00180143" w:rsidRDefault="007C2536" w:rsidP="00C2362C">
            <w:pPr>
              <w:jc w:val="center"/>
              <w:rPr>
                <w:rFonts w:ascii="Times New Roman" w:hAnsi="Times New Roman" w:cs="Times New Roman"/>
                <w:color w:val="000000"/>
                <w:sz w:val="18"/>
                <w:szCs w:val="18"/>
              </w:rPr>
            </w:pPr>
            <w:r w:rsidRPr="00180143">
              <w:rPr>
                <w:rFonts w:ascii="Times New Roman" w:hAnsi="Times New Roman" w:cs="Times New Roman"/>
                <w:color w:val="000000"/>
                <w:sz w:val="18"/>
                <w:szCs w:val="18"/>
              </w:rPr>
              <w:t>-</w:t>
            </w:r>
          </w:p>
        </w:tc>
        <w:tc>
          <w:tcPr>
            <w:tcW w:w="705" w:type="dxa"/>
            <w:tcBorders>
              <w:top w:val="single" w:sz="8" w:space="0" w:color="auto"/>
              <w:left w:val="nil"/>
              <w:bottom w:val="nil"/>
              <w:right w:val="single" w:sz="8" w:space="0" w:color="auto"/>
            </w:tcBorders>
            <w:shd w:val="clear" w:color="auto" w:fill="auto"/>
            <w:tcMar>
              <w:left w:w="43" w:type="dxa"/>
              <w:right w:w="43" w:type="dxa"/>
            </w:tcMar>
            <w:vAlign w:val="center"/>
          </w:tcPr>
          <w:p w14:paraId="0B9D9EED" w14:textId="77777777" w:rsidR="007C2536" w:rsidRPr="00180143" w:rsidRDefault="007C2536" w:rsidP="00C2362C">
            <w:pPr>
              <w:jc w:val="center"/>
              <w:rPr>
                <w:rFonts w:ascii="Times New Roman" w:hAnsi="Times New Roman" w:cs="Times New Roman"/>
                <w:color w:val="000000"/>
                <w:sz w:val="18"/>
                <w:szCs w:val="18"/>
              </w:rPr>
            </w:pPr>
            <w:r w:rsidRPr="00180143">
              <w:rPr>
                <w:rFonts w:ascii="Times New Roman" w:hAnsi="Times New Roman" w:cs="Times New Roman"/>
                <w:color w:val="000000"/>
                <w:sz w:val="18"/>
                <w:szCs w:val="18"/>
              </w:rPr>
              <w:t>-</w:t>
            </w:r>
          </w:p>
        </w:tc>
        <w:tc>
          <w:tcPr>
            <w:tcW w:w="780" w:type="dxa"/>
            <w:tcBorders>
              <w:top w:val="single" w:sz="8" w:space="0" w:color="auto"/>
              <w:left w:val="nil"/>
              <w:bottom w:val="nil"/>
              <w:right w:val="single" w:sz="8" w:space="0" w:color="auto"/>
            </w:tcBorders>
            <w:shd w:val="clear" w:color="auto" w:fill="auto"/>
            <w:tcMar>
              <w:left w:w="43" w:type="dxa"/>
              <w:right w:w="43" w:type="dxa"/>
            </w:tcMar>
            <w:vAlign w:val="center"/>
          </w:tcPr>
          <w:p w14:paraId="38E690B0" w14:textId="77777777" w:rsidR="007C2536" w:rsidRPr="00180143" w:rsidRDefault="007C2536" w:rsidP="00C2362C">
            <w:pPr>
              <w:jc w:val="center"/>
              <w:rPr>
                <w:rFonts w:ascii="Times New Roman" w:hAnsi="Times New Roman" w:cs="Times New Roman"/>
                <w:color w:val="000000"/>
                <w:sz w:val="18"/>
                <w:szCs w:val="18"/>
              </w:rPr>
            </w:pPr>
            <w:r w:rsidRPr="00180143">
              <w:rPr>
                <w:rFonts w:ascii="Times New Roman" w:hAnsi="Times New Roman" w:cs="Times New Roman"/>
                <w:color w:val="000000"/>
                <w:sz w:val="18"/>
                <w:szCs w:val="18"/>
              </w:rPr>
              <w:t>-</w:t>
            </w:r>
          </w:p>
        </w:tc>
      </w:tr>
      <w:tr w:rsidR="007C2536" w:rsidRPr="00180143" w14:paraId="593CB082" w14:textId="77777777" w:rsidTr="00C2362C">
        <w:trPr>
          <w:trHeight w:val="20"/>
        </w:trPr>
        <w:tc>
          <w:tcPr>
            <w:tcW w:w="1337" w:type="dxa"/>
            <w:tcBorders>
              <w:top w:val="single" w:sz="8" w:space="0" w:color="auto"/>
              <w:left w:val="single" w:sz="8" w:space="0" w:color="auto"/>
              <w:bottom w:val="nil"/>
              <w:right w:val="single" w:sz="8" w:space="0" w:color="auto"/>
            </w:tcBorders>
            <w:shd w:val="clear" w:color="auto" w:fill="auto"/>
            <w:tcMar>
              <w:left w:w="43" w:type="dxa"/>
              <w:right w:w="43" w:type="dxa"/>
            </w:tcMar>
            <w:vAlign w:val="center"/>
            <w:hideMark/>
          </w:tcPr>
          <w:p w14:paraId="1D99A71A" w14:textId="77777777" w:rsidR="007C2536" w:rsidRPr="00180143" w:rsidRDefault="007C2536" w:rsidP="00C2362C">
            <w:pPr>
              <w:rPr>
                <w:rFonts w:ascii="Times New Roman" w:hAnsi="Times New Roman" w:cs="Times New Roman"/>
                <w:color w:val="000000"/>
                <w:sz w:val="18"/>
                <w:szCs w:val="18"/>
                <w:highlight w:val="yellow"/>
              </w:rPr>
            </w:pPr>
            <w:r w:rsidRPr="00180143">
              <w:rPr>
                <w:rFonts w:ascii="Times New Roman" w:hAnsi="Times New Roman" w:cs="Times New Roman"/>
                <w:color w:val="000000"/>
                <w:sz w:val="18"/>
                <w:szCs w:val="18"/>
              </w:rPr>
              <w:t xml:space="preserve">Incomplete </w:t>
            </w:r>
            <w:proofErr w:type="spellStart"/>
            <w:r w:rsidRPr="00180143">
              <w:rPr>
                <w:rFonts w:ascii="Times New Roman" w:hAnsi="Times New Roman" w:cs="Times New Roman"/>
                <w:color w:val="000000"/>
                <w:sz w:val="18"/>
                <w:szCs w:val="18"/>
              </w:rPr>
              <w:t>school</w:t>
            </w:r>
            <w:r w:rsidRPr="00180143">
              <w:rPr>
                <w:rFonts w:ascii="Times New Roman" w:hAnsi="Times New Roman" w:cs="Times New Roman"/>
                <w:color w:val="000000"/>
                <w:sz w:val="18"/>
                <w:szCs w:val="18"/>
                <w:vertAlign w:val="superscript"/>
              </w:rPr>
              <w:t>m</w:t>
            </w:r>
            <w:proofErr w:type="spellEnd"/>
          </w:p>
        </w:tc>
        <w:tc>
          <w:tcPr>
            <w:tcW w:w="776" w:type="dxa"/>
            <w:tcBorders>
              <w:top w:val="single" w:sz="8" w:space="0" w:color="auto"/>
              <w:left w:val="nil"/>
              <w:bottom w:val="nil"/>
              <w:right w:val="single" w:sz="8" w:space="0" w:color="auto"/>
            </w:tcBorders>
            <w:shd w:val="clear" w:color="auto" w:fill="auto"/>
            <w:tcMar>
              <w:left w:w="43" w:type="dxa"/>
              <w:right w:w="43" w:type="dxa"/>
            </w:tcMar>
            <w:vAlign w:val="center"/>
          </w:tcPr>
          <w:p w14:paraId="2AAC4499"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-53.15</w:t>
            </w:r>
          </w:p>
          <w:p w14:paraId="2DD073A1"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(-90.14,</w:t>
            </w:r>
          </w:p>
          <w:p w14:paraId="30F0BD5B"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-16.16)</w:t>
            </w:r>
          </w:p>
        </w:tc>
        <w:tc>
          <w:tcPr>
            <w:tcW w:w="851" w:type="dxa"/>
            <w:tcBorders>
              <w:top w:val="single" w:sz="8" w:space="0" w:color="auto"/>
              <w:left w:val="nil"/>
              <w:bottom w:val="nil"/>
              <w:right w:val="single" w:sz="8" w:space="0" w:color="auto"/>
            </w:tcBorders>
            <w:shd w:val="clear" w:color="auto" w:fill="auto"/>
            <w:tcMar>
              <w:left w:w="43" w:type="dxa"/>
              <w:right w:w="43" w:type="dxa"/>
            </w:tcMar>
            <w:vAlign w:val="center"/>
          </w:tcPr>
          <w:p w14:paraId="1E9D2C0B"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-49.38</w:t>
            </w:r>
          </w:p>
          <w:p w14:paraId="0EAF6FA0"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(-85.82,</w:t>
            </w:r>
          </w:p>
          <w:p w14:paraId="7B5A077E"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-12.94)</w:t>
            </w:r>
          </w:p>
        </w:tc>
        <w:tc>
          <w:tcPr>
            <w:tcW w:w="807" w:type="dxa"/>
            <w:tcBorders>
              <w:top w:val="single" w:sz="8" w:space="0" w:color="auto"/>
              <w:left w:val="nil"/>
              <w:bottom w:val="nil"/>
              <w:right w:val="single" w:sz="8" w:space="0" w:color="auto"/>
            </w:tcBorders>
            <w:shd w:val="clear" w:color="auto" w:fill="auto"/>
            <w:tcMar>
              <w:left w:w="43" w:type="dxa"/>
              <w:right w:w="43" w:type="dxa"/>
            </w:tcMar>
            <w:vAlign w:val="center"/>
          </w:tcPr>
          <w:p w14:paraId="47DE59B8"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-50.70</w:t>
            </w:r>
          </w:p>
          <w:p w14:paraId="3824C5E1"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(-89.31,</w:t>
            </w:r>
          </w:p>
          <w:p w14:paraId="75C82100"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-12.09)</w:t>
            </w:r>
          </w:p>
        </w:tc>
        <w:tc>
          <w:tcPr>
            <w:tcW w:w="975" w:type="dxa"/>
            <w:tcBorders>
              <w:top w:val="single" w:sz="8" w:space="0" w:color="auto"/>
              <w:left w:val="nil"/>
              <w:bottom w:val="nil"/>
              <w:right w:val="single" w:sz="8" w:space="0" w:color="auto"/>
            </w:tcBorders>
            <w:shd w:val="clear" w:color="auto" w:fill="auto"/>
            <w:tcMar>
              <w:left w:w="43" w:type="dxa"/>
              <w:right w:w="43" w:type="dxa"/>
            </w:tcMar>
            <w:vAlign w:val="center"/>
          </w:tcPr>
          <w:p w14:paraId="19A6FC28"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-65.06</w:t>
            </w:r>
          </w:p>
          <w:p w14:paraId="36244773"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(-358.6 – 93.21)</w:t>
            </w:r>
          </w:p>
        </w:tc>
        <w:tc>
          <w:tcPr>
            <w:tcW w:w="839" w:type="dxa"/>
            <w:tcBorders>
              <w:top w:val="single" w:sz="8" w:space="0" w:color="auto"/>
              <w:left w:val="nil"/>
              <w:bottom w:val="nil"/>
              <w:right w:val="single" w:sz="8" w:space="0" w:color="auto"/>
            </w:tcBorders>
            <w:shd w:val="clear" w:color="auto" w:fill="auto"/>
            <w:tcMar>
              <w:left w:w="43" w:type="dxa"/>
              <w:right w:w="43" w:type="dxa"/>
            </w:tcMar>
            <w:vAlign w:val="center"/>
          </w:tcPr>
          <w:p w14:paraId="28D5D41B" w14:textId="77777777" w:rsidR="007C2536" w:rsidRPr="00180143" w:rsidRDefault="007C2536" w:rsidP="00C2362C">
            <w:pPr>
              <w:jc w:val="center"/>
              <w:rPr>
                <w:rFonts w:ascii="Times New Roman" w:hAnsi="Times New Roman" w:cs="Times New Roman"/>
                <w:color w:val="000000"/>
                <w:sz w:val="18"/>
                <w:szCs w:val="18"/>
              </w:rPr>
            </w:pPr>
            <w:r w:rsidRPr="00180143">
              <w:rPr>
                <w:rFonts w:ascii="Times New Roman" w:hAnsi="Times New Roman" w:cs="Times New Roman"/>
                <w:color w:val="000000"/>
                <w:sz w:val="18"/>
                <w:szCs w:val="18"/>
              </w:rPr>
              <w:t>-</w:t>
            </w:r>
          </w:p>
        </w:tc>
        <w:tc>
          <w:tcPr>
            <w:tcW w:w="839" w:type="dxa"/>
            <w:tcBorders>
              <w:top w:val="single" w:sz="8" w:space="0" w:color="auto"/>
              <w:left w:val="nil"/>
              <w:bottom w:val="nil"/>
              <w:right w:val="single" w:sz="8" w:space="0" w:color="auto"/>
            </w:tcBorders>
            <w:shd w:val="clear" w:color="auto" w:fill="auto"/>
            <w:tcMar>
              <w:left w:w="43" w:type="dxa"/>
              <w:right w:w="43" w:type="dxa"/>
            </w:tcMar>
            <w:vAlign w:val="center"/>
          </w:tcPr>
          <w:p w14:paraId="2E36D4AB" w14:textId="77777777" w:rsidR="007C2536" w:rsidRPr="00180143" w:rsidRDefault="007C2536" w:rsidP="00C2362C">
            <w:pPr>
              <w:jc w:val="center"/>
              <w:rPr>
                <w:rFonts w:ascii="Times New Roman" w:hAnsi="Times New Roman" w:cs="Times New Roman"/>
                <w:color w:val="000000"/>
                <w:sz w:val="18"/>
                <w:szCs w:val="18"/>
              </w:rPr>
            </w:pPr>
            <w:r w:rsidRPr="00180143">
              <w:rPr>
                <w:rFonts w:ascii="Times New Roman" w:hAnsi="Times New Roman" w:cs="Times New Roman"/>
                <w:color w:val="000000"/>
                <w:sz w:val="18"/>
                <w:szCs w:val="18"/>
              </w:rPr>
              <w:t>-</w:t>
            </w:r>
          </w:p>
        </w:tc>
        <w:tc>
          <w:tcPr>
            <w:tcW w:w="839" w:type="dxa"/>
            <w:tcBorders>
              <w:top w:val="single" w:sz="8" w:space="0" w:color="auto"/>
              <w:left w:val="nil"/>
              <w:bottom w:val="nil"/>
              <w:right w:val="single" w:sz="8" w:space="0" w:color="auto"/>
            </w:tcBorders>
            <w:shd w:val="clear" w:color="auto" w:fill="auto"/>
            <w:tcMar>
              <w:left w:w="43" w:type="dxa"/>
              <w:right w:w="43" w:type="dxa"/>
            </w:tcMar>
            <w:vAlign w:val="center"/>
          </w:tcPr>
          <w:p w14:paraId="08897B31" w14:textId="77777777" w:rsidR="007C2536" w:rsidRPr="00180143" w:rsidRDefault="007C2536" w:rsidP="00C2362C">
            <w:pPr>
              <w:jc w:val="center"/>
              <w:rPr>
                <w:rFonts w:ascii="Times New Roman" w:hAnsi="Times New Roman" w:cs="Times New Roman"/>
                <w:color w:val="000000"/>
                <w:sz w:val="18"/>
                <w:szCs w:val="18"/>
              </w:rPr>
            </w:pPr>
            <w:r w:rsidRPr="00180143">
              <w:rPr>
                <w:rFonts w:ascii="Times New Roman" w:hAnsi="Times New Roman" w:cs="Times New Roman"/>
                <w:color w:val="000000"/>
                <w:sz w:val="18"/>
                <w:szCs w:val="18"/>
              </w:rPr>
              <w:t>-</w:t>
            </w:r>
          </w:p>
        </w:tc>
        <w:tc>
          <w:tcPr>
            <w:tcW w:w="947" w:type="dxa"/>
            <w:tcBorders>
              <w:top w:val="single" w:sz="8" w:space="0" w:color="auto"/>
              <w:left w:val="nil"/>
              <w:bottom w:val="nil"/>
              <w:right w:val="single" w:sz="8" w:space="0" w:color="auto"/>
            </w:tcBorders>
            <w:shd w:val="clear" w:color="auto" w:fill="auto"/>
            <w:tcMar>
              <w:left w:w="43" w:type="dxa"/>
              <w:right w:w="43" w:type="dxa"/>
            </w:tcMar>
            <w:vAlign w:val="center"/>
          </w:tcPr>
          <w:p w14:paraId="1D47BCD4" w14:textId="77777777" w:rsidR="007C2536" w:rsidRPr="00180143" w:rsidRDefault="007C2536" w:rsidP="00C2362C">
            <w:pPr>
              <w:jc w:val="center"/>
              <w:rPr>
                <w:rFonts w:ascii="Times New Roman" w:hAnsi="Times New Roman" w:cs="Times New Roman"/>
                <w:color w:val="000000"/>
                <w:sz w:val="18"/>
                <w:szCs w:val="18"/>
              </w:rPr>
            </w:pPr>
            <w:r w:rsidRPr="00180143">
              <w:rPr>
                <w:rFonts w:ascii="Times New Roman" w:hAnsi="Times New Roman" w:cs="Times New Roman"/>
                <w:color w:val="000000"/>
                <w:sz w:val="18"/>
                <w:szCs w:val="18"/>
              </w:rPr>
              <w:t>-</w:t>
            </w:r>
          </w:p>
        </w:tc>
        <w:tc>
          <w:tcPr>
            <w:tcW w:w="734" w:type="dxa"/>
            <w:tcBorders>
              <w:top w:val="single" w:sz="8" w:space="0" w:color="auto"/>
              <w:left w:val="nil"/>
              <w:bottom w:val="nil"/>
              <w:right w:val="single" w:sz="8" w:space="0" w:color="auto"/>
            </w:tcBorders>
            <w:shd w:val="clear" w:color="auto" w:fill="auto"/>
            <w:tcMar>
              <w:left w:w="43" w:type="dxa"/>
              <w:right w:w="43" w:type="dxa"/>
            </w:tcMar>
            <w:vAlign w:val="center"/>
          </w:tcPr>
          <w:p w14:paraId="6423C311" w14:textId="77777777" w:rsidR="007C2536" w:rsidRPr="00180143" w:rsidRDefault="007C2536" w:rsidP="00C2362C">
            <w:pPr>
              <w:jc w:val="center"/>
              <w:rPr>
                <w:rFonts w:ascii="Times New Roman" w:hAnsi="Times New Roman" w:cs="Times New Roman"/>
                <w:color w:val="000000"/>
                <w:sz w:val="18"/>
                <w:szCs w:val="18"/>
              </w:rPr>
            </w:pPr>
            <w:r w:rsidRPr="00180143">
              <w:rPr>
                <w:rFonts w:ascii="Times New Roman" w:hAnsi="Times New Roman" w:cs="Times New Roman"/>
                <w:color w:val="000000"/>
                <w:sz w:val="18"/>
                <w:szCs w:val="18"/>
              </w:rPr>
              <w:t>-</w:t>
            </w:r>
          </w:p>
        </w:tc>
        <w:tc>
          <w:tcPr>
            <w:tcW w:w="749" w:type="dxa"/>
            <w:tcBorders>
              <w:top w:val="single" w:sz="8" w:space="0" w:color="auto"/>
              <w:left w:val="nil"/>
              <w:bottom w:val="nil"/>
              <w:right w:val="single" w:sz="8" w:space="0" w:color="auto"/>
            </w:tcBorders>
            <w:shd w:val="clear" w:color="auto" w:fill="auto"/>
            <w:tcMar>
              <w:left w:w="43" w:type="dxa"/>
              <w:right w:w="43" w:type="dxa"/>
            </w:tcMar>
            <w:vAlign w:val="center"/>
          </w:tcPr>
          <w:p w14:paraId="4AFF49E7" w14:textId="77777777" w:rsidR="007C2536" w:rsidRPr="00180143" w:rsidRDefault="007C2536" w:rsidP="00C2362C">
            <w:pPr>
              <w:jc w:val="center"/>
              <w:rPr>
                <w:rFonts w:ascii="Times New Roman" w:hAnsi="Times New Roman" w:cs="Times New Roman"/>
                <w:color w:val="000000"/>
                <w:sz w:val="18"/>
                <w:szCs w:val="18"/>
              </w:rPr>
            </w:pPr>
            <w:r w:rsidRPr="00180143">
              <w:rPr>
                <w:rFonts w:ascii="Times New Roman" w:hAnsi="Times New Roman" w:cs="Times New Roman"/>
                <w:color w:val="000000"/>
                <w:sz w:val="18"/>
                <w:szCs w:val="18"/>
              </w:rPr>
              <w:t>-</w:t>
            </w:r>
          </w:p>
        </w:tc>
        <w:tc>
          <w:tcPr>
            <w:tcW w:w="860" w:type="dxa"/>
            <w:tcBorders>
              <w:top w:val="single" w:sz="8" w:space="0" w:color="auto"/>
              <w:left w:val="nil"/>
              <w:bottom w:val="nil"/>
              <w:right w:val="single" w:sz="8" w:space="0" w:color="auto"/>
            </w:tcBorders>
            <w:shd w:val="clear" w:color="auto" w:fill="auto"/>
            <w:tcMar>
              <w:left w:w="43" w:type="dxa"/>
              <w:right w:w="43" w:type="dxa"/>
            </w:tcMar>
            <w:vAlign w:val="center"/>
          </w:tcPr>
          <w:p w14:paraId="3EC2FDE2" w14:textId="77777777" w:rsidR="007C2536" w:rsidRPr="00180143" w:rsidRDefault="007C2536" w:rsidP="00C2362C">
            <w:pPr>
              <w:jc w:val="center"/>
              <w:rPr>
                <w:rFonts w:ascii="Times New Roman" w:hAnsi="Times New Roman" w:cs="Times New Roman"/>
                <w:color w:val="000000"/>
                <w:sz w:val="18"/>
                <w:szCs w:val="18"/>
              </w:rPr>
            </w:pPr>
            <w:r w:rsidRPr="00180143">
              <w:rPr>
                <w:rFonts w:ascii="Times New Roman" w:hAnsi="Times New Roman" w:cs="Times New Roman"/>
                <w:color w:val="000000"/>
                <w:sz w:val="18"/>
                <w:szCs w:val="18"/>
              </w:rPr>
              <w:t>-</w:t>
            </w:r>
          </w:p>
        </w:tc>
        <w:tc>
          <w:tcPr>
            <w:tcW w:w="848" w:type="dxa"/>
            <w:tcBorders>
              <w:top w:val="single" w:sz="8" w:space="0" w:color="auto"/>
              <w:left w:val="nil"/>
              <w:bottom w:val="nil"/>
              <w:right w:val="single" w:sz="8" w:space="0" w:color="auto"/>
            </w:tcBorders>
            <w:shd w:val="clear" w:color="auto" w:fill="auto"/>
            <w:tcMar>
              <w:left w:w="43" w:type="dxa"/>
              <w:right w:w="43" w:type="dxa"/>
            </w:tcMar>
            <w:vAlign w:val="center"/>
          </w:tcPr>
          <w:p w14:paraId="59928E35" w14:textId="77777777" w:rsidR="007C2536" w:rsidRPr="00180143" w:rsidRDefault="007C2536" w:rsidP="00C2362C">
            <w:pPr>
              <w:jc w:val="center"/>
              <w:rPr>
                <w:rFonts w:ascii="Times New Roman" w:hAnsi="Times New Roman" w:cs="Times New Roman"/>
                <w:color w:val="000000"/>
                <w:sz w:val="18"/>
                <w:szCs w:val="18"/>
              </w:rPr>
            </w:pPr>
            <w:r w:rsidRPr="00180143">
              <w:rPr>
                <w:rFonts w:ascii="Times New Roman" w:hAnsi="Times New Roman" w:cs="Times New Roman"/>
                <w:color w:val="000000"/>
                <w:sz w:val="18"/>
                <w:szCs w:val="18"/>
              </w:rPr>
              <w:t>-</w:t>
            </w:r>
          </w:p>
        </w:tc>
        <w:tc>
          <w:tcPr>
            <w:tcW w:w="705" w:type="dxa"/>
            <w:tcBorders>
              <w:top w:val="single" w:sz="8" w:space="0" w:color="auto"/>
              <w:left w:val="nil"/>
              <w:bottom w:val="nil"/>
              <w:right w:val="single" w:sz="8" w:space="0" w:color="auto"/>
            </w:tcBorders>
            <w:shd w:val="clear" w:color="auto" w:fill="auto"/>
            <w:tcMar>
              <w:left w:w="43" w:type="dxa"/>
              <w:right w:w="43" w:type="dxa"/>
            </w:tcMar>
            <w:vAlign w:val="center"/>
          </w:tcPr>
          <w:p w14:paraId="66666F8D" w14:textId="77777777" w:rsidR="007C2536" w:rsidRPr="00180143" w:rsidRDefault="007C2536" w:rsidP="00C2362C">
            <w:pPr>
              <w:jc w:val="center"/>
              <w:rPr>
                <w:rFonts w:ascii="Times New Roman" w:hAnsi="Times New Roman" w:cs="Times New Roman"/>
                <w:color w:val="000000"/>
                <w:sz w:val="18"/>
                <w:szCs w:val="18"/>
              </w:rPr>
            </w:pPr>
            <w:r w:rsidRPr="00180143">
              <w:rPr>
                <w:rFonts w:ascii="Times New Roman" w:hAnsi="Times New Roman" w:cs="Times New Roman"/>
                <w:color w:val="000000"/>
                <w:sz w:val="18"/>
                <w:szCs w:val="18"/>
              </w:rPr>
              <w:t>-</w:t>
            </w:r>
          </w:p>
        </w:tc>
        <w:tc>
          <w:tcPr>
            <w:tcW w:w="789" w:type="dxa"/>
            <w:tcBorders>
              <w:top w:val="single" w:sz="8" w:space="0" w:color="auto"/>
              <w:left w:val="nil"/>
              <w:bottom w:val="nil"/>
              <w:right w:val="single" w:sz="8" w:space="0" w:color="auto"/>
            </w:tcBorders>
            <w:shd w:val="clear" w:color="auto" w:fill="auto"/>
            <w:tcMar>
              <w:left w:w="43" w:type="dxa"/>
              <w:right w:w="43" w:type="dxa"/>
            </w:tcMar>
            <w:vAlign w:val="center"/>
          </w:tcPr>
          <w:p w14:paraId="02D26E6F" w14:textId="77777777" w:rsidR="007C2536" w:rsidRPr="00180143" w:rsidRDefault="007C2536" w:rsidP="00C2362C">
            <w:pPr>
              <w:jc w:val="center"/>
              <w:rPr>
                <w:rFonts w:ascii="Times New Roman" w:hAnsi="Times New Roman" w:cs="Times New Roman"/>
                <w:color w:val="000000"/>
                <w:sz w:val="18"/>
                <w:szCs w:val="18"/>
              </w:rPr>
            </w:pPr>
            <w:r w:rsidRPr="00180143">
              <w:rPr>
                <w:rFonts w:ascii="Times New Roman" w:hAnsi="Times New Roman" w:cs="Times New Roman"/>
                <w:color w:val="000000"/>
                <w:sz w:val="18"/>
                <w:szCs w:val="18"/>
              </w:rPr>
              <w:t>-</w:t>
            </w:r>
          </w:p>
        </w:tc>
        <w:tc>
          <w:tcPr>
            <w:tcW w:w="705" w:type="dxa"/>
            <w:tcBorders>
              <w:top w:val="single" w:sz="8" w:space="0" w:color="auto"/>
              <w:left w:val="nil"/>
              <w:bottom w:val="nil"/>
              <w:right w:val="single" w:sz="8" w:space="0" w:color="auto"/>
            </w:tcBorders>
            <w:shd w:val="clear" w:color="auto" w:fill="auto"/>
            <w:tcMar>
              <w:left w:w="43" w:type="dxa"/>
              <w:right w:w="43" w:type="dxa"/>
            </w:tcMar>
            <w:vAlign w:val="center"/>
          </w:tcPr>
          <w:p w14:paraId="5DE3559D" w14:textId="77777777" w:rsidR="007C2536" w:rsidRPr="00180143" w:rsidRDefault="007C2536" w:rsidP="00C2362C">
            <w:pPr>
              <w:jc w:val="center"/>
              <w:rPr>
                <w:rFonts w:ascii="Times New Roman" w:hAnsi="Times New Roman" w:cs="Times New Roman"/>
                <w:color w:val="000000"/>
                <w:sz w:val="18"/>
                <w:szCs w:val="18"/>
              </w:rPr>
            </w:pPr>
            <w:r w:rsidRPr="00180143">
              <w:rPr>
                <w:rFonts w:ascii="Times New Roman" w:hAnsi="Times New Roman" w:cs="Times New Roman"/>
                <w:color w:val="000000"/>
                <w:sz w:val="18"/>
                <w:szCs w:val="18"/>
              </w:rPr>
              <w:t>-</w:t>
            </w:r>
          </w:p>
        </w:tc>
        <w:tc>
          <w:tcPr>
            <w:tcW w:w="780" w:type="dxa"/>
            <w:tcBorders>
              <w:top w:val="single" w:sz="8" w:space="0" w:color="auto"/>
              <w:left w:val="nil"/>
              <w:bottom w:val="nil"/>
              <w:right w:val="single" w:sz="8" w:space="0" w:color="auto"/>
            </w:tcBorders>
            <w:shd w:val="clear" w:color="auto" w:fill="auto"/>
            <w:tcMar>
              <w:left w:w="43" w:type="dxa"/>
              <w:right w:w="43" w:type="dxa"/>
            </w:tcMar>
            <w:vAlign w:val="center"/>
          </w:tcPr>
          <w:p w14:paraId="75585834" w14:textId="77777777" w:rsidR="007C2536" w:rsidRPr="00180143" w:rsidRDefault="007C2536" w:rsidP="00C2362C">
            <w:pPr>
              <w:jc w:val="center"/>
              <w:rPr>
                <w:rFonts w:ascii="Times New Roman" w:hAnsi="Times New Roman" w:cs="Times New Roman"/>
                <w:color w:val="000000"/>
                <w:sz w:val="18"/>
                <w:szCs w:val="18"/>
              </w:rPr>
            </w:pPr>
            <w:r w:rsidRPr="00180143">
              <w:rPr>
                <w:rFonts w:ascii="Times New Roman" w:hAnsi="Times New Roman" w:cs="Times New Roman"/>
                <w:color w:val="000000"/>
                <w:sz w:val="18"/>
                <w:szCs w:val="18"/>
              </w:rPr>
              <w:t>-</w:t>
            </w:r>
          </w:p>
        </w:tc>
      </w:tr>
      <w:tr w:rsidR="007C2536" w:rsidRPr="00180143" w14:paraId="6D919E07" w14:textId="77777777" w:rsidTr="00C2362C">
        <w:trPr>
          <w:trHeight w:val="20"/>
        </w:trPr>
        <w:tc>
          <w:tcPr>
            <w:tcW w:w="1337" w:type="dxa"/>
            <w:tcBorders>
              <w:top w:val="single" w:sz="8" w:space="0" w:color="auto"/>
              <w:left w:val="single" w:sz="8" w:space="0" w:color="auto"/>
              <w:bottom w:val="nil"/>
              <w:right w:val="single" w:sz="8" w:space="0" w:color="auto"/>
            </w:tcBorders>
            <w:shd w:val="clear" w:color="auto" w:fill="auto"/>
            <w:tcMar>
              <w:left w:w="43" w:type="dxa"/>
              <w:right w:w="43" w:type="dxa"/>
            </w:tcMar>
            <w:vAlign w:val="center"/>
          </w:tcPr>
          <w:p w14:paraId="084C618B" w14:textId="77777777" w:rsidR="007C2536" w:rsidRPr="00180143" w:rsidRDefault="007C2536" w:rsidP="00C2362C">
            <w:pPr>
              <w:rPr>
                <w:rFonts w:ascii="Times New Roman" w:hAnsi="Times New Roman" w:cs="Times New Roman"/>
                <w:color w:val="000000"/>
                <w:sz w:val="18"/>
                <w:szCs w:val="18"/>
                <w:highlight w:val="yellow"/>
              </w:rPr>
            </w:pPr>
            <w:proofErr w:type="spellStart"/>
            <w:r w:rsidRPr="00180143">
              <w:rPr>
                <w:rFonts w:ascii="Times New Roman" w:hAnsi="Times New Roman" w:cs="Times New Roman"/>
                <w:color w:val="000000"/>
                <w:sz w:val="18"/>
                <w:szCs w:val="18"/>
              </w:rPr>
              <w:t>Unemployment</w:t>
            </w:r>
            <w:r w:rsidRPr="00180143">
              <w:rPr>
                <w:rFonts w:ascii="Times New Roman" w:hAnsi="Times New Roman" w:cs="Times New Roman"/>
                <w:color w:val="000000"/>
                <w:sz w:val="18"/>
                <w:szCs w:val="18"/>
                <w:vertAlign w:val="superscript"/>
              </w:rPr>
              <w:t>n</w:t>
            </w:r>
            <w:proofErr w:type="spellEnd"/>
          </w:p>
        </w:tc>
        <w:tc>
          <w:tcPr>
            <w:tcW w:w="776" w:type="dxa"/>
            <w:tcBorders>
              <w:top w:val="single" w:sz="8" w:space="0" w:color="auto"/>
              <w:left w:val="nil"/>
              <w:bottom w:val="nil"/>
              <w:right w:val="single" w:sz="8" w:space="0" w:color="auto"/>
            </w:tcBorders>
            <w:shd w:val="clear" w:color="auto" w:fill="auto"/>
            <w:tcMar>
              <w:left w:w="43" w:type="dxa"/>
              <w:right w:w="43" w:type="dxa"/>
            </w:tcMar>
            <w:vAlign w:val="center"/>
          </w:tcPr>
          <w:p w14:paraId="7546BDB3"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26.47</w:t>
            </w:r>
          </w:p>
          <w:p w14:paraId="35E882AD"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(11.48, 41.46)</w:t>
            </w:r>
          </w:p>
        </w:tc>
        <w:tc>
          <w:tcPr>
            <w:tcW w:w="851" w:type="dxa"/>
            <w:tcBorders>
              <w:top w:val="single" w:sz="8" w:space="0" w:color="auto"/>
              <w:left w:val="nil"/>
              <w:bottom w:val="nil"/>
              <w:right w:val="single" w:sz="8" w:space="0" w:color="auto"/>
            </w:tcBorders>
            <w:shd w:val="clear" w:color="auto" w:fill="auto"/>
            <w:tcMar>
              <w:left w:w="43" w:type="dxa"/>
              <w:right w:w="43" w:type="dxa"/>
            </w:tcMar>
            <w:vAlign w:val="center"/>
          </w:tcPr>
          <w:p w14:paraId="33E9EA0F"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20.48</w:t>
            </w:r>
          </w:p>
          <w:p w14:paraId="2FC518AB"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(5.680,</w:t>
            </w:r>
          </w:p>
          <w:p w14:paraId="37501C15"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35.28)</w:t>
            </w:r>
          </w:p>
        </w:tc>
        <w:tc>
          <w:tcPr>
            <w:tcW w:w="807" w:type="dxa"/>
            <w:tcBorders>
              <w:top w:val="single" w:sz="8" w:space="0" w:color="auto"/>
              <w:left w:val="nil"/>
              <w:bottom w:val="nil"/>
              <w:right w:val="single" w:sz="8" w:space="0" w:color="auto"/>
            </w:tcBorders>
            <w:shd w:val="clear" w:color="auto" w:fill="auto"/>
            <w:tcMar>
              <w:left w:w="43" w:type="dxa"/>
              <w:right w:w="43" w:type="dxa"/>
            </w:tcMar>
            <w:vAlign w:val="center"/>
          </w:tcPr>
          <w:p w14:paraId="175221CE"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22.92</w:t>
            </w:r>
          </w:p>
          <w:p w14:paraId="44E79CF3"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(6.715,</w:t>
            </w:r>
          </w:p>
          <w:p w14:paraId="047CEA33"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39.13)</w:t>
            </w:r>
          </w:p>
        </w:tc>
        <w:tc>
          <w:tcPr>
            <w:tcW w:w="975" w:type="dxa"/>
            <w:tcBorders>
              <w:top w:val="single" w:sz="8" w:space="0" w:color="auto"/>
              <w:left w:val="nil"/>
              <w:bottom w:val="nil"/>
              <w:right w:val="single" w:sz="8" w:space="0" w:color="auto"/>
            </w:tcBorders>
            <w:shd w:val="clear" w:color="auto" w:fill="auto"/>
            <w:tcMar>
              <w:left w:w="43" w:type="dxa"/>
              <w:right w:w="43" w:type="dxa"/>
            </w:tcMar>
            <w:vAlign w:val="center"/>
          </w:tcPr>
          <w:p w14:paraId="47316AC9"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32.68</w:t>
            </w:r>
          </w:p>
          <w:p w14:paraId="4DDA8D11"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(-25.87 – 88.77)</w:t>
            </w:r>
          </w:p>
        </w:tc>
        <w:tc>
          <w:tcPr>
            <w:tcW w:w="839" w:type="dxa"/>
            <w:tcBorders>
              <w:top w:val="single" w:sz="8" w:space="0" w:color="auto"/>
              <w:left w:val="nil"/>
              <w:bottom w:val="nil"/>
              <w:right w:val="single" w:sz="8" w:space="0" w:color="auto"/>
            </w:tcBorders>
            <w:shd w:val="clear" w:color="auto" w:fill="auto"/>
            <w:tcMar>
              <w:left w:w="43" w:type="dxa"/>
              <w:right w:w="43" w:type="dxa"/>
            </w:tcMar>
            <w:vAlign w:val="center"/>
          </w:tcPr>
          <w:p w14:paraId="54629C2B"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18.95</w:t>
            </w:r>
          </w:p>
          <w:p w14:paraId="660DF30A"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(13.30,</w:t>
            </w:r>
          </w:p>
          <w:p w14:paraId="4031A32B"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24.60)</w:t>
            </w:r>
          </w:p>
        </w:tc>
        <w:tc>
          <w:tcPr>
            <w:tcW w:w="839" w:type="dxa"/>
            <w:tcBorders>
              <w:top w:val="single" w:sz="8" w:space="0" w:color="auto"/>
              <w:left w:val="nil"/>
              <w:bottom w:val="nil"/>
              <w:right w:val="single" w:sz="8" w:space="0" w:color="auto"/>
            </w:tcBorders>
            <w:shd w:val="clear" w:color="auto" w:fill="auto"/>
            <w:tcMar>
              <w:left w:w="43" w:type="dxa"/>
              <w:right w:w="43" w:type="dxa"/>
            </w:tcMar>
            <w:vAlign w:val="center"/>
          </w:tcPr>
          <w:p w14:paraId="4B4D8EF9"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11.97</w:t>
            </w:r>
          </w:p>
          <w:p w14:paraId="7972C4F0"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(6.796,</w:t>
            </w:r>
          </w:p>
          <w:p w14:paraId="42FA2D43"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17.14)</w:t>
            </w:r>
          </w:p>
        </w:tc>
        <w:tc>
          <w:tcPr>
            <w:tcW w:w="839" w:type="dxa"/>
            <w:tcBorders>
              <w:top w:val="single" w:sz="8" w:space="0" w:color="auto"/>
              <w:left w:val="nil"/>
              <w:bottom w:val="nil"/>
              <w:right w:val="single" w:sz="8" w:space="0" w:color="auto"/>
            </w:tcBorders>
            <w:shd w:val="clear" w:color="auto" w:fill="auto"/>
            <w:tcMar>
              <w:left w:w="43" w:type="dxa"/>
              <w:right w:w="43" w:type="dxa"/>
            </w:tcMar>
            <w:vAlign w:val="center"/>
          </w:tcPr>
          <w:p w14:paraId="12A749C5"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16.81</w:t>
            </w:r>
          </w:p>
          <w:p w14:paraId="36C5C9A8"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(10.35,</w:t>
            </w:r>
          </w:p>
          <w:p w14:paraId="5CD6099F"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23.27)</w:t>
            </w:r>
          </w:p>
        </w:tc>
        <w:tc>
          <w:tcPr>
            <w:tcW w:w="947" w:type="dxa"/>
            <w:tcBorders>
              <w:top w:val="single" w:sz="8" w:space="0" w:color="auto"/>
              <w:left w:val="nil"/>
              <w:bottom w:val="nil"/>
              <w:right w:val="single" w:sz="8" w:space="0" w:color="auto"/>
            </w:tcBorders>
            <w:shd w:val="clear" w:color="auto" w:fill="auto"/>
            <w:tcMar>
              <w:left w:w="43" w:type="dxa"/>
              <w:right w:w="43" w:type="dxa"/>
            </w:tcMar>
            <w:vAlign w:val="center"/>
          </w:tcPr>
          <w:p w14:paraId="1A3BFF91"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18.10</w:t>
            </w:r>
          </w:p>
          <w:p w14:paraId="0AC8193F"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(-15.01 – 135.3)</w:t>
            </w:r>
          </w:p>
        </w:tc>
        <w:tc>
          <w:tcPr>
            <w:tcW w:w="734" w:type="dxa"/>
            <w:tcBorders>
              <w:top w:val="single" w:sz="8" w:space="0" w:color="auto"/>
              <w:left w:val="nil"/>
              <w:bottom w:val="nil"/>
              <w:right w:val="single" w:sz="8" w:space="0" w:color="auto"/>
            </w:tcBorders>
            <w:shd w:val="clear" w:color="auto" w:fill="auto"/>
            <w:tcMar>
              <w:left w:w="43" w:type="dxa"/>
              <w:right w:w="43" w:type="dxa"/>
            </w:tcMar>
            <w:vAlign w:val="center"/>
          </w:tcPr>
          <w:p w14:paraId="397D48E0"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19.02</w:t>
            </w:r>
          </w:p>
          <w:p w14:paraId="16617BB0"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(13.65,</w:t>
            </w:r>
          </w:p>
          <w:p w14:paraId="34D2DF43"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24.45)</w:t>
            </w:r>
          </w:p>
        </w:tc>
        <w:tc>
          <w:tcPr>
            <w:tcW w:w="749" w:type="dxa"/>
            <w:tcBorders>
              <w:top w:val="single" w:sz="8" w:space="0" w:color="auto"/>
              <w:left w:val="nil"/>
              <w:bottom w:val="nil"/>
              <w:right w:val="single" w:sz="8" w:space="0" w:color="auto"/>
            </w:tcBorders>
            <w:shd w:val="clear" w:color="auto" w:fill="auto"/>
            <w:tcMar>
              <w:left w:w="43" w:type="dxa"/>
              <w:right w:w="43" w:type="dxa"/>
            </w:tcMar>
            <w:vAlign w:val="center"/>
          </w:tcPr>
          <w:p w14:paraId="18CBDC64"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11.94</w:t>
            </w:r>
          </w:p>
          <w:p w14:paraId="5FD2B401"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(6.248,</w:t>
            </w:r>
          </w:p>
          <w:p w14:paraId="315075BD"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17.63)</w:t>
            </w:r>
          </w:p>
        </w:tc>
        <w:tc>
          <w:tcPr>
            <w:tcW w:w="860" w:type="dxa"/>
            <w:tcBorders>
              <w:top w:val="single" w:sz="8" w:space="0" w:color="auto"/>
              <w:left w:val="nil"/>
              <w:bottom w:val="nil"/>
              <w:right w:val="single" w:sz="8" w:space="0" w:color="auto"/>
            </w:tcBorders>
            <w:shd w:val="clear" w:color="auto" w:fill="auto"/>
            <w:tcMar>
              <w:left w:w="43" w:type="dxa"/>
              <w:right w:w="43" w:type="dxa"/>
            </w:tcMar>
            <w:vAlign w:val="center"/>
          </w:tcPr>
          <w:p w14:paraId="76C1924C"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14.46</w:t>
            </w:r>
          </w:p>
          <w:p w14:paraId="7B16681D"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(7.504,</w:t>
            </w:r>
          </w:p>
          <w:p w14:paraId="25A52024"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21.42)</w:t>
            </w:r>
          </w:p>
        </w:tc>
        <w:tc>
          <w:tcPr>
            <w:tcW w:w="848" w:type="dxa"/>
            <w:tcBorders>
              <w:top w:val="single" w:sz="8" w:space="0" w:color="auto"/>
              <w:left w:val="nil"/>
              <w:bottom w:val="nil"/>
              <w:right w:val="single" w:sz="8" w:space="0" w:color="auto"/>
            </w:tcBorders>
            <w:shd w:val="clear" w:color="auto" w:fill="auto"/>
            <w:tcMar>
              <w:left w:w="43" w:type="dxa"/>
              <w:right w:w="43" w:type="dxa"/>
            </w:tcMar>
            <w:vAlign w:val="center"/>
          </w:tcPr>
          <w:p w14:paraId="4ACEC571"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17.11</w:t>
            </w:r>
          </w:p>
          <w:p w14:paraId="79795B03"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(-41.23 – 164.5)</w:t>
            </w:r>
          </w:p>
        </w:tc>
        <w:tc>
          <w:tcPr>
            <w:tcW w:w="705" w:type="dxa"/>
            <w:tcBorders>
              <w:top w:val="single" w:sz="8" w:space="0" w:color="auto"/>
              <w:left w:val="nil"/>
              <w:bottom w:val="nil"/>
              <w:right w:val="single" w:sz="8" w:space="0" w:color="auto"/>
            </w:tcBorders>
            <w:shd w:val="clear" w:color="auto" w:fill="auto"/>
            <w:tcMar>
              <w:left w:w="43" w:type="dxa"/>
              <w:right w:w="43" w:type="dxa"/>
            </w:tcMar>
            <w:vAlign w:val="center"/>
          </w:tcPr>
          <w:p w14:paraId="3FA56F8F"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11.28 (10.11, 12.45)</w:t>
            </w:r>
          </w:p>
        </w:tc>
        <w:tc>
          <w:tcPr>
            <w:tcW w:w="789" w:type="dxa"/>
            <w:tcBorders>
              <w:top w:val="single" w:sz="8" w:space="0" w:color="auto"/>
              <w:left w:val="nil"/>
              <w:bottom w:val="nil"/>
              <w:right w:val="single" w:sz="8" w:space="0" w:color="auto"/>
            </w:tcBorders>
            <w:shd w:val="clear" w:color="auto" w:fill="auto"/>
            <w:tcMar>
              <w:left w:w="43" w:type="dxa"/>
              <w:right w:w="43" w:type="dxa"/>
            </w:tcMar>
            <w:vAlign w:val="center"/>
          </w:tcPr>
          <w:p w14:paraId="48B5A953"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7.713</w:t>
            </w:r>
          </w:p>
          <w:p w14:paraId="7C2DAFF6"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(4.796,</w:t>
            </w:r>
          </w:p>
          <w:p w14:paraId="7FC47643"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10.63)</w:t>
            </w:r>
          </w:p>
        </w:tc>
        <w:tc>
          <w:tcPr>
            <w:tcW w:w="705" w:type="dxa"/>
            <w:tcBorders>
              <w:top w:val="single" w:sz="8" w:space="0" w:color="auto"/>
              <w:left w:val="nil"/>
              <w:bottom w:val="nil"/>
              <w:right w:val="single" w:sz="8" w:space="0" w:color="auto"/>
            </w:tcBorders>
            <w:shd w:val="clear" w:color="auto" w:fill="auto"/>
            <w:tcMar>
              <w:left w:w="43" w:type="dxa"/>
              <w:right w:w="43" w:type="dxa"/>
            </w:tcMar>
            <w:vAlign w:val="center"/>
          </w:tcPr>
          <w:p w14:paraId="2EF9D8F5"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9.315 (5.740, 12.89)</w:t>
            </w:r>
          </w:p>
        </w:tc>
        <w:tc>
          <w:tcPr>
            <w:tcW w:w="780" w:type="dxa"/>
            <w:tcBorders>
              <w:top w:val="single" w:sz="8" w:space="0" w:color="auto"/>
              <w:left w:val="nil"/>
              <w:bottom w:val="nil"/>
              <w:right w:val="single" w:sz="8" w:space="0" w:color="auto"/>
            </w:tcBorders>
            <w:shd w:val="clear" w:color="auto" w:fill="auto"/>
            <w:tcMar>
              <w:left w:w="43" w:type="dxa"/>
              <w:right w:w="43" w:type="dxa"/>
            </w:tcMar>
            <w:vAlign w:val="center"/>
          </w:tcPr>
          <w:p w14:paraId="42050925"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8.475</w:t>
            </w:r>
          </w:p>
          <w:p w14:paraId="563C979F"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(-42.62 – 76.90)</w:t>
            </w:r>
          </w:p>
        </w:tc>
      </w:tr>
      <w:tr w:rsidR="007C2536" w:rsidRPr="00180143" w14:paraId="0BFE818B" w14:textId="77777777" w:rsidTr="00C2362C">
        <w:trPr>
          <w:trHeight w:val="20"/>
        </w:trPr>
        <w:tc>
          <w:tcPr>
            <w:tcW w:w="1337" w:type="dxa"/>
            <w:tcBorders>
              <w:top w:val="single" w:sz="8" w:space="0" w:color="auto"/>
              <w:left w:val="single" w:sz="8" w:space="0" w:color="auto"/>
              <w:bottom w:val="single" w:sz="4" w:space="0" w:color="auto"/>
              <w:right w:val="single" w:sz="8" w:space="0" w:color="auto"/>
            </w:tcBorders>
            <w:shd w:val="clear" w:color="auto" w:fill="auto"/>
            <w:tcMar>
              <w:left w:w="43" w:type="dxa"/>
              <w:right w:w="43" w:type="dxa"/>
            </w:tcMar>
            <w:vAlign w:val="center"/>
            <w:hideMark/>
          </w:tcPr>
          <w:p w14:paraId="066868A2" w14:textId="77777777" w:rsidR="007C2536" w:rsidRPr="00180143" w:rsidRDefault="007C2536" w:rsidP="00C2362C">
            <w:pPr>
              <w:rPr>
                <w:rFonts w:ascii="Times New Roman" w:hAnsi="Times New Roman" w:cs="Times New Roman"/>
                <w:color w:val="000000"/>
                <w:sz w:val="18"/>
                <w:szCs w:val="18"/>
              </w:rPr>
            </w:pPr>
            <w:r w:rsidRPr="00180143">
              <w:rPr>
                <w:rFonts w:ascii="Times New Roman" w:hAnsi="Times New Roman" w:cs="Times New Roman"/>
                <w:color w:val="000000"/>
                <w:sz w:val="18"/>
                <w:szCs w:val="18"/>
              </w:rPr>
              <w:lastRenderedPageBreak/>
              <w:t>R</w:t>
            </w:r>
            <w:r w:rsidRPr="00180143">
              <w:rPr>
                <w:rFonts w:ascii="Times New Roman" w:hAnsi="Times New Roman" w:cs="Times New Roman"/>
                <w:color w:val="000000"/>
                <w:sz w:val="18"/>
                <w:szCs w:val="18"/>
                <w:vertAlign w:val="superscript"/>
              </w:rPr>
              <w:t>2</w:t>
            </w:r>
          </w:p>
        </w:tc>
        <w:tc>
          <w:tcPr>
            <w:tcW w:w="776" w:type="dxa"/>
            <w:tcBorders>
              <w:top w:val="single" w:sz="8" w:space="0" w:color="auto"/>
              <w:left w:val="nil"/>
              <w:bottom w:val="single" w:sz="4" w:space="0" w:color="auto"/>
              <w:right w:val="single" w:sz="8" w:space="0" w:color="auto"/>
            </w:tcBorders>
            <w:shd w:val="clear" w:color="auto" w:fill="auto"/>
            <w:tcMar>
              <w:left w:w="43" w:type="dxa"/>
              <w:right w:w="43" w:type="dxa"/>
            </w:tcMar>
            <w:vAlign w:val="center"/>
          </w:tcPr>
          <w:p w14:paraId="6E82CC84"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0.050</w:t>
            </w:r>
          </w:p>
        </w:tc>
        <w:tc>
          <w:tcPr>
            <w:tcW w:w="851" w:type="dxa"/>
            <w:tcBorders>
              <w:top w:val="single" w:sz="8" w:space="0" w:color="auto"/>
              <w:left w:val="nil"/>
              <w:bottom w:val="single" w:sz="4" w:space="0" w:color="auto"/>
              <w:right w:val="single" w:sz="8" w:space="0" w:color="auto"/>
            </w:tcBorders>
            <w:shd w:val="clear" w:color="auto" w:fill="auto"/>
            <w:tcMar>
              <w:left w:w="43" w:type="dxa"/>
              <w:right w:w="43" w:type="dxa"/>
            </w:tcMar>
            <w:vAlign w:val="center"/>
          </w:tcPr>
          <w:p w14:paraId="2AECD09A"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0.079</w:t>
            </w:r>
          </w:p>
        </w:tc>
        <w:tc>
          <w:tcPr>
            <w:tcW w:w="807" w:type="dxa"/>
            <w:tcBorders>
              <w:top w:val="single" w:sz="8" w:space="0" w:color="auto"/>
              <w:left w:val="nil"/>
              <w:bottom w:val="single" w:sz="4" w:space="0" w:color="auto"/>
              <w:right w:val="single" w:sz="8" w:space="0" w:color="auto"/>
            </w:tcBorders>
            <w:shd w:val="clear" w:color="auto" w:fill="auto"/>
            <w:tcMar>
              <w:left w:w="43" w:type="dxa"/>
              <w:right w:w="43" w:type="dxa"/>
            </w:tcMar>
            <w:vAlign w:val="center"/>
          </w:tcPr>
          <w:p w14:paraId="5A0B661B"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0.076</w:t>
            </w:r>
          </w:p>
        </w:tc>
        <w:tc>
          <w:tcPr>
            <w:tcW w:w="975" w:type="dxa"/>
            <w:tcBorders>
              <w:top w:val="single" w:sz="8" w:space="0" w:color="auto"/>
              <w:left w:val="nil"/>
              <w:bottom w:val="single" w:sz="4" w:space="0" w:color="auto"/>
              <w:right w:val="single" w:sz="8" w:space="0" w:color="auto"/>
            </w:tcBorders>
            <w:shd w:val="clear" w:color="auto" w:fill="auto"/>
            <w:tcMar>
              <w:left w:w="43" w:type="dxa"/>
              <w:right w:w="43" w:type="dxa"/>
            </w:tcMar>
            <w:vAlign w:val="center"/>
          </w:tcPr>
          <w:p w14:paraId="02590290"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0.13</w:t>
            </w:r>
          </w:p>
        </w:tc>
        <w:tc>
          <w:tcPr>
            <w:tcW w:w="839" w:type="dxa"/>
            <w:tcBorders>
              <w:top w:val="single" w:sz="8" w:space="0" w:color="auto"/>
              <w:left w:val="nil"/>
              <w:bottom w:val="single" w:sz="4" w:space="0" w:color="auto"/>
              <w:right w:val="single" w:sz="8" w:space="0" w:color="auto"/>
            </w:tcBorders>
            <w:shd w:val="clear" w:color="auto" w:fill="auto"/>
            <w:tcMar>
              <w:left w:w="43" w:type="dxa"/>
              <w:right w:w="43" w:type="dxa"/>
            </w:tcMar>
            <w:vAlign w:val="center"/>
          </w:tcPr>
          <w:p w14:paraId="2BC3FF3E"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0.10</w:t>
            </w:r>
          </w:p>
        </w:tc>
        <w:tc>
          <w:tcPr>
            <w:tcW w:w="839" w:type="dxa"/>
            <w:tcBorders>
              <w:top w:val="single" w:sz="8" w:space="0" w:color="auto"/>
              <w:left w:val="nil"/>
              <w:bottom w:val="single" w:sz="4" w:space="0" w:color="auto"/>
              <w:right w:val="single" w:sz="8" w:space="0" w:color="auto"/>
            </w:tcBorders>
            <w:shd w:val="clear" w:color="auto" w:fill="auto"/>
            <w:tcMar>
              <w:left w:w="43" w:type="dxa"/>
              <w:right w:w="43" w:type="dxa"/>
            </w:tcMar>
            <w:vAlign w:val="center"/>
          </w:tcPr>
          <w:p w14:paraId="1923B875"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0.26</w:t>
            </w:r>
          </w:p>
        </w:tc>
        <w:tc>
          <w:tcPr>
            <w:tcW w:w="839" w:type="dxa"/>
            <w:tcBorders>
              <w:top w:val="single" w:sz="8" w:space="0" w:color="auto"/>
              <w:left w:val="nil"/>
              <w:bottom w:val="single" w:sz="4" w:space="0" w:color="auto"/>
              <w:right w:val="single" w:sz="8" w:space="0" w:color="auto"/>
            </w:tcBorders>
            <w:shd w:val="clear" w:color="auto" w:fill="auto"/>
            <w:tcMar>
              <w:left w:w="43" w:type="dxa"/>
              <w:right w:w="43" w:type="dxa"/>
            </w:tcMar>
            <w:vAlign w:val="center"/>
          </w:tcPr>
          <w:p w14:paraId="0A681D33"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0.25</w:t>
            </w:r>
          </w:p>
        </w:tc>
        <w:tc>
          <w:tcPr>
            <w:tcW w:w="947" w:type="dxa"/>
            <w:tcBorders>
              <w:top w:val="single" w:sz="8" w:space="0" w:color="auto"/>
              <w:left w:val="nil"/>
              <w:bottom w:val="single" w:sz="4" w:space="0" w:color="auto"/>
              <w:right w:val="single" w:sz="8" w:space="0" w:color="auto"/>
            </w:tcBorders>
            <w:shd w:val="clear" w:color="auto" w:fill="auto"/>
            <w:tcMar>
              <w:left w:w="43" w:type="dxa"/>
              <w:right w:w="43" w:type="dxa"/>
            </w:tcMar>
            <w:vAlign w:val="center"/>
          </w:tcPr>
          <w:p w14:paraId="5734E5F2"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0.32</w:t>
            </w:r>
          </w:p>
        </w:tc>
        <w:tc>
          <w:tcPr>
            <w:tcW w:w="734" w:type="dxa"/>
            <w:tcBorders>
              <w:top w:val="single" w:sz="8" w:space="0" w:color="auto"/>
              <w:left w:val="nil"/>
              <w:bottom w:val="single" w:sz="4" w:space="0" w:color="auto"/>
              <w:right w:val="single" w:sz="8" w:space="0" w:color="auto"/>
            </w:tcBorders>
            <w:shd w:val="clear" w:color="auto" w:fill="auto"/>
            <w:tcMar>
              <w:left w:w="43" w:type="dxa"/>
              <w:right w:w="43" w:type="dxa"/>
            </w:tcMar>
            <w:vAlign w:val="center"/>
          </w:tcPr>
          <w:p w14:paraId="23666C80"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0.088</w:t>
            </w:r>
          </w:p>
        </w:tc>
        <w:tc>
          <w:tcPr>
            <w:tcW w:w="749" w:type="dxa"/>
            <w:tcBorders>
              <w:top w:val="single" w:sz="8" w:space="0" w:color="auto"/>
              <w:left w:val="nil"/>
              <w:bottom w:val="single" w:sz="4" w:space="0" w:color="auto"/>
              <w:right w:val="single" w:sz="8" w:space="0" w:color="auto"/>
            </w:tcBorders>
            <w:shd w:val="clear" w:color="auto" w:fill="auto"/>
            <w:tcMar>
              <w:left w:w="43" w:type="dxa"/>
              <w:right w:w="43" w:type="dxa"/>
            </w:tcMar>
            <w:vAlign w:val="center"/>
          </w:tcPr>
          <w:p w14:paraId="2B5D4072"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0.22</w:t>
            </w:r>
          </w:p>
        </w:tc>
        <w:tc>
          <w:tcPr>
            <w:tcW w:w="860" w:type="dxa"/>
            <w:tcBorders>
              <w:top w:val="single" w:sz="8" w:space="0" w:color="auto"/>
              <w:left w:val="nil"/>
              <w:bottom w:val="single" w:sz="4" w:space="0" w:color="auto"/>
              <w:right w:val="single" w:sz="8" w:space="0" w:color="auto"/>
            </w:tcBorders>
            <w:shd w:val="clear" w:color="auto" w:fill="auto"/>
            <w:tcMar>
              <w:left w:w="43" w:type="dxa"/>
              <w:right w:w="43" w:type="dxa"/>
            </w:tcMar>
            <w:vAlign w:val="center"/>
          </w:tcPr>
          <w:p w14:paraId="337E1601"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0.21</w:t>
            </w:r>
          </w:p>
        </w:tc>
        <w:tc>
          <w:tcPr>
            <w:tcW w:w="848" w:type="dxa"/>
            <w:tcBorders>
              <w:top w:val="single" w:sz="8" w:space="0" w:color="auto"/>
              <w:left w:val="nil"/>
              <w:bottom w:val="single" w:sz="4" w:space="0" w:color="auto"/>
              <w:right w:val="single" w:sz="8" w:space="0" w:color="auto"/>
            </w:tcBorders>
            <w:shd w:val="clear" w:color="auto" w:fill="auto"/>
            <w:tcMar>
              <w:left w:w="43" w:type="dxa"/>
              <w:right w:w="43" w:type="dxa"/>
            </w:tcMar>
            <w:vAlign w:val="center"/>
          </w:tcPr>
          <w:p w14:paraId="071EEDDF"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0.33</w:t>
            </w:r>
          </w:p>
        </w:tc>
        <w:tc>
          <w:tcPr>
            <w:tcW w:w="705" w:type="dxa"/>
            <w:tcBorders>
              <w:top w:val="single" w:sz="8" w:space="0" w:color="auto"/>
              <w:left w:val="nil"/>
              <w:bottom w:val="single" w:sz="4" w:space="0" w:color="auto"/>
              <w:right w:val="single" w:sz="8" w:space="0" w:color="auto"/>
            </w:tcBorders>
            <w:shd w:val="clear" w:color="auto" w:fill="auto"/>
            <w:tcMar>
              <w:left w:w="43" w:type="dxa"/>
              <w:right w:w="43" w:type="dxa"/>
            </w:tcMar>
            <w:vAlign w:val="center"/>
          </w:tcPr>
          <w:p w14:paraId="48983EC1"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0.093</w:t>
            </w:r>
          </w:p>
        </w:tc>
        <w:tc>
          <w:tcPr>
            <w:tcW w:w="789" w:type="dxa"/>
            <w:tcBorders>
              <w:top w:val="single" w:sz="8" w:space="0" w:color="auto"/>
              <w:left w:val="nil"/>
              <w:bottom w:val="single" w:sz="4" w:space="0" w:color="auto"/>
              <w:right w:val="single" w:sz="8" w:space="0" w:color="auto"/>
            </w:tcBorders>
            <w:shd w:val="clear" w:color="auto" w:fill="auto"/>
            <w:tcMar>
              <w:left w:w="43" w:type="dxa"/>
              <w:right w:w="43" w:type="dxa"/>
            </w:tcMar>
            <w:vAlign w:val="center"/>
          </w:tcPr>
          <w:p w14:paraId="13AC5B8A"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0.24</w:t>
            </w:r>
          </w:p>
        </w:tc>
        <w:tc>
          <w:tcPr>
            <w:tcW w:w="705" w:type="dxa"/>
            <w:tcBorders>
              <w:top w:val="single" w:sz="8" w:space="0" w:color="auto"/>
              <w:left w:val="nil"/>
              <w:bottom w:val="single" w:sz="4" w:space="0" w:color="auto"/>
              <w:right w:val="single" w:sz="8" w:space="0" w:color="auto"/>
            </w:tcBorders>
            <w:shd w:val="clear" w:color="auto" w:fill="auto"/>
            <w:tcMar>
              <w:left w:w="43" w:type="dxa"/>
              <w:right w:w="43" w:type="dxa"/>
            </w:tcMar>
            <w:vAlign w:val="center"/>
          </w:tcPr>
          <w:p w14:paraId="56408669"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0.24</w:t>
            </w:r>
          </w:p>
        </w:tc>
        <w:tc>
          <w:tcPr>
            <w:tcW w:w="780" w:type="dxa"/>
            <w:tcBorders>
              <w:top w:val="single" w:sz="8" w:space="0" w:color="auto"/>
              <w:left w:val="nil"/>
              <w:bottom w:val="single" w:sz="4" w:space="0" w:color="auto"/>
              <w:right w:val="single" w:sz="8" w:space="0" w:color="auto"/>
            </w:tcBorders>
            <w:shd w:val="clear" w:color="auto" w:fill="auto"/>
            <w:tcMar>
              <w:left w:w="43" w:type="dxa"/>
              <w:right w:w="43" w:type="dxa"/>
            </w:tcMar>
            <w:vAlign w:val="center"/>
          </w:tcPr>
          <w:p w14:paraId="04715CB7" w14:textId="77777777" w:rsidR="007C2536" w:rsidRPr="00180143" w:rsidRDefault="007C2536" w:rsidP="00C2362C">
            <w:pPr>
              <w:jc w:val="right"/>
              <w:rPr>
                <w:rFonts w:ascii="Times New Roman" w:hAnsi="Times New Roman" w:cs="Times New Roman"/>
                <w:color w:val="000000"/>
                <w:sz w:val="18"/>
                <w:szCs w:val="18"/>
              </w:rPr>
            </w:pPr>
            <w:r w:rsidRPr="00180143">
              <w:rPr>
                <w:rFonts w:ascii="Times New Roman" w:hAnsi="Times New Roman" w:cs="Times New Roman"/>
                <w:color w:val="000000"/>
                <w:sz w:val="18"/>
                <w:szCs w:val="18"/>
              </w:rPr>
              <w:t>0.42</w:t>
            </w:r>
          </w:p>
        </w:tc>
      </w:tr>
      <w:tr w:rsidR="007C2536" w:rsidRPr="00180143" w14:paraId="0293D270" w14:textId="77777777" w:rsidTr="00C2362C">
        <w:trPr>
          <w:trHeight w:val="20"/>
        </w:trPr>
        <w:tc>
          <w:tcPr>
            <w:tcW w:w="14380" w:type="dxa"/>
            <w:gridSpan w:val="17"/>
            <w:tcBorders>
              <w:top w:val="single" w:sz="4" w:space="0" w:color="auto"/>
              <w:left w:val="single" w:sz="8" w:space="0" w:color="auto"/>
              <w:bottom w:val="single" w:sz="8" w:space="0" w:color="auto"/>
              <w:right w:val="single" w:sz="8" w:space="0" w:color="auto"/>
            </w:tcBorders>
            <w:shd w:val="clear" w:color="auto" w:fill="auto"/>
            <w:tcMar>
              <w:left w:w="43" w:type="dxa"/>
              <w:right w:w="43" w:type="dxa"/>
            </w:tcMar>
            <w:vAlign w:val="center"/>
          </w:tcPr>
          <w:p w14:paraId="3DBC79A7" w14:textId="77777777" w:rsidR="007C2536" w:rsidRPr="00180143" w:rsidRDefault="007C2536" w:rsidP="00C2362C">
            <w:pPr>
              <w:rPr>
                <w:rFonts w:ascii="Times New Roman" w:hAnsi="Times New Roman" w:cs="Times New Roman"/>
                <w:color w:val="000000"/>
                <w:sz w:val="18"/>
                <w:szCs w:val="18"/>
              </w:rPr>
            </w:pPr>
            <w:r w:rsidRPr="00180143">
              <w:rPr>
                <w:rFonts w:ascii="Times New Roman" w:hAnsi="Times New Roman" w:cs="Times New Roman"/>
                <w:color w:val="000000"/>
                <w:sz w:val="18"/>
                <w:szCs w:val="18"/>
              </w:rPr>
              <w:t xml:space="preserve">Units: </w:t>
            </w:r>
            <w:r w:rsidRPr="00180143">
              <w:rPr>
                <w:rFonts w:ascii="Times New Roman" w:hAnsi="Times New Roman" w:cs="Times New Roman"/>
                <w:color w:val="000000"/>
                <w:sz w:val="18"/>
                <w:szCs w:val="18"/>
                <w:vertAlign w:val="superscript"/>
              </w:rPr>
              <w:t>a</w:t>
            </w:r>
            <w:r w:rsidRPr="00180143">
              <w:rPr>
                <w:rFonts w:ascii="Times New Roman" w:hAnsi="Times New Roman" w:cs="Times New Roman"/>
                <w:color w:val="000000"/>
                <w:sz w:val="18"/>
                <w:szCs w:val="18"/>
              </w:rPr>
              <w:t xml:space="preserve"> deaths per 100 confirmed cases per IQR </w:t>
            </w:r>
            <w:r w:rsidRPr="00180143">
              <w:rPr>
                <w:rFonts w:ascii="Times New Roman" w:hAnsi="Times New Roman" w:cs="Times New Roman"/>
                <w:color w:val="000000"/>
                <w:sz w:val="18"/>
                <w:szCs w:val="18"/>
              </w:rPr>
              <w:sym w:font="Symbol" w:char="F06D"/>
            </w:r>
            <w:r w:rsidRPr="00180143">
              <w:rPr>
                <w:rFonts w:ascii="Times New Roman" w:hAnsi="Times New Roman" w:cs="Times New Roman"/>
                <w:color w:val="000000"/>
                <w:sz w:val="18"/>
                <w:szCs w:val="18"/>
              </w:rPr>
              <w:t>g/m</w:t>
            </w:r>
            <w:r w:rsidRPr="00180143">
              <w:rPr>
                <w:rFonts w:ascii="Times New Roman" w:hAnsi="Times New Roman" w:cs="Times New Roman"/>
                <w:color w:val="000000"/>
                <w:sz w:val="18"/>
                <w:szCs w:val="18"/>
                <w:vertAlign w:val="superscript"/>
              </w:rPr>
              <w:t>3</w:t>
            </w:r>
            <w:r w:rsidRPr="00180143">
              <w:rPr>
                <w:rFonts w:ascii="Times New Roman" w:hAnsi="Times New Roman" w:cs="Times New Roman"/>
                <w:color w:val="000000"/>
                <w:sz w:val="18"/>
                <w:szCs w:val="18"/>
              </w:rPr>
              <w:t xml:space="preserve"> change in concentration, </w:t>
            </w:r>
            <w:r w:rsidRPr="00180143">
              <w:rPr>
                <w:rFonts w:ascii="Times New Roman" w:hAnsi="Times New Roman" w:cs="Times New Roman"/>
                <w:color w:val="000000"/>
                <w:sz w:val="18"/>
                <w:szCs w:val="18"/>
                <w:vertAlign w:val="superscript"/>
              </w:rPr>
              <w:t>b</w:t>
            </w:r>
            <w:r w:rsidRPr="00180143">
              <w:rPr>
                <w:rFonts w:ascii="Times New Roman" w:hAnsi="Times New Roman" w:cs="Times New Roman"/>
                <w:color w:val="000000"/>
                <w:sz w:val="18"/>
                <w:szCs w:val="18"/>
              </w:rPr>
              <w:t xml:space="preserve"> deaths per 100 confirmed cases per fraction of the population that identifies as Hispanic, </w:t>
            </w:r>
            <w:r w:rsidRPr="00180143">
              <w:rPr>
                <w:rFonts w:ascii="Times New Roman" w:hAnsi="Times New Roman" w:cs="Times New Roman"/>
                <w:color w:val="000000"/>
                <w:sz w:val="18"/>
                <w:szCs w:val="18"/>
                <w:vertAlign w:val="superscript"/>
              </w:rPr>
              <w:t>c</w:t>
            </w:r>
            <w:r w:rsidRPr="00180143">
              <w:rPr>
                <w:rFonts w:ascii="Times New Roman" w:hAnsi="Times New Roman" w:cs="Times New Roman"/>
                <w:color w:val="000000"/>
                <w:sz w:val="18"/>
                <w:szCs w:val="18"/>
              </w:rPr>
              <w:t xml:space="preserve"> deaths per 100 confirmed cases per fraction of the population that identifies as Pacific Islander, </w:t>
            </w:r>
            <w:r w:rsidRPr="00180143">
              <w:rPr>
                <w:rFonts w:ascii="Times New Roman" w:hAnsi="Times New Roman" w:cs="Times New Roman"/>
                <w:color w:val="000000"/>
                <w:sz w:val="18"/>
                <w:szCs w:val="18"/>
                <w:vertAlign w:val="superscript"/>
              </w:rPr>
              <w:t>d</w:t>
            </w:r>
            <w:r w:rsidRPr="00180143">
              <w:rPr>
                <w:rFonts w:ascii="Times New Roman" w:hAnsi="Times New Roman" w:cs="Times New Roman"/>
                <w:color w:val="000000"/>
                <w:sz w:val="18"/>
                <w:szCs w:val="18"/>
              </w:rPr>
              <w:t xml:space="preserve"> deaths per 100 confirmed cases per fraction of the population that works in agriculture or mining, </w:t>
            </w:r>
            <w:r w:rsidRPr="00180143">
              <w:rPr>
                <w:rFonts w:ascii="Times New Roman" w:hAnsi="Times New Roman" w:cs="Times New Roman"/>
                <w:color w:val="000000"/>
                <w:sz w:val="18"/>
                <w:szCs w:val="18"/>
                <w:vertAlign w:val="superscript"/>
              </w:rPr>
              <w:t>e</w:t>
            </w:r>
            <w:r w:rsidRPr="00180143">
              <w:rPr>
                <w:rFonts w:ascii="Times New Roman" w:hAnsi="Times New Roman" w:cs="Times New Roman"/>
                <w:color w:val="000000"/>
                <w:sz w:val="18"/>
                <w:szCs w:val="18"/>
              </w:rPr>
              <w:t xml:space="preserve"> deaths per 100 confirmed cases per fraction of the population that works in construction, </w:t>
            </w:r>
            <w:r w:rsidRPr="00180143">
              <w:rPr>
                <w:rFonts w:ascii="Times New Roman" w:hAnsi="Times New Roman" w:cs="Times New Roman"/>
                <w:color w:val="000000"/>
                <w:sz w:val="18"/>
                <w:szCs w:val="18"/>
                <w:vertAlign w:val="superscript"/>
              </w:rPr>
              <w:t>f</w:t>
            </w:r>
            <w:r w:rsidRPr="00180143">
              <w:rPr>
                <w:rFonts w:ascii="Times New Roman" w:hAnsi="Times New Roman" w:cs="Times New Roman"/>
                <w:color w:val="000000"/>
                <w:sz w:val="18"/>
                <w:szCs w:val="18"/>
              </w:rPr>
              <w:t xml:space="preserve"> deaths per 100 confirmed cases per fraction of the population that takes public transportation to work, </w:t>
            </w:r>
            <w:r w:rsidRPr="00180143">
              <w:rPr>
                <w:rFonts w:ascii="Times New Roman" w:hAnsi="Times New Roman" w:cs="Times New Roman"/>
                <w:color w:val="000000"/>
                <w:sz w:val="18"/>
                <w:szCs w:val="18"/>
                <w:vertAlign w:val="superscript"/>
              </w:rPr>
              <w:t>g</w:t>
            </w:r>
            <w:r w:rsidRPr="00180143">
              <w:rPr>
                <w:rFonts w:ascii="Times New Roman" w:hAnsi="Times New Roman" w:cs="Times New Roman"/>
                <w:color w:val="000000"/>
                <w:sz w:val="18"/>
                <w:szCs w:val="18"/>
              </w:rPr>
              <w:t xml:space="preserve"> deaths per 100 confirmed cases per fraction of time spent commuting to work, </w:t>
            </w:r>
            <w:r w:rsidRPr="00180143">
              <w:rPr>
                <w:rFonts w:ascii="Times New Roman" w:hAnsi="Times New Roman" w:cs="Times New Roman"/>
                <w:color w:val="000000"/>
                <w:sz w:val="18"/>
                <w:szCs w:val="18"/>
                <w:vertAlign w:val="superscript"/>
              </w:rPr>
              <w:t>h</w:t>
            </w:r>
            <w:r w:rsidRPr="00180143">
              <w:rPr>
                <w:rFonts w:ascii="Times New Roman" w:hAnsi="Times New Roman" w:cs="Times New Roman"/>
                <w:color w:val="000000"/>
                <w:sz w:val="18"/>
                <w:szCs w:val="18"/>
              </w:rPr>
              <w:t xml:space="preserve"> deaths per 100 confirmed cases per fraction of the population that is inactive, </w:t>
            </w:r>
            <w:proofErr w:type="spellStart"/>
            <w:r w:rsidRPr="00180143">
              <w:rPr>
                <w:rFonts w:ascii="Times New Roman" w:hAnsi="Times New Roman" w:cs="Times New Roman"/>
                <w:color w:val="000000"/>
                <w:sz w:val="18"/>
                <w:szCs w:val="18"/>
                <w:vertAlign w:val="superscript"/>
              </w:rPr>
              <w:t>i</w:t>
            </w:r>
            <w:proofErr w:type="spellEnd"/>
            <w:r w:rsidRPr="00180143">
              <w:rPr>
                <w:rFonts w:ascii="Times New Roman" w:hAnsi="Times New Roman" w:cs="Times New Roman"/>
                <w:color w:val="000000"/>
                <w:sz w:val="18"/>
                <w:szCs w:val="18"/>
              </w:rPr>
              <w:t xml:space="preserve"> deaths per 100 confirmed cases per fraction of the population that is uninsured, </w:t>
            </w:r>
            <w:r w:rsidRPr="00180143">
              <w:rPr>
                <w:rFonts w:ascii="Times New Roman" w:hAnsi="Times New Roman" w:cs="Times New Roman"/>
                <w:color w:val="000000"/>
                <w:sz w:val="18"/>
                <w:szCs w:val="18"/>
                <w:vertAlign w:val="superscript"/>
              </w:rPr>
              <w:t>j</w:t>
            </w:r>
            <w:r w:rsidRPr="00180143">
              <w:rPr>
                <w:rFonts w:ascii="Times New Roman" w:hAnsi="Times New Roman" w:cs="Times New Roman"/>
                <w:color w:val="000000"/>
                <w:sz w:val="18"/>
                <w:szCs w:val="18"/>
              </w:rPr>
              <w:t xml:space="preserve"> deaths per 100 confirmed cases per income inequality ratio, </w:t>
            </w:r>
            <w:r w:rsidRPr="00180143">
              <w:rPr>
                <w:rFonts w:ascii="Times New Roman" w:hAnsi="Times New Roman" w:cs="Times New Roman"/>
                <w:color w:val="000000"/>
                <w:sz w:val="18"/>
                <w:szCs w:val="18"/>
                <w:vertAlign w:val="superscript"/>
              </w:rPr>
              <w:t>k</w:t>
            </w:r>
            <w:r w:rsidRPr="00180143">
              <w:rPr>
                <w:rFonts w:ascii="Times New Roman" w:hAnsi="Times New Roman" w:cs="Times New Roman"/>
                <w:color w:val="000000"/>
                <w:sz w:val="18"/>
                <w:szCs w:val="18"/>
              </w:rPr>
              <w:t xml:space="preserve"> deaths per 100 confirmed cases per fraction of the population that experiences housing problems, </w:t>
            </w:r>
            <w:r w:rsidRPr="00180143">
              <w:rPr>
                <w:rFonts w:ascii="Times New Roman" w:hAnsi="Times New Roman" w:cs="Times New Roman"/>
                <w:color w:val="000000"/>
                <w:sz w:val="18"/>
                <w:szCs w:val="18"/>
                <w:vertAlign w:val="superscript"/>
              </w:rPr>
              <w:t>l</w:t>
            </w:r>
            <w:r w:rsidRPr="00180143">
              <w:rPr>
                <w:rFonts w:ascii="Times New Roman" w:hAnsi="Times New Roman" w:cs="Times New Roman"/>
                <w:color w:val="000000"/>
                <w:sz w:val="18"/>
                <w:szCs w:val="18"/>
              </w:rPr>
              <w:t xml:space="preserve"> deaths per 100 confirmed cases per fraction of the population that pays more than 50% of income on housing, </w:t>
            </w:r>
            <w:r w:rsidRPr="00180143">
              <w:rPr>
                <w:rFonts w:ascii="Times New Roman" w:hAnsi="Times New Roman" w:cs="Times New Roman"/>
                <w:color w:val="000000"/>
                <w:sz w:val="18"/>
                <w:szCs w:val="18"/>
                <w:vertAlign w:val="superscript"/>
              </w:rPr>
              <w:t>m</w:t>
            </w:r>
            <w:r w:rsidRPr="00180143">
              <w:rPr>
                <w:rFonts w:ascii="Times New Roman" w:hAnsi="Times New Roman" w:cs="Times New Roman"/>
                <w:color w:val="000000"/>
                <w:sz w:val="18"/>
                <w:szCs w:val="18"/>
              </w:rPr>
              <w:t xml:space="preserve"> deaths per 100 confirmed cases per fraction of the population that has not yet completed school, </w:t>
            </w:r>
            <w:r w:rsidRPr="00180143">
              <w:rPr>
                <w:rFonts w:ascii="Times New Roman" w:hAnsi="Times New Roman" w:cs="Times New Roman"/>
                <w:color w:val="000000"/>
                <w:sz w:val="18"/>
                <w:szCs w:val="18"/>
                <w:vertAlign w:val="superscript"/>
              </w:rPr>
              <w:t>n</w:t>
            </w:r>
            <w:r w:rsidRPr="00180143">
              <w:rPr>
                <w:rFonts w:ascii="Times New Roman" w:hAnsi="Times New Roman" w:cs="Times New Roman"/>
                <w:color w:val="000000"/>
                <w:sz w:val="18"/>
                <w:szCs w:val="18"/>
              </w:rPr>
              <w:t xml:space="preserve"> deaths per 100 confirmed cases per fraction of the population that is unemployed.</w:t>
            </w:r>
          </w:p>
        </w:tc>
      </w:tr>
    </w:tbl>
    <w:p w14:paraId="7BFCD333" w14:textId="77777777" w:rsidR="007C2536" w:rsidRPr="00180143" w:rsidRDefault="007C2536" w:rsidP="007C2536">
      <w:pPr>
        <w:spacing w:line="276" w:lineRule="auto"/>
        <w:rPr>
          <w:rFonts w:ascii="Times New Roman" w:hAnsi="Times New Roman" w:cs="Times New Roman"/>
        </w:rPr>
      </w:pPr>
    </w:p>
    <w:p w14:paraId="307F8085" w14:textId="2A23AD1A" w:rsidR="007C2536" w:rsidRPr="00180143" w:rsidRDefault="007C2536">
      <w:pPr>
        <w:rPr>
          <w:rFonts w:ascii="Times New Roman" w:hAnsi="Times New Roman" w:cs="Times New Roman"/>
          <w:b/>
          <w:bCs/>
        </w:rPr>
        <w:sectPr w:rsidR="007C2536" w:rsidRPr="00180143" w:rsidSect="007C2536">
          <w:pgSz w:w="15840" w:h="12240" w:orient="landscape"/>
          <w:pgMar w:top="720" w:right="720" w:bottom="720" w:left="720" w:header="720" w:footer="720" w:gutter="0"/>
          <w:cols w:space="720"/>
          <w:docGrid w:linePitch="360"/>
        </w:sectPr>
      </w:pPr>
    </w:p>
    <w:p w14:paraId="262A80E8" w14:textId="77777777" w:rsidR="00AD2E2C" w:rsidRPr="00180143" w:rsidRDefault="00AD2E2C">
      <w:pPr>
        <w:rPr>
          <w:rFonts w:ascii="Times New Roman" w:hAnsi="Times New Roman" w:cs="Times New Roman"/>
          <w:b/>
          <w:bCs/>
        </w:rPr>
      </w:pPr>
    </w:p>
    <w:p w14:paraId="229A8F69" w14:textId="3C2FA4BE" w:rsidR="00634D19" w:rsidRPr="00180143" w:rsidRDefault="00634D19">
      <w:pPr>
        <w:rPr>
          <w:rFonts w:ascii="Times New Roman" w:hAnsi="Times New Roman" w:cs="Times New Roman"/>
        </w:rPr>
      </w:pPr>
    </w:p>
    <w:p w14:paraId="0ACFE1EC" w14:textId="669B2DEB" w:rsidR="00634D19" w:rsidRPr="00180143" w:rsidRDefault="00634D19">
      <w:pPr>
        <w:rPr>
          <w:rFonts w:ascii="Times New Roman" w:hAnsi="Times New Roman" w:cs="Times New Roman"/>
        </w:rPr>
      </w:pPr>
      <w:r w:rsidRPr="00180143">
        <w:rPr>
          <w:rFonts w:ascii="Times New Roman" w:hAnsi="Times New Roman" w:cs="Times New Roman"/>
          <w:noProof/>
        </w:rPr>
        <w:drawing>
          <wp:inline distT="0" distB="0" distL="0" distR="0" wp14:anchorId="6A3D7B84" wp14:editId="70B8DD7E">
            <wp:extent cx="5943600" cy="3343275"/>
            <wp:effectExtent l="0" t="0" r="0" b="0"/>
            <wp:docPr id="1" name="Picture 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p&#10;&#10;Description automatically generated"/>
                    <pic:cNvPicPr/>
                  </pic:nvPicPr>
                  <pic:blipFill>
                    <a:blip r:embed="rId4"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273344AA" w14:textId="63F948F8" w:rsidR="00634D19" w:rsidRDefault="00634D19">
      <w:pPr>
        <w:rPr>
          <w:rFonts w:ascii="Times New Roman" w:hAnsi="Times New Roman" w:cs="Times New Roman"/>
        </w:rPr>
      </w:pPr>
      <w:r w:rsidRPr="00180143">
        <w:rPr>
          <w:rFonts w:ascii="Times New Roman" w:hAnsi="Times New Roman" w:cs="Times New Roman"/>
        </w:rPr>
        <w:t xml:space="preserve">Figure </w:t>
      </w:r>
      <w:r w:rsidR="00563CF3" w:rsidRPr="00180143">
        <w:rPr>
          <w:rFonts w:ascii="Times New Roman" w:hAnsi="Times New Roman" w:cs="Times New Roman"/>
        </w:rPr>
        <w:t>S</w:t>
      </w:r>
      <w:r w:rsidRPr="00180143">
        <w:rPr>
          <w:rFonts w:ascii="Times New Roman" w:hAnsi="Times New Roman" w:cs="Times New Roman"/>
        </w:rPr>
        <w:t>1</w:t>
      </w:r>
      <w:r w:rsidR="00DC68D1" w:rsidRPr="00180143">
        <w:rPr>
          <w:rFonts w:ascii="Times New Roman" w:hAnsi="Times New Roman" w:cs="Times New Roman"/>
        </w:rPr>
        <w:t>.</w:t>
      </w:r>
      <w:r w:rsidRPr="00180143">
        <w:rPr>
          <w:rFonts w:ascii="Times New Roman" w:hAnsi="Times New Roman" w:cs="Times New Roman"/>
        </w:rPr>
        <w:t xml:space="preserve"> Spatial distribution of residuals for OLS models</w:t>
      </w:r>
      <w:r w:rsidR="00EF6A38" w:rsidRPr="00180143">
        <w:rPr>
          <w:rFonts w:ascii="Times New Roman" w:hAnsi="Times New Roman" w:cs="Times New Roman"/>
        </w:rPr>
        <w:t xml:space="preserve"> for mortality </w:t>
      </w:r>
      <w:r w:rsidR="00EF6A38" w:rsidRPr="005F78FB">
        <w:rPr>
          <w:rFonts w:ascii="Times New Roman" w:hAnsi="Times New Roman" w:cs="Times New Roman"/>
        </w:rPr>
        <w:t>rate.</w:t>
      </w:r>
      <w:r w:rsidR="005F78FB" w:rsidRPr="005F78FB">
        <w:rPr>
          <w:rFonts w:ascii="Times New Roman" w:hAnsi="Times New Roman" w:cs="Times New Roman"/>
        </w:rPr>
        <w:t xml:space="preserve"> </w:t>
      </w:r>
      <w:r w:rsidR="005F78FB" w:rsidRPr="005F78FB">
        <w:rPr>
          <w:rFonts w:ascii="Times New Roman" w:hAnsi="Times New Roman" w:cs="Times New Roman"/>
          <w:color w:val="000000"/>
        </w:rPr>
        <w:t xml:space="preserve">The R Statistical Software version 4.0.5 was used to produce the map, using the package </w:t>
      </w:r>
      <w:r w:rsidR="005F78FB" w:rsidRPr="005F78FB">
        <w:rPr>
          <w:rFonts w:ascii="Times New Roman" w:hAnsi="Times New Roman" w:cs="Times New Roman"/>
          <w:i/>
          <w:iCs/>
          <w:color w:val="000000"/>
        </w:rPr>
        <w:t>lattice</w:t>
      </w:r>
      <w:r w:rsidR="005F78FB" w:rsidRPr="005F78FB">
        <w:rPr>
          <w:rFonts w:ascii="Times New Roman" w:hAnsi="Times New Roman" w:cs="Times New Roman"/>
          <w:color w:val="000000"/>
        </w:rPr>
        <w:t>.</w:t>
      </w:r>
    </w:p>
    <w:p w14:paraId="3A263683" w14:textId="670616CE" w:rsidR="00590251" w:rsidRDefault="00590251">
      <w:pPr>
        <w:rPr>
          <w:rFonts w:ascii="Times New Roman" w:hAnsi="Times New Roman" w:cs="Times New Roman"/>
        </w:rPr>
      </w:pPr>
      <w:r>
        <w:rPr>
          <w:rFonts w:ascii="Times New Roman" w:hAnsi="Times New Roman" w:cs="Times New Roman"/>
        </w:rPr>
        <w:br w:type="page"/>
      </w:r>
    </w:p>
    <w:p w14:paraId="71B44DFE" w14:textId="4C20913B" w:rsidR="00DC68D1" w:rsidRPr="00180143" w:rsidRDefault="0029781F">
      <w:pPr>
        <w:rPr>
          <w:rFonts w:ascii="Times New Roman" w:hAnsi="Times New Roman" w:cs="Times New Roman"/>
        </w:rPr>
      </w:pPr>
      <w:r>
        <w:rPr>
          <w:rFonts w:ascii="Times New Roman" w:hAnsi="Times New Roman" w:cs="Times New Roman"/>
          <w:noProof/>
        </w:rPr>
        <w:lastRenderedPageBreak/>
        <w:drawing>
          <wp:inline distT="0" distB="0" distL="0" distR="0" wp14:anchorId="18705C2D" wp14:editId="0C27E185">
            <wp:extent cx="5943600" cy="44577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5">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6E9C743F" w14:textId="2AE5B388" w:rsidR="00DC68D1" w:rsidRPr="0029781F" w:rsidRDefault="00DC68D1">
      <w:pPr>
        <w:rPr>
          <w:rFonts w:ascii="Times New Roman" w:hAnsi="Times New Roman" w:cs="Times New Roman"/>
        </w:rPr>
      </w:pPr>
      <w:r w:rsidRPr="0029781F">
        <w:rPr>
          <w:rFonts w:ascii="Times New Roman" w:hAnsi="Times New Roman" w:cs="Times New Roman"/>
        </w:rPr>
        <w:t>Figure S2.</w:t>
      </w:r>
      <w:r w:rsidR="0029781F" w:rsidRPr="0029781F">
        <w:rPr>
          <w:rFonts w:ascii="Times New Roman" w:hAnsi="Times New Roman" w:cs="Times New Roman"/>
        </w:rPr>
        <w:t xml:space="preserve"> Spatial distribution of COVID-19 </w:t>
      </w:r>
      <w:r w:rsidR="0029781F">
        <w:rPr>
          <w:rFonts w:ascii="Times New Roman" w:hAnsi="Times New Roman" w:cs="Times New Roman"/>
        </w:rPr>
        <w:t>case fatality</w:t>
      </w:r>
      <w:r w:rsidR="0029781F" w:rsidRPr="0029781F">
        <w:rPr>
          <w:rFonts w:ascii="Times New Roman" w:hAnsi="Times New Roman" w:cs="Times New Roman"/>
        </w:rPr>
        <w:t xml:space="preserve"> rate for (a, top left) January-May, (b, top right) June-September, (c, bottom left) October-December, and (d, bottom right) all of 20</w:t>
      </w:r>
      <w:r w:rsidR="0029781F" w:rsidRPr="005F78FB">
        <w:rPr>
          <w:rFonts w:ascii="Times New Roman" w:hAnsi="Times New Roman" w:cs="Times New Roman"/>
        </w:rPr>
        <w:t>20.</w:t>
      </w:r>
      <w:r w:rsidR="005F78FB" w:rsidRPr="005F78FB">
        <w:rPr>
          <w:rFonts w:ascii="Times New Roman" w:hAnsi="Times New Roman" w:cs="Times New Roman"/>
        </w:rPr>
        <w:t xml:space="preserve"> </w:t>
      </w:r>
      <w:r w:rsidR="005F78FB" w:rsidRPr="005F78FB">
        <w:rPr>
          <w:rFonts w:ascii="Times New Roman" w:hAnsi="Times New Roman" w:cs="Times New Roman"/>
          <w:color w:val="000000"/>
        </w:rPr>
        <w:t xml:space="preserve">The R Statistical Software version 4.0.5 was used to produce the map, using the package </w:t>
      </w:r>
      <w:r w:rsidR="005F78FB" w:rsidRPr="005F78FB">
        <w:rPr>
          <w:rFonts w:ascii="Times New Roman" w:hAnsi="Times New Roman" w:cs="Times New Roman"/>
          <w:i/>
          <w:iCs/>
          <w:color w:val="000000"/>
        </w:rPr>
        <w:t>lattice</w:t>
      </w:r>
      <w:r w:rsidR="005F78FB" w:rsidRPr="005F78FB">
        <w:rPr>
          <w:rFonts w:ascii="Times New Roman" w:hAnsi="Times New Roman" w:cs="Times New Roman"/>
          <w:color w:val="000000"/>
        </w:rPr>
        <w:t>.</w:t>
      </w:r>
    </w:p>
    <w:p w14:paraId="4893D45B" w14:textId="6A46773B" w:rsidR="00DC68D1" w:rsidRPr="00180143" w:rsidRDefault="00DC68D1">
      <w:pPr>
        <w:rPr>
          <w:rFonts w:ascii="Times New Roman" w:hAnsi="Times New Roman" w:cs="Times New Roman"/>
        </w:rPr>
      </w:pPr>
      <w:r w:rsidRPr="00180143">
        <w:rPr>
          <w:rFonts w:ascii="Times New Roman" w:hAnsi="Times New Roman" w:cs="Times New Roman"/>
        </w:rPr>
        <w:br w:type="page"/>
      </w:r>
    </w:p>
    <w:p w14:paraId="2C58F9E9" w14:textId="45266E97" w:rsidR="00DC68D1" w:rsidRPr="00180143" w:rsidRDefault="00002D27">
      <w:pPr>
        <w:rPr>
          <w:rFonts w:ascii="Times New Roman" w:hAnsi="Times New Roman" w:cs="Times New Roman"/>
        </w:rPr>
      </w:pPr>
      <w:r w:rsidRPr="00180143">
        <w:rPr>
          <w:rFonts w:ascii="Times New Roman" w:hAnsi="Times New Roman" w:cs="Times New Roman"/>
          <w:noProof/>
        </w:rPr>
        <w:lastRenderedPageBreak/>
        <w:drawing>
          <wp:inline distT="0" distB="0" distL="0" distR="0" wp14:anchorId="6E6D5F59" wp14:editId="466BC344">
            <wp:extent cx="5943600" cy="44577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6">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0A738DF3" w14:textId="0E195AE1" w:rsidR="00DC68D1" w:rsidRPr="00180143" w:rsidRDefault="00DC68D1">
      <w:pPr>
        <w:rPr>
          <w:rFonts w:ascii="Times New Roman" w:hAnsi="Times New Roman" w:cs="Times New Roman"/>
        </w:rPr>
      </w:pPr>
    </w:p>
    <w:p w14:paraId="7DC014AB" w14:textId="31EA64E9" w:rsidR="00DC68D1" w:rsidRPr="00180143" w:rsidRDefault="00DC68D1">
      <w:pPr>
        <w:rPr>
          <w:rFonts w:ascii="Times New Roman" w:hAnsi="Times New Roman" w:cs="Times New Roman"/>
        </w:rPr>
      </w:pPr>
      <w:r w:rsidRPr="00180143">
        <w:rPr>
          <w:rFonts w:ascii="Times New Roman" w:hAnsi="Times New Roman" w:cs="Times New Roman"/>
        </w:rPr>
        <w:t>Figure S3.</w:t>
      </w:r>
      <w:r w:rsidR="00002D27" w:rsidRPr="00180143">
        <w:rPr>
          <w:rFonts w:ascii="Times New Roman" w:hAnsi="Times New Roman" w:cs="Times New Roman"/>
        </w:rPr>
        <w:t xml:space="preserve"> Map of associations between COVID-19 case fatality rate and long-term DPM concentration for U.S. counties</w:t>
      </w:r>
      <w:r w:rsidR="00002D27" w:rsidRPr="005F78FB">
        <w:rPr>
          <w:rFonts w:ascii="Times New Roman" w:hAnsi="Times New Roman" w:cs="Times New Roman"/>
        </w:rPr>
        <w:t>.</w:t>
      </w:r>
      <w:r w:rsidR="005F78FB" w:rsidRPr="005F78FB">
        <w:rPr>
          <w:rFonts w:ascii="Times New Roman" w:hAnsi="Times New Roman" w:cs="Times New Roman"/>
        </w:rPr>
        <w:t xml:space="preserve"> </w:t>
      </w:r>
      <w:r w:rsidR="005F78FB" w:rsidRPr="005F78FB">
        <w:rPr>
          <w:rFonts w:ascii="Times New Roman" w:hAnsi="Times New Roman" w:cs="Times New Roman"/>
          <w:color w:val="000000"/>
        </w:rPr>
        <w:t xml:space="preserve">The R Statistical Software version 4.0.5 was used to produce the map, using the package </w:t>
      </w:r>
      <w:r w:rsidR="005F78FB" w:rsidRPr="005F78FB">
        <w:rPr>
          <w:rFonts w:ascii="Times New Roman" w:hAnsi="Times New Roman" w:cs="Times New Roman"/>
          <w:i/>
          <w:iCs/>
          <w:color w:val="000000"/>
        </w:rPr>
        <w:t>lattice</w:t>
      </w:r>
      <w:r w:rsidR="005F78FB" w:rsidRPr="005F78FB">
        <w:rPr>
          <w:rFonts w:ascii="Times New Roman" w:hAnsi="Times New Roman" w:cs="Times New Roman"/>
          <w:color w:val="000000"/>
        </w:rPr>
        <w:t>.</w:t>
      </w:r>
    </w:p>
    <w:p w14:paraId="72839996" w14:textId="3DA80102" w:rsidR="00DC68D1" w:rsidRPr="00180143" w:rsidRDefault="00DC68D1">
      <w:pPr>
        <w:rPr>
          <w:rFonts w:ascii="Times New Roman" w:hAnsi="Times New Roman" w:cs="Times New Roman"/>
        </w:rPr>
      </w:pPr>
      <w:r w:rsidRPr="00180143">
        <w:rPr>
          <w:rFonts w:ascii="Times New Roman" w:hAnsi="Times New Roman" w:cs="Times New Roman"/>
        </w:rPr>
        <w:br w:type="page"/>
      </w:r>
    </w:p>
    <w:p w14:paraId="713B8AC2" w14:textId="5663149F" w:rsidR="00DC68D1" w:rsidRPr="00180143" w:rsidRDefault="00002D27">
      <w:pPr>
        <w:rPr>
          <w:rFonts w:ascii="Times New Roman" w:hAnsi="Times New Roman" w:cs="Times New Roman"/>
        </w:rPr>
      </w:pPr>
      <w:r w:rsidRPr="00180143">
        <w:rPr>
          <w:rFonts w:ascii="Times New Roman" w:hAnsi="Times New Roman" w:cs="Times New Roman"/>
          <w:noProof/>
        </w:rPr>
        <w:lastRenderedPageBreak/>
        <w:drawing>
          <wp:inline distT="0" distB="0" distL="0" distR="0" wp14:anchorId="321AF19A" wp14:editId="3762439C">
            <wp:extent cx="5943600" cy="44577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7">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0446E8A5" w14:textId="2F57A648" w:rsidR="00DC68D1" w:rsidRPr="00180143" w:rsidRDefault="00DC68D1">
      <w:pPr>
        <w:rPr>
          <w:rFonts w:ascii="Times New Roman" w:hAnsi="Times New Roman" w:cs="Times New Roman"/>
        </w:rPr>
      </w:pPr>
    </w:p>
    <w:p w14:paraId="5092F5AB" w14:textId="6893FF91" w:rsidR="00DC68D1" w:rsidRPr="00180143" w:rsidRDefault="00DC68D1">
      <w:pPr>
        <w:rPr>
          <w:rFonts w:ascii="Times New Roman" w:hAnsi="Times New Roman" w:cs="Times New Roman"/>
        </w:rPr>
      </w:pPr>
      <w:r w:rsidRPr="00180143">
        <w:rPr>
          <w:rFonts w:ascii="Times New Roman" w:hAnsi="Times New Roman" w:cs="Times New Roman"/>
        </w:rPr>
        <w:t>Figure S4.</w:t>
      </w:r>
      <w:r w:rsidR="00002D27" w:rsidRPr="00180143">
        <w:rPr>
          <w:rFonts w:ascii="Times New Roman" w:hAnsi="Times New Roman" w:cs="Times New Roman"/>
        </w:rPr>
        <w:t xml:space="preserve"> Spatial distribution of local R</w:t>
      </w:r>
      <w:r w:rsidR="00002D27" w:rsidRPr="00180143">
        <w:rPr>
          <w:rFonts w:ascii="Times New Roman" w:hAnsi="Times New Roman" w:cs="Times New Roman"/>
          <w:vertAlign w:val="superscript"/>
        </w:rPr>
        <w:t>2</w:t>
      </w:r>
      <w:r w:rsidR="00002D27" w:rsidRPr="00180143">
        <w:rPr>
          <w:rFonts w:ascii="Times New Roman" w:hAnsi="Times New Roman" w:cs="Times New Roman"/>
        </w:rPr>
        <w:t xml:space="preserve"> for the GWR model for case fatality rate</w:t>
      </w:r>
      <w:r w:rsidR="00002D27" w:rsidRPr="005F78FB">
        <w:rPr>
          <w:rFonts w:ascii="Times New Roman" w:hAnsi="Times New Roman" w:cs="Times New Roman"/>
        </w:rPr>
        <w:t>.</w:t>
      </w:r>
      <w:r w:rsidR="005F78FB" w:rsidRPr="005F78FB">
        <w:rPr>
          <w:rFonts w:ascii="Times New Roman" w:hAnsi="Times New Roman" w:cs="Times New Roman"/>
        </w:rPr>
        <w:t xml:space="preserve"> </w:t>
      </w:r>
      <w:r w:rsidR="005F78FB" w:rsidRPr="005F78FB">
        <w:rPr>
          <w:rFonts w:ascii="Times New Roman" w:hAnsi="Times New Roman" w:cs="Times New Roman"/>
          <w:color w:val="000000"/>
        </w:rPr>
        <w:t xml:space="preserve">The R Statistical Software version 4.0.5 was used to produce the map, using the package </w:t>
      </w:r>
      <w:r w:rsidR="005F78FB" w:rsidRPr="005F78FB">
        <w:rPr>
          <w:rFonts w:ascii="Times New Roman" w:hAnsi="Times New Roman" w:cs="Times New Roman"/>
          <w:i/>
          <w:iCs/>
          <w:color w:val="000000"/>
        </w:rPr>
        <w:t>lattice</w:t>
      </w:r>
      <w:r w:rsidR="005F78FB" w:rsidRPr="005F78FB">
        <w:rPr>
          <w:rFonts w:ascii="Times New Roman" w:hAnsi="Times New Roman" w:cs="Times New Roman"/>
          <w:color w:val="000000"/>
        </w:rPr>
        <w:t>.</w:t>
      </w:r>
    </w:p>
    <w:p w14:paraId="032EB181" w14:textId="315C63BA" w:rsidR="00DC68D1" w:rsidRPr="00180143" w:rsidRDefault="00DC68D1">
      <w:pPr>
        <w:rPr>
          <w:rFonts w:ascii="Times New Roman" w:hAnsi="Times New Roman" w:cs="Times New Roman"/>
        </w:rPr>
      </w:pPr>
      <w:r w:rsidRPr="00180143">
        <w:rPr>
          <w:rFonts w:ascii="Times New Roman" w:hAnsi="Times New Roman" w:cs="Times New Roman"/>
        </w:rPr>
        <w:br w:type="page"/>
      </w:r>
    </w:p>
    <w:p w14:paraId="406AA373" w14:textId="31C3C049" w:rsidR="00DC68D1" w:rsidRPr="00180143" w:rsidRDefault="00002D27">
      <w:pPr>
        <w:rPr>
          <w:rFonts w:ascii="Times New Roman" w:hAnsi="Times New Roman" w:cs="Times New Roman"/>
        </w:rPr>
      </w:pPr>
      <w:r w:rsidRPr="00180143">
        <w:rPr>
          <w:rFonts w:ascii="Times New Roman" w:hAnsi="Times New Roman" w:cs="Times New Roman"/>
          <w:noProof/>
        </w:rPr>
        <w:lastRenderedPageBreak/>
        <w:drawing>
          <wp:inline distT="0" distB="0" distL="0" distR="0" wp14:anchorId="3DB4850A" wp14:editId="06759101">
            <wp:extent cx="5943600" cy="44577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8">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487E7F01" w14:textId="37DB36D6" w:rsidR="00DC68D1" w:rsidRPr="00180143" w:rsidRDefault="00DC68D1">
      <w:pPr>
        <w:rPr>
          <w:rFonts w:ascii="Times New Roman" w:hAnsi="Times New Roman" w:cs="Times New Roman"/>
        </w:rPr>
      </w:pPr>
    </w:p>
    <w:p w14:paraId="388C68D2" w14:textId="78A8250A" w:rsidR="00002D27" w:rsidRPr="00180143" w:rsidRDefault="00DC68D1" w:rsidP="00002D27">
      <w:pPr>
        <w:rPr>
          <w:rFonts w:ascii="Times New Roman" w:hAnsi="Times New Roman" w:cs="Times New Roman"/>
        </w:rPr>
      </w:pPr>
      <w:r w:rsidRPr="00180143">
        <w:rPr>
          <w:rFonts w:ascii="Times New Roman" w:hAnsi="Times New Roman" w:cs="Times New Roman"/>
        </w:rPr>
        <w:t>Figure S5.</w:t>
      </w:r>
      <w:r w:rsidR="00002D27" w:rsidRPr="00180143">
        <w:rPr>
          <w:rFonts w:ascii="Times New Roman" w:hAnsi="Times New Roman" w:cs="Times New Roman"/>
        </w:rPr>
        <w:t xml:space="preserve"> Pearson correlation matrix for case fatality rate for (a, top left) January-May, (b, top right) June-September, (c, bottom left) October-December, and (d, bottom right) all of 2020. </w:t>
      </w:r>
    </w:p>
    <w:p w14:paraId="6FD371AD" w14:textId="7D9E1DDF" w:rsidR="00DC68D1" w:rsidRPr="00180143" w:rsidRDefault="00DC68D1">
      <w:pPr>
        <w:rPr>
          <w:rFonts w:ascii="Times New Roman" w:hAnsi="Times New Roman" w:cs="Times New Roman"/>
        </w:rPr>
      </w:pPr>
    </w:p>
    <w:sectPr w:rsidR="00DC68D1" w:rsidRPr="00180143" w:rsidSect="009A76A4">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ACFF"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34D19"/>
    <w:rsid w:val="00002D27"/>
    <w:rsid w:val="000F106B"/>
    <w:rsid w:val="00180143"/>
    <w:rsid w:val="001D1414"/>
    <w:rsid w:val="0029781F"/>
    <w:rsid w:val="00321EAE"/>
    <w:rsid w:val="00334C48"/>
    <w:rsid w:val="003643D6"/>
    <w:rsid w:val="004E16F8"/>
    <w:rsid w:val="00563CF3"/>
    <w:rsid w:val="00590251"/>
    <w:rsid w:val="005F78FB"/>
    <w:rsid w:val="00634D19"/>
    <w:rsid w:val="00680EA4"/>
    <w:rsid w:val="006F1701"/>
    <w:rsid w:val="00705702"/>
    <w:rsid w:val="00762064"/>
    <w:rsid w:val="007C2536"/>
    <w:rsid w:val="00862148"/>
    <w:rsid w:val="009A76A4"/>
    <w:rsid w:val="009C5EEB"/>
    <w:rsid w:val="00A30749"/>
    <w:rsid w:val="00AD2E2C"/>
    <w:rsid w:val="00B31606"/>
    <w:rsid w:val="00D74D5B"/>
    <w:rsid w:val="00DC68D1"/>
    <w:rsid w:val="00EF6A38"/>
    <w:rsid w:val="00F1302E"/>
    <w:rsid w:val="00F2059D"/>
    <w:rsid w:val="00FF3BB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6A694351"/>
  <w15:chartTrackingRefBased/>
  <w15:docId w15:val="{D08AD5A5-B8B4-2E47-86A1-DD14609D5B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34D19"/>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634D19"/>
    <w:rPr>
      <w:rFonts w:ascii="Times New Roman" w:hAnsi="Times New Roman"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emf"/><Relationship Id="rId3" Type="http://schemas.openxmlformats.org/officeDocument/2006/relationships/webSettings" Target="webSettings.xml"/><Relationship Id="rId7" Type="http://schemas.openxmlformats.org/officeDocument/2006/relationships/image" Target="media/image4.emf"/><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emf"/><Relationship Id="rId5" Type="http://schemas.openxmlformats.org/officeDocument/2006/relationships/image" Target="media/image2.emf"/><Relationship Id="rId10"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46</TotalTime>
  <Pages>10</Pages>
  <Words>1553</Words>
  <Characters>8858</Characters>
  <Application>Microsoft Office Word</Application>
  <DocSecurity>0</DocSecurity>
  <Lines>73</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10391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Elisabeth Mathieu</dc:creator>
  <cp:keywords/>
  <dc:description/>
  <cp:lastModifiedBy>Jennifer Richmond-Bryant</cp:lastModifiedBy>
  <cp:revision>16</cp:revision>
  <dcterms:created xsi:type="dcterms:W3CDTF">2022-11-09T15:04:00Z</dcterms:created>
  <dcterms:modified xsi:type="dcterms:W3CDTF">2022-12-20T01:59:00Z</dcterms:modified>
</cp:coreProperties>
</file>