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4E" w:rsidRPr="00475FF3" w:rsidRDefault="000D5479" w:rsidP="00475FF3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 xml:space="preserve">Table S1. </w:t>
      </w:r>
      <w:r w:rsidR="00475FF3" w:rsidRPr="00D3105C">
        <w:rPr>
          <w:rFonts w:ascii="Times New Roman" w:hAnsi="Times New Roman" w:cs="Times New Roman"/>
          <w:szCs w:val="21"/>
        </w:rPr>
        <w:t xml:space="preserve">Weighted </w:t>
      </w:r>
      <w:r w:rsidR="00A04B93">
        <w:rPr>
          <w:rFonts w:ascii="Times New Roman" w:hAnsi="Times New Roman" w:cs="Times New Roman"/>
          <w:szCs w:val="21"/>
        </w:rPr>
        <w:t>logistic</w:t>
      </w:r>
      <w:r w:rsidR="00475FF3" w:rsidRPr="00D3105C">
        <w:rPr>
          <w:rFonts w:ascii="Times New Roman" w:hAnsi="Times New Roman" w:cs="Times New Roman"/>
          <w:szCs w:val="21"/>
        </w:rPr>
        <w:t xml:space="preserve"> regression of stratified results </w:t>
      </w:r>
      <w:r w:rsidR="00475FF3">
        <w:rPr>
          <w:rFonts w:ascii="Times New Roman" w:hAnsi="Times New Roman" w:cs="Times New Roman"/>
          <w:szCs w:val="21"/>
        </w:rPr>
        <w:t xml:space="preserve">between </w:t>
      </w:r>
      <w:r w:rsidR="00475FF3" w:rsidRPr="006142DC">
        <w:rPr>
          <w:rFonts w:ascii="Times New Roman" w:hAnsi="Times New Roman" w:cs="Times New Roman"/>
          <w:szCs w:val="21"/>
        </w:rPr>
        <w:t>muscle quality index</w:t>
      </w:r>
      <w:r w:rsidR="00475FF3" w:rsidRPr="00D3105C">
        <w:rPr>
          <w:rFonts w:ascii="Times New Roman" w:hAnsi="Times New Roman" w:cs="Times New Roman"/>
          <w:szCs w:val="21"/>
        </w:rPr>
        <w:t xml:space="preserve"> </w:t>
      </w:r>
      <w:r w:rsidR="00475FF3">
        <w:rPr>
          <w:rFonts w:ascii="Times New Roman" w:hAnsi="Times New Roman" w:cs="Times New Roman"/>
          <w:szCs w:val="21"/>
        </w:rPr>
        <w:t>and</w:t>
      </w:r>
      <w:r w:rsidR="00475FF3" w:rsidRPr="00D3105C">
        <w:rPr>
          <w:rFonts w:ascii="Times New Roman" w:hAnsi="Times New Roman" w:cs="Times New Roman"/>
          <w:szCs w:val="21"/>
        </w:rPr>
        <w:t xml:space="preserve"> </w:t>
      </w:r>
      <w:r w:rsidR="00475FF3" w:rsidRPr="006142DC">
        <w:rPr>
          <w:rFonts w:ascii="Times New Roman" w:hAnsi="Times New Roman" w:cs="Times New Roman"/>
          <w:szCs w:val="21"/>
        </w:rPr>
        <w:t>odds ratio of trouble sleeping</w:t>
      </w:r>
      <w:r w:rsidR="00475FF3" w:rsidRPr="00D3105C">
        <w:rPr>
          <w:rFonts w:ascii="Times New Roman" w:hAnsi="Times New Roman" w:cs="Times New Roman"/>
          <w:szCs w:val="21"/>
        </w:rPr>
        <w:t>.</w:t>
      </w:r>
    </w:p>
    <w:tbl>
      <w:tblPr>
        <w:tblW w:w="13320" w:type="dxa"/>
        <w:tblLook w:val="04A0" w:firstRow="1" w:lastRow="0" w:firstColumn="1" w:lastColumn="0" w:noHBand="0" w:noVBand="1"/>
      </w:tblPr>
      <w:tblGrid>
        <w:gridCol w:w="1555"/>
        <w:gridCol w:w="1842"/>
        <w:gridCol w:w="1909"/>
        <w:gridCol w:w="960"/>
        <w:gridCol w:w="1909"/>
        <w:gridCol w:w="960"/>
        <w:gridCol w:w="1909"/>
        <w:gridCol w:w="960"/>
        <w:gridCol w:w="1316"/>
      </w:tblGrid>
      <w:tr w:rsidR="00475FF3" w:rsidRPr="000D5479" w:rsidTr="00475FF3">
        <w:trPr>
          <w:trHeight w:val="29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 [1.122,2.947]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Q2 (2.947,3.380]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hAnsi="Times New Roman" w:cs="Times New Roman"/>
                <w:i/>
                <w:kern w:val="0"/>
                <w:szCs w:val="21"/>
              </w:rPr>
              <w:t>P-value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Q3 (3.380,3.811]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hAnsi="Times New Roman" w:cs="Times New Roman"/>
                <w:i/>
                <w:kern w:val="0"/>
                <w:szCs w:val="21"/>
              </w:rPr>
              <w:t>P-value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Q4 (3.811,5.831]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hAnsi="Times New Roman" w:cs="Times New Roman"/>
                <w:i/>
                <w:kern w:val="0"/>
                <w:szCs w:val="21"/>
              </w:rPr>
              <w:t>P-value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475FF3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75FF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="000D5479"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for trend</w:t>
            </w:r>
          </w:p>
        </w:tc>
      </w:tr>
      <w:tr w:rsidR="00475FF3" w:rsidRPr="000D5479" w:rsidTr="00475FF3">
        <w:trPr>
          <w:trHeight w:val="290"/>
        </w:trPr>
        <w:tc>
          <w:tcPr>
            <w:tcW w:w="1332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F3" w:rsidRPr="000D5479" w:rsidRDefault="00475FF3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Sociodemographic factors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Sex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0.807(0.517,1.262)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0.935(0.671,1.302)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0.535(0.358,0.798)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0.815(0.637,1.043)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0.715(0.512,0.999)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0.695(0.496,0.974)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0.664(0.419,1.052)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1.095(0.680,1.762)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0.814(0.490,1.353)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[30, 44)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0.635(0.403,1.000)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0.691(0.490,0.974)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0.504(0.357,0.711)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≥44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1.024(0.790,1.326)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0.833(0.561,1.237)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0.646(0.465,0.898)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Non-hispanic White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0.824(0.639,1.063)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0.824(0.617,1.101)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0.593(0.472,0.746)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Non-hispanic Black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0.734(0.439,1.229)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0.809(0.488,1.342)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0.613(0.394,0.956)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Mexican American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0.706(0.494,1.008)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0.648(0.456,0.920)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0.504(0.293,0.867)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Other Race/ethnicity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0.520(0.278,0.973)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0.370(0.173,0.787)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0.374(0.215,0.651)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7D31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Poverty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1.027(0.683,1.546)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1.140(0.777,1.673)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0.556(0.368,0.840)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[1,3)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0.685(0.495,0.948)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0.987(0.735,1.325)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0.526(0.395,0.699)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≥3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0.775(0.543,1.105)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0.591(0.401,0.873)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0.607(0.438,0.840)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Marital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Never married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0.662(0.378,1.161)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0.990(0.639,1.533)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0.572(0.338,0.971)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0.127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 xml:space="preserve">Married or living with partner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0.741(0.561,0.978)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0.694(0.512,0.941)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0.581(0.437,0.772)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Widowed, divorced, or separated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1.198(0.728,1.970)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0.922(0.495,1.719)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0.589(0.305,1.139)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0.108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Below high school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0.917(0.642,1.311)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1.065(0.692,1.637)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0.541(0.380,0.769)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High school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0.728(0.555,0.953)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0.675(0.465,0.981)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0.579(0.422,0.795)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College or above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1.863(0.686,5.059)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1.946(0.592,6.401)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1.455(0.332,6.382)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0.726(0.371,1.423)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0.935(0.522,1.677)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0.720(0.395,1.311)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0.303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[25, 30)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1.091(0.627,1.899)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1.177(0.707,1.959)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0.800(0.454,1.410)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0.375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≥30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0.817(0.593,1.126)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0.694(0.432,1.115)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0.536(0.285,1.007)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</w:t>
            </w:r>
          </w:p>
        </w:tc>
      </w:tr>
      <w:tr w:rsidR="00475FF3" w:rsidRPr="000D5479" w:rsidTr="00475FF3">
        <w:trPr>
          <w:trHeight w:val="290"/>
        </w:trPr>
        <w:tc>
          <w:tcPr>
            <w:tcW w:w="13320" w:type="dxa"/>
            <w:gridSpan w:val="9"/>
            <w:shd w:val="clear" w:color="auto" w:fill="auto"/>
            <w:noWrap/>
            <w:vAlign w:val="center"/>
            <w:hideMark/>
          </w:tcPr>
          <w:p w:rsidR="00475FF3" w:rsidRPr="000D5479" w:rsidRDefault="00475FF3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Lifestyle factors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Smoke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Never smoker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0.735(0.559,0.967)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0.715(0.506,1.012)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0.447(0.319,0.628)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Former smoker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0.922(0.584,1.457)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1.044(0.675,1.616)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0.656(0.462,0.931)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Current smoker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0.752(0.414,1.367)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0.650(0.358,1.179)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0.667(0.372,1.198)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0.116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Alchohol use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Never drinking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1.281(0.837,1.961)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1.072(0.746,1.540)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0.618(0.389,0.983)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Moderate drinking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0.720(0.514,1.009)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0.682(0.476,0.975)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0.510(0.368,0.706)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Heavy drinking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0.600(0.382,0.942)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0.799(0.511,1.249)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0.657(0.433,0.996)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Sleep duration (hour)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0.661(0.471,0.928)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0.562(0.396,0.799)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0.496(0.375,0.657)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[7, 9)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1.098(0.777,1.552)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1.178(0.861,1.611)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0.715(0.508,1.007)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0.104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≥9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0.580(0.145,2.322)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0.840(0.310,2.280)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0.483(0.153,1.531)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Recreational activity (min/week)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0.788(0.574,1.080)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0.757(0.551,1.042)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0.491(0.373,0.647)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≥150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0.907(0.644,1.278)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0.952(0.666,1.361)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0.799(0.541,1.178)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0.324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Work activity (min/week)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0.814(0.616,1.076)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0.744(0.511,1.082)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0.635(0.473,0.852)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≥150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0.761(0.514,1.126)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0.893(0.645,1.237)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0.503(0.346,0.731)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0D5479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Sedentary behavior (min/day)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5FF3" w:rsidRPr="000D5479" w:rsidTr="00475FF3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&lt;480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0.825(0.657,1.035)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0.950(0.722,1.249)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0.664(0.514,0.858)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</w:t>
            </w:r>
          </w:p>
        </w:tc>
      </w:tr>
      <w:tr w:rsidR="00475FF3" w:rsidRPr="000D5479" w:rsidTr="00475FF3">
        <w:trPr>
          <w:trHeight w:val="29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≥480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0.787(0.578,1.073)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0.678(0.449,1.022)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0.515(0.360,0.737)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479" w:rsidRPr="000D5479" w:rsidRDefault="000D5479" w:rsidP="000D54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54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</w:tbl>
    <w:p w:rsidR="000D5479" w:rsidRPr="000D5479" w:rsidRDefault="000D5479">
      <w:pPr>
        <w:rPr>
          <w:rFonts w:ascii="Times New Roman" w:hAnsi="Times New Roman" w:cs="Times New Roman"/>
        </w:rPr>
      </w:pPr>
    </w:p>
    <w:sectPr w:rsidR="000D5479" w:rsidRPr="000D5479" w:rsidSect="000D54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D8" w:rsidRDefault="004608D8" w:rsidP="007D31DF">
      <w:r>
        <w:separator/>
      </w:r>
    </w:p>
  </w:endnote>
  <w:endnote w:type="continuationSeparator" w:id="0">
    <w:p w:rsidR="004608D8" w:rsidRDefault="004608D8" w:rsidP="007D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D8" w:rsidRDefault="004608D8" w:rsidP="007D31DF">
      <w:r>
        <w:separator/>
      </w:r>
    </w:p>
  </w:footnote>
  <w:footnote w:type="continuationSeparator" w:id="0">
    <w:p w:rsidR="004608D8" w:rsidRDefault="004608D8" w:rsidP="007D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79"/>
    <w:rsid w:val="000D5479"/>
    <w:rsid w:val="003A464E"/>
    <w:rsid w:val="004608D8"/>
    <w:rsid w:val="00475FF3"/>
    <w:rsid w:val="007D31DF"/>
    <w:rsid w:val="00A0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AFDCB"/>
  <w15:chartTrackingRefBased/>
  <w15:docId w15:val="{0F35308D-5A4D-4762-85E8-BA91D554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1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youyw</dc:creator>
  <cp:keywords/>
  <dc:description/>
  <cp:lastModifiedBy>youyw</cp:lastModifiedBy>
  <cp:revision>4</cp:revision>
  <dcterms:created xsi:type="dcterms:W3CDTF">2023-01-29T13:23:00Z</dcterms:created>
  <dcterms:modified xsi:type="dcterms:W3CDTF">2023-01-31T03:20:00Z</dcterms:modified>
</cp:coreProperties>
</file>