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7167" w14:textId="124FD690" w:rsidR="004A729A" w:rsidRPr="005949AD" w:rsidRDefault="001F51E4" w:rsidP="00AC75CF">
      <w:pPr>
        <w:pStyle w:val="Heading1"/>
        <w:jc w:val="both"/>
      </w:pPr>
      <w:r>
        <w:rPr>
          <w:rFonts w:hint="eastAsia"/>
        </w:rPr>
        <w:t>Supplementary</w:t>
      </w:r>
      <w:r>
        <w:t xml:space="preserve"> </w:t>
      </w:r>
      <w:r>
        <w:rPr>
          <w:rFonts w:hint="eastAsia"/>
        </w:rPr>
        <w:t>Materials</w:t>
      </w:r>
    </w:p>
    <w:p w14:paraId="30094B8B" w14:textId="78174E93" w:rsidR="004A729A" w:rsidRDefault="004A729A" w:rsidP="00AC75CF">
      <w:pPr>
        <w:spacing w:line="480" w:lineRule="auto"/>
        <w:jc w:val="both"/>
      </w:pPr>
      <w:r>
        <w:rPr>
          <w:rFonts w:hint="eastAsia"/>
        </w:rPr>
        <w:t>Supplementary</w:t>
      </w:r>
      <w:r>
        <w:t xml:space="preserve"> </w:t>
      </w:r>
      <w:r>
        <w:rPr>
          <w:rFonts w:hint="eastAsia"/>
        </w:rPr>
        <w:t>table</w:t>
      </w:r>
      <w:r>
        <w:t xml:space="preserve"> 1 Characteristics of included dose-response relationship </w:t>
      </w:r>
      <w:r w:rsidR="00FA7456">
        <w:t>studies</w:t>
      </w:r>
    </w:p>
    <w:tbl>
      <w:tblPr>
        <w:tblW w:w="9564" w:type="dxa"/>
        <w:jc w:val="center"/>
        <w:tblLook w:val="04A0" w:firstRow="1" w:lastRow="0" w:firstColumn="1" w:lastColumn="0" w:noHBand="0" w:noVBand="1"/>
      </w:tblPr>
      <w:tblGrid>
        <w:gridCol w:w="1560"/>
        <w:gridCol w:w="708"/>
        <w:gridCol w:w="1196"/>
        <w:gridCol w:w="835"/>
        <w:gridCol w:w="876"/>
        <w:gridCol w:w="756"/>
        <w:gridCol w:w="850"/>
        <w:gridCol w:w="1126"/>
        <w:gridCol w:w="928"/>
        <w:gridCol w:w="729"/>
      </w:tblGrid>
      <w:tr w:rsidR="004A729A" w:rsidRPr="005949AD" w14:paraId="09A03299" w14:textId="77777777" w:rsidTr="00777CE9">
        <w:trPr>
          <w:trHeight w:val="31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3E624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5949AD">
              <w:rPr>
                <w:kern w:val="0"/>
                <w:szCs w:val="21"/>
              </w:rPr>
              <w:t>First Author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0DA53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ear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4AE0B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>egion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5BAA1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</w:t>
            </w:r>
            <w:r>
              <w:rPr>
                <w:kern w:val="0"/>
                <w:szCs w:val="21"/>
              </w:rPr>
              <w:t>ender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59C22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ample size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63C90E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ge, year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4C594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C67A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ndpoint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386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PY/QY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BC9FA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NOS</w:t>
            </w:r>
          </w:p>
        </w:tc>
      </w:tr>
      <w:tr w:rsidR="004A729A" w:rsidRPr="005949AD" w14:paraId="65224709" w14:textId="77777777" w:rsidTr="00777CE9">
        <w:trPr>
          <w:trHeight w:val="289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1C297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2FEBC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35102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783FB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F0E3F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26D78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E3B42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42253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5B1B5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5949AD">
              <w:rPr>
                <w:kern w:val="0"/>
                <w:szCs w:val="21"/>
              </w:rPr>
              <w:t>interval</w:t>
            </w:r>
            <w:r w:rsidRPr="005949AD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2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F216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</w:p>
        </w:tc>
      </w:tr>
      <w:tr w:rsidR="004A729A" w:rsidRPr="005949AD" w14:paraId="602DAF39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087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Yi-</w:t>
            </w:r>
            <w:proofErr w:type="spellStart"/>
            <w:r w:rsidRPr="005949AD">
              <w:rPr>
                <w:rFonts w:eastAsia="DengXian"/>
                <w:kern w:val="0"/>
                <w:szCs w:val="21"/>
              </w:rPr>
              <w:t>xiong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 xml:space="preserve"> Lei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0F00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1996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4A23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</w:t>
            </w:r>
            <w:r>
              <w:rPr>
                <w:kern w:val="0"/>
                <w:szCs w:val="21"/>
              </w:rPr>
              <w:t>uangdong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2A6F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ale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8C6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1,384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2C3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15B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1986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33D3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E26B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8A0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</w:t>
            </w:r>
          </w:p>
        </w:tc>
      </w:tr>
      <w:tr w:rsidR="004A729A" w:rsidRPr="005949AD" w14:paraId="7605BCF5" w14:textId="77777777" w:rsidTr="00777CE9">
        <w:trPr>
          <w:trHeight w:val="62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A6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Moira Chan-Yeung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2B6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9CF4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ong Kong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1FC5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E5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CE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55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9D26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1999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77E0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814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3D6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7</w:t>
            </w:r>
          </w:p>
        </w:tc>
      </w:tr>
      <w:tr w:rsidR="004A729A" w:rsidRPr="005949AD" w14:paraId="2540D8B3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FEB6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Z</w:t>
            </w:r>
            <w:r>
              <w:rPr>
                <w:kern w:val="0"/>
                <w:szCs w:val="21"/>
              </w:rPr>
              <w:t>hiqiang Liu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61C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40EC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ujian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15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60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190B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BE6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2006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33BB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520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4F6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</w:t>
            </w:r>
          </w:p>
        </w:tc>
      </w:tr>
      <w:tr w:rsidR="004A729A" w:rsidRPr="005949AD" w14:paraId="0C4022A7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052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Jinman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 xml:space="preserve"> Zhuang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410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6D6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ujian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DE2A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CE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3,244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70F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EA7B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2006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4B6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46CD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F4C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7</w:t>
            </w:r>
          </w:p>
        </w:tc>
      </w:tr>
      <w:tr w:rsidR="004A729A" w:rsidRPr="005949AD" w14:paraId="56703B31" w14:textId="77777777" w:rsidTr="00777CE9">
        <w:trPr>
          <w:trHeight w:val="62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88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Wuwilliams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>, A. H.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DE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3130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L</w:t>
            </w:r>
            <w:r>
              <w:rPr>
                <w:kern w:val="0"/>
                <w:szCs w:val="21"/>
              </w:rPr>
              <w:t>iaoning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F7B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emale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7845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1,923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DDD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39D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1985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1987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FA88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E7B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15</w:t>
            </w:r>
            <w:r w:rsidRPr="005949AD">
              <w:rPr>
                <w:kern w:val="0"/>
                <w:szCs w:val="21"/>
              </w:rPr>
              <w:t>，</w:t>
            </w:r>
            <w:r w:rsidRPr="005949AD">
              <w:rPr>
                <w:rFonts w:eastAsia="DengXian"/>
                <w:kern w:val="0"/>
                <w:szCs w:val="21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DC5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</w:t>
            </w:r>
          </w:p>
        </w:tc>
      </w:tr>
      <w:tr w:rsidR="004A729A" w:rsidRPr="005949AD" w14:paraId="21850B78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01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X.-R. Wang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6628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DC68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ong Kong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4D62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emale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D02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487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B72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2002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3C8C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A2B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136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7</w:t>
            </w:r>
          </w:p>
        </w:tc>
      </w:tr>
      <w:tr w:rsidR="004A729A" w:rsidRPr="005949AD" w14:paraId="396EB569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AC9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Yuk-Lan Chiu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CC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3D31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ong Kong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DE5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emale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D60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99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4C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2002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EA76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89B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B51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</w:t>
            </w:r>
          </w:p>
        </w:tc>
      </w:tr>
      <w:tr w:rsidR="004A729A" w:rsidRPr="005949AD" w14:paraId="1F9B5D96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467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 xml:space="preserve">Zi-Yi </w:t>
            </w:r>
            <w:proofErr w:type="spellStart"/>
            <w:r w:rsidRPr="005949AD">
              <w:rPr>
                <w:rFonts w:eastAsia="DengXian"/>
                <w:kern w:val="0"/>
                <w:szCs w:val="21"/>
              </w:rPr>
              <w:t>Jin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6FA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E4CA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J</w:t>
            </w:r>
            <w:r>
              <w:rPr>
                <w:kern w:val="0"/>
                <w:szCs w:val="21"/>
              </w:rPr>
              <w:t>iangsu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E1EA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oth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140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CE2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63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2506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2003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38B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712A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558A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</w:t>
            </w:r>
          </w:p>
        </w:tc>
      </w:tr>
      <w:tr w:rsidR="004A729A" w:rsidRPr="005949AD" w14:paraId="038C27EE" w14:textId="77777777" w:rsidTr="00777CE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FDCA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Jin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>-Kou Zhao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EE00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31A5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J</w:t>
            </w:r>
            <w:r>
              <w:rPr>
                <w:kern w:val="0"/>
                <w:szCs w:val="21"/>
              </w:rPr>
              <w:t>iangsu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50E4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oth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45B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10,890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813B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B44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2003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4388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A66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89C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6</w:t>
            </w:r>
          </w:p>
        </w:tc>
      </w:tr>
      <w:tr w:rsidR="004A729A" w:rsidRPr="005949AD" w14:paraId="428DAE75" w14:textId="77777777" w:rsidTr="00777CE9">
        <w:trPr>
          <w:trHeight w:val="37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958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lastRenderedPageBreak/>
              <w:t>YU-TANG GAO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B23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BEF1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hanghai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0A5B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male, female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0A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2,899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E37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35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81A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1984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1986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42D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revalence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3165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</w:t>
            </w:r>
            <w:r w:rsidRPr="005949AD">
              <w:rPr>
                <w:rFonts w:eastAsia="DengXian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E1BB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</w:t>
            </w:r>
          </w:p>
        </w:tc>
      </w:tr>
      <w:tr w:rsidR="004A729A" w:rsidRPr="005949AD" w14:paraId="48B6C4D8" w14:textId="77777777" w:rsidTr="00777CE9">
        <w:trPr>
          <w:trHeight w:val="324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B14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He, Y.</w:t>
            </w:r>
            <w:r w:rsidRPr="005949AD">
              <w:rPr>
                <w:rFonts w:eastAsia="DengXi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089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EB52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haanxi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16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oth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2E3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1,494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5C08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51.5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87.8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8D80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1994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453C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ortality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BF18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77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9</w:t>
            </w:r>
          </w:p>
        </w:tc>
      </w:tr>
      <w:tr w:rsidR="004A729A" w:rsidRPr="005949AD" w14:paraId="10803018" w14:textId="77777777" w:rsidTr="00777CE9">
        <w:trPr>
          <w:trHeight w:val="384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66EA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Chang, L. C.</w:t>
            </w:r>
            <w:r w:rsidRPr="005949AD">
              <w:rPr>
                <w:rFonts w:eastAsia="DengXian"/>
                <w:kern w:val="0"/>
                <w:szCs w:val="21"/>
                <w:vertAlign w:val="superscript"/>
              </w:rPr>
              <w:t xml:space="preserve"> 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EDA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21C6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aiwan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829E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oth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D17E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1,677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D6C6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≥65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111F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2001</w:t>
            </w:r>
            <w:r w:rsidRPr="005949AD">
              <w:rPr>
                <w:szCs w:val="21"/>
              </w:rPr>
              <w:t>–</w:t>
            </w:r>
            <w:r w:rsidRPr="005949AD">
              <w:rPr>
                <w:rFonts w:eastAsia="DengXian"/>
                <w:kern w:val="0"/>
                <w:szCs w:val="21"/>
              </w:rPr>
              <w:t>2010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85A9" w14:textId="77777777" w:rsidR="004A729A" w:rsidRPr="005949AD" w:rsidRDefault="004A729A" w:rsidP="00AC75CF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ortality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E9577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5</w:t>
            </w:r>
            <w:r w:rsidRPr="005949AD">
              <w:rPr>
                <w:rFonts w:eastAsia="DengXian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AD61" w14:textId="77777777" w:rsidR="004A729A" w:rsidRPr="005949AD" w:rsidRDefault="004A729A" w:rsidP="00AC75CF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9</w:t>
            </w:r>
          </w:p>
        </w:tc>
      </w:tr>
    </w:tbl>
    <w:p w14:paraId="3EDFA7D0" w14:textId="4A432633" w:rsidR="004A729A" w:rsidRDefault="004A729A" w:rsidP="00AC75CF">
      <w:pPr>
        <w:spacing w:line="480" w:lineRule="auto"/>
        <w:jc w:val="both"/>
        <w:rPr>
          <w:szCs w:val="21"/>
        </w:rPr>
      </w:pPr>
      <w:r>
        <w:rPr>
          <w:rFonts w:hint="eastAsia"/>
        </w:rPr>
        <w:t>N</w:t>
      </w:r>
      <w:r>
        <w:t xml:space="preserve">ote: </w:t>
      </w:r>
      <w:r w:rsidRPr="002C26DA">
        <w:rPr>
          <w:vertAlign w:val="superscript"/>
        </w:rPr>
        <w:t>*</w:t>
      </w:r>
      <w:r>
        <w:t xml:space="preserve">PY: pack-year; </w:t>
      </w:r>
      <w:r w:rsidRPr="002C26DA">
        <w:rPr>
          <w:vertAlign w:val="superscript"/>
        </w:rPr>
        <w:t>**</w:t>
      </w:r>
      <w:r>
        <w:rPr>
          <w:rFonts w:hint="eastAsia"/>
        </w:rPr>
        <w:t>QY</w:t>
      </w:r>
      <w:r>
        <w:t xml:space="preserve">: quit-year; </w:t>
      </w:r>
      <w:r w:rsidRPr="002C26DA">
        <w:rPr>
          <w:rFonts w:eastAsia="DengXian"/>
          <w:kern w:val="0"/>
          <w:vertAlign w:val="superscript"/>
        </w:rPr>
        <w:t>#</w:t>
      </w:r>
      <w:r w:rsidRPr="002C26DA">
        <w:rPr>
          <w:rFonts w:eastAsia="DengXian"/>
          <w:kern w:val="0"/>
        </w:rPr>
        <w:t xml:space="preserve"> </w:t>
      </w:r>
      <w:r>
        <w:rPr>
          <w:rFonts w:hint="eastAsia"/>
        </w:rPr>
        <w:t>c</w:t>
      </w:r>
      <w:r>
        <w:rPr>
          <w:szCs w:val="21"/>
        </w:rPr>
        <w:t>ohort study</w:t>
      </w:r>
    </w:p>
    <w:p w14:paraId="0D1D52AB" w14:textId="0C0326AE" w:rsidR="00FA7456" w:rsidRDefault="00FA7456">
      <w:pPr>
        <w:jc w:val="both"/>
        <w:rPr>
          <w:szCs w:val="21"/>
        </w:rPr>
      </w:pPr>
      <w:r>
        <w:rPr>
          <w:szCs w:val="21"/>
        </w:rPr>
        <w:br w:type="page"/>
      </w:r>
    </w:p>
    <w:p w14:paraId="6FEFA013" w14:textId="6C55DBB8" w:rsidR="00FA7456" w:rsidRPr="00FA7456" w:rsidRDefault="00FA7456" w:rsidP="00436584">
      <w:pPr>
        <w:spacing w:line="480" w:lineRule="auto"/>
        <w:jc w:val="center"/>
      </w:pPr>
      <w:r>
        <w:rPr>
          <w:rFonts w:hint="eastAsia"/>
        </w:rPr>
        <w:lastRenderedPageBreak/>
        <w:t>Supplementary</w:t>
      </w:r>
      <w:r>
        <w:t xml:space="preserve"> </w:t>
      </w:r>
      <w:r>
        <w:rPr>
          <w:rFonts w:hint="eastAsia"/>
        </w:rPr>
        <w:t>table</w:t>
      </w:r>
      <w:r>
        <w:t xml:space="preserve"> 2 </w:t>
      </w:r>
      <w:r>
        <w:rPr>
          <w:rFonts w:hint="eastAsia"/>
        </w:rPr>
        <w:t>Smoking</w:t>
      </w:r>
      <w:r>
        <w:t xml:space="preserve"> definition</w:t>
      </w:r>
      <w:r w:rsidRPr="00FA7456">
        <w:t xml:space="preserve"> </w:t>
      </w:r>
      <w:r>
        <w:t>of included dose-response relationship studies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410"/>
        <w:gridCol w:w="858"/>
        <w:gridCol w:w="5096"/>
      </w:tblGrid>
      <w:tr w:rsidR="008D5726" w:rsidRPr="005949AD" w14:paraId="7E81BA39" w14:textId="4D59B919" w:rsidTr="00BF698C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C8EC" w14:textId="4F3FD8BB" w:rsidR="008D5726" w:rsidRPr="005949AD" w:rsidRDefault="008D5726" w:rsidP="0039331B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Studies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83B15" w14:textId="12EC6CD0" w:rsidR="008D5726" w:rsidRDefault="008D5726" w:rsidP="0039331B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tatus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E60BB" w14:textId="78AF7213" w:rsidR="008D5726" w:rsidRPr="005949AD" w:rsidRDefault="008D5726" w:rsidP="0039331B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Definition</w:t>
            </w:r>
          </w:p>
        </w:tc>
      </w:tr>
      <w:tr w:rsidR="008D5726" w:rsidRPr="005949AD" w14:paraId="1271E2C8" w14:textId="2AB8F651" w:rsidTr="00BF698C">
        <w:trPr>
          <w:trHeight w:val="312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903B" w14:textId="5F256B42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Yi-</w:t>
            </w:r>
            <w:proofErr w:type="spellStart"/>
            <w:r w:rsidRPr="005949AD">
              <w:rPr>
                <w:rFonts w:eastAsia="DengXian"/>
                <w:kern w:val="0"/>
                <w:szCs w:val="21"/>
              </w:rPr>
              <w:t>xiong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 xml:space="preserve"> Lei</w:t>
            </w:r>
            <w:r>
              <w:rPr>
                <w:rFonts w:eastAsia="DengXian"/>
                <w:kern w:val="0"/>
                <w:szCs w:val="21"/>
              </w:rPr>
              <w:t>, 1996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F5A27" w14:textId="5404A829" w:rsid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066A" w14:textId="7191FD4D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No</w:t>
            </w:r>
            <w:r>
              <w:rPr>
                <w:kern w:val="0"/>
                <w:szCs w:val="21"/>
              </w:rPr>
              <w:t>t specified.</w:t>
            </w:r>
          </w:p>
        </w:tc>
      </w:tr>
      <w:tr w:rsidR="008D5726" w:rsidRPr="005949AD" w14:paraId="36C9782A" w14:textId="4A9E9C3D" w:rsidTr="00BF698C">
        <w:trPr>
          <w:trHeight w:val="62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D711" w14:textId="30392C6D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Moira Chan-Yeung</w:t>
            </w:r>
            <w:r>
              <w:rPr>
                <w:rFonts w:eastAsia="DengXian"/>
                <w:kern w:val="0"/>
                <w:szCs w:val="21"/>
              </w:rPr>
              <w:t>, 2003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EC99" w14:textId="5C78F27F" w:rsidR="008D5726" w:rsidRPr="00EB6F4F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B2DC" w14:textId="4A22424A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EB6F4F">
              <w:rPr>
                <w:kern w:val="0"/>
                <w:szCs w:val="21"/>
              </w:rPr>
              <w:t xml:space="preserve">Ever-smoker: one who had smoked at least one cigarette a day, pipe, water pipes, cigars, and/or hand rolled cigarettes, for 1 year or more. </w:t>
            </w:r>
          </w:p>
        </w:tc>
      </w:tr>
      <w:tr w:rsidR="008D5726" w:rsidRPr="005949AD" w14:paraId="4F556C2F" w14:textId="4983D2E5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BFB8" w14:textId="3819C71A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Z</w:t>
            </w:r>
            <w:r>
              <w:rPr>
                <w:kern w:val="0"/>
                <w:szCs w:val="21"/>
              </w:rPr>
              <w:t>hiqiang Liu, 2015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C465" w14:textId="572C1DEF" w:rsidR="008D5726" w:rsidRPr="00EB6F4F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6F4AD" w14:textId="6D988E3F" w:rsidR="008D5726" w:rsidRPr="005949AD" w:rsidRDefault="003E4F1E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 xml:space="preserve">moking was defined </w:t>
            </w:r>
            <w:r w:rsidRPr="003E4F1E">
              <w:rPr>
                <w:kern w:val="0"/>
                <w:szCs w:val="21"/>
              </w:rPr>
              <w:t>who had smoked more than 100 cigarettes in their life</w:t>
            </w:r>
            <w:r>
              <w:rPr>
                <w:rFonts w:hint="eastAsia"/>
                <w:kern w:val="0"/>
                <w:szCs w:val="21"/>
              </w:rPr>
              <w:t>.</w:t>
            </w:r>
          </w:p>
        </w:tc>
      </w:tr>
      <w:tr w:rsidR="008D5726" w:rsidRPr="005949AD" w14:paraId="758E0BC3" w14:textId="36166ED1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3107" w14:textId="497436D2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Jinman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 xml:space="preserve"> Zhuang</w:t>
            </w:r>
            <w:r>
              <w:rPr>
                <w:rFonts w:eastAsia="DengXian"/>
                <w:kern w:val="0"/>
                <w:szCs w:val="21"/>
              </w:rPr>
              <w:t>, 2021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66F4" w14:textId="47861FEA" w:rsidR="008D5726" w:rsidRPr="00EB6F4F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81519" w14:textId="072A2E49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EB6F4F">
              <w:rPr>
                <w:kern w:val="0"/>
                <w:szCs w:val="21"/>
              </w:rPr>
              <w:t xml:space="preserve">Smoking was defined if participants reported to have smoked a total of at least 100 cigarettes in their lifetime. </w:t>
            </w:r>
          </w:p>
        </w:tc>
      </w:tr>
      <w:tr w:rsidR="008D5726" w:rsidRPr="005949AD" w14:paraId="0FC624DA" w14:textId="21E2E872" w:rsidTr="00BF698C">
        <w:trPr>
          <w:trHeight w:val="62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3412" w14:textId="51DE5CA4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Wuwilliams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>, A. H.</w:t>
            </w:r>
            <w:r>
              <w:rPr>
                <w:rFonts w:eastAsia="DengXian"/>
                <w:kern w:val="0"/>
                <w:szCs w:val="21"/>
              </w:rPr>
              <w:t>, 1990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083F" w14:textId="3EED0F9F" w:rsid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800D" w14:textId="0D00A6F0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ot specified.</w:t>
            </w:r>
          </w:p>
        </w:tc>
      </w:tr>
      <w:tr w:rsidR="008D5726" w:rsidRPr="005949AD" w14:paraId="6B08DEB1" w14:textId="1BDE2CF2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8687" w14:textId="15A989FA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X.-R. Wang</w:t>
            </w:r>
            <w:r>
              <w:rPr>
                <w:rFonts w:eastAsia="DengXian"/>
                <w:kern w:val="0"/>
                <w:szCs w:val="21"/>
              </w:rPr>
              <w:t>, 2009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55C1" w14:textId="7A29776A" w:rsidR="008D5726" w:rsidRP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F2EF3" w14:textId="41764888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8D5726">
              <w:rPr>
                <w:kern w:val="0"/>
                <w:szCs w:val="21"/>
              </w:rPr>
              <w:t xml:space="preserve">An ever smoker was defined as one who had ever smoked &gt;20 packs of cigarettes in lifetime, more than one cigarette a day, or more than one cigar a week for 1 year. </w:t>
            </w:r>
          </w:p>
        </w:tc>
      </w:tr>
      <w:tr w:rsidR="008D5726" w:rsidRPr="005949AD" w14:paraId="4816AA23" w14:textId="00F42188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11E7" w14:textId="7F73797A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Yuk-Lan Chiu</w:t>
            </w:r>
            <w:r>
              <w:rPr>
                <w:rFonts w:eastAsia="DengXian"/>
                <w:kern w:val="0"/>
                <w:szCs w:val="21"/>
              </w:rPr>
              <w:t>, 2010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7882C" w14:textId="09C0F9DD" w:rsidR="008D5726" w:rsidRP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0E3F9" w14:textId="53EBD0D6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8D5726">
              <w:rPr>
                <w:kern w:val="0"/>
                <w:szCs w:val="21"/>
              </w:rPr>
              <w:t>Smoker was defined as one who had ever smoked more than 20 packs of cigarettes in lifetime, or more than one cigarette a day, or more than one cigar a week for 1 year.</w:t>
            </w:r>
          </w:p>
        </w:tc>
      </w:tr>
      <w:tr w:rsidR="008D5726" w:rsidRPr="005949AD" w14:paraId="1356D74A" w14:textId="7B8ECD41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E306" w14:textId="04019E46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 xml:space="preserve">Zi-Yi </w:t>
            </w:r>
            <w:proofErr w:type="spellStart"/>
            <w:r w:rsidRPr="005949AD">
              <w:rPr>
                <w:rFonts w:eastAsia="DengXian"/>
                <w:kern w:val="0"/>
                <w:szCs w:val="21"/>
              </w:rPr>
              <w:t>Jin</w:t>
            </w:r>
            <w:proofErr w:type="spellEnd"/>
            <w:r>
              <w:rPr>
                <w:rFonts w:eastAsia="DengXian"/>
                <w:kern w:val="0"/>
                <w:szCs w:val="21"/>
              </w:rPr>
              <w:t>, 2013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137F" w14:textId="309D44B3" w:rsid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BA02" w14:textId="53EFBF13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ot specified.</w:t>
            </w:r>
          </w:p>
        </w:tc>
      </w:tr>
      <w:tr w:rsidR="008D5726" w:rsidRPr="005949AD" w14:paraId="61E89191" w14:textId="327DF99C" w:rsidTr="00BF698C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EF67" w14:textId="26C48C01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proofErr w:type="spellStart"/>
            <w:r w:rsidRPr="005949AD">
              <w:rPr>
                <w:rFonts w:eastAsia="DengXian"/>
                <w:kern w:val="0"/>
                <w:szCs w:val="21"/>
              </w:rPr>
              <w:t>Jin</w:t>
            </w:r>
            <w:proofErr w:type="spellEnd"/>
            <w:r w:rsidRPr="005949AD">
              <w:rPr>
                <w:rFonts w:eastAsia="DengXian"/>
                <w:kern w:val="0"/>
                <w:szCs w:val="21"/>
              </w:rPr>
              <w:t>-Kou Zhao</w:t>
            </w:r>
            <w:r>
              <w:rPr>
                <w:rFonts w:eastAsia="DengXian"/>
                <w:kern w:val="0"/>
                <w:szCs w:val="21"/>
              </w:rPr>
              <w:t>, 2017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7C56" w14:textId="41992ECA" w:rsidR="008D5726" w:rsidRPr="008D5726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ver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1FB76" w14:textId="2C32AF94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8D5726">
              <w:rPr>
                <w:kern w:val="0"/>
                <w:szCs w:val="21"/>
              </w:rPr>
              <w:t>Ever smokers were defined as individuals who had smoked at least 100 cigarettes in their lifetimes</w:t>
            </w:r>
            <w:r>
              <w:rPr>
                <w:kern w:val="0"/>
                <w:szCs w:val="21"/>
              </w:rPr>
              <w:t>.</w:t>
            </w:r>
          </w:p>
        </w:tc>
      </w:tr>
      <w:tr w:rsidR="008D5726" w:rsidRPr="005949AD" w14:paraId="349F1E2A" w14:textId="41308DF7" w:rsidTr="00BF698C">
        <w:trPr>
          <w:trHeight w:val="324"/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C31" w14:textId="17B2A996" w:rsidR="008D5726" w:rsidRPr="00FA7456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He, Y.</w:t>
            </w:r>
            <w:r>
              <w:rPr>
                <w:rFonts w:eastAsia="DengXian"/>
                <w:kern w:val="0"/>
                <w:szCs w:val="21"/>
              </w:rPr>
              <w:t>, 2014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602E43BE" w14:textId="6CBA8B36" w:rsidR="008D5726" w:rsidRPr="008D5726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 w:hint="eastAsia"/>
                <w:kern w:val="0"/>
                <w:szCs w:val="21"/>
              </w:rPr>
              <w:t>C</w:t>
            </w:r>
            <w:r>
              <w:rPr>
                <w:rFonts w:eastAsia="DengXian"/>
                <w:kern w:val="0"/>
                <w:szCs w:val="21"/>
              </w:rPr>
              <w:t>urrent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D4865" w14:textId="555CB23A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8D5726">
              <w:rPr>
                <w:rFonts w:eastAsia="DengXian"/>
                <w:kern w:val="0"/>
                <w:szCs w:val="21"/>
              </w:rPr>
              <w:t>Current smokers were persons who were current smokers at either the 1976 baseline or the 1994 follow-up</w:t>
            </w:r>
            <w:r>
              <w:rPr>
                <w:rFonts w:eastAsia="DengXian"/>
                <w:kern w:val="0"/>
                <w:szCs w:val="21"/>
              </w:rPr>
              <w:t>.</w:t>
            </w:r>
          </w:p>
        </w:tc>
      </w:tr>
      <w:tr w:rsidR="008D5726" w:rsidRPr="005949AD" w14:paraId="4283B521" w14:textId="1D14D2E9" w:rsidTr="00BF698C">
        <w:trPr>
          <w:trHeight w:val="324"/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17872" w14:textId="2AE626DF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lastRenderedPageBreak/>
              <w:t>YU-TANG GAO</w:t>
            </w:r>
            <w:r>
              <w:rPr>
                <w:rFonts w:eastAsia="DengXian"/>
                <w:kern w:val="0"/>
                <w:szCs w:val="21"/>
              </w:rPr>
              <w:t>, 1988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4879032B" w14:textId="2DAACFF0" w:rsidR="008D5726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Cs w:val="21"/>
              </w:rPr>
              <w:t>F</w:t>
            </w:r>
            <w:r>
              <w:rPr>
                <w:rFonts w:eastAsia="DengXian" w:hint="eastAsia"/>
                <w:kern w:val="0"/>
                <w:szCs w:val="21"/>
              </w:rPr>
              <w:t>ormer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6652A" w14:textId="69E9C6B5" w:rsidR="008D5726" w:rsidRPr="005949AD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 w:hint="eastAsia"/>
                <w:kern w:val="0"/>
                <w:szCs w:val="21"/>
              </w:rPr>
              <w:t>N</w:t>
            </w:r>
            <w:r>
              <w:rPr>
                <w:rFonts w:eastAsia="DengXian"/>
                <w:kern w:val="0"/>
                <w:szCs w:val="21"/>
              </w:rPr>
              <w:t>ot specified.</w:t>
            </w:r>
          </w:p>
        </w:tc>
      </w:tr>
      <w:tr w:rsidR="008D5726" w:rsidRPr="005949AD" w14:paraId="7F8C5770" w14:textId="73E648DF" w:rsidTr="00BF698C">
        <w:trPr>
          <w:trHeight w:val="38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F212" w14:textId="027912A7" w:rsidR="008D5726" w:rsidRPr="00FA7456" w:rsidRDefault="008D5726" w:rsidP="003E4F1E">
            <w:pPr>
              <w:spacing w:line="480" w:lineRule="auto"/>
              <w:jc w:val="both"/>
              <w:rPr>
                <w:rFonts w:eastAsia="DengXian"/>
                <w:kern w:val="0"/>
                <w:szCs w:val="21"/>
              </w:rPr>
            </w:pPr>
            <w:r w:rsidRPr="005949AD">
              <w:rPr>
                <w:rFonts w:eastAsia="DengXian"/>
                <w:kern w:val="0"/>
                <w:szCs w:val="21"/>
              </w:rPr>
              <w:t>Chang, L. C.</w:t>
            </w:r>
            <w:r>
              <w:rPr>
                <w:rFonts w:eastAsia="DengXian" w:hint="eastAsia"/>
                <w:kern w:val="0"/>
                <w:szCs w:val="21"/>
              </w:rPr>
              <w:t>，</w:t>
            </w:r>
            <w:r>
              <w:rPr>
                <w:rFonts w:eastAsia="DengXian" w:hint="eastAsia"/>
                <w:kern w:val="0"/>
                <w:szCs w:val="21"/>
              </w:rPr>
              <w:t xml:space="preserve"> </w:t>
            </w:r>
            <w:r>
              <w:rPr>
                <w:rFonts w:eastAsia="DengXian"/>
                <w:kern w:val="0"/>
                <w:szCs w:val="21"/>
              </w:rPr>
              <w:t>2014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DD2FB" w14:textId="73FE452A" w:rsidR="008D5726" w:rsidRPr="005949AD" w:rsidRDefault="008D5726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</w:t>
            </w:r>
            <w:r>
              <w:rPr>
                <w:rFonts w:hint="eastAsia"/>
                <w:kern w:val="0"/>
                <w:szCs w:val="21"/>
              </w:rPr>
              <w:t>ormer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49106" w14:textId="60AB644A" w:rsidR="008D5726" w:rsidRPr="005949AD" w:rsidRDefault="003E4F1E" w:rsidP="003E4F1E">
            <w:pPr>
              <w:spacing w:line="480" w:lineRule="auto"/>
              <w:jc w:val="both"/>
              <w:rPr>
                <w:kern w:val="0"/>
                <w:szCs w:val="21"/>
              </w:rPr>
            </w:pPr>
            <w:r w:rsidRPr="003E4F1E">
              <w:rPr>
                <w:kern w:val="0"/>
                <w:szCs w:val="21"/>
              </w:rPr>
              <w:t>Former smokers were those who had smoked more than 100 cigarettes in their life time but did not smoke in the past month.</w:t>
            </w:r>
          </w:p>
        </w:tc>
      </w:tr>
    </w:tbl>
    <w:p w14:paraId="706DAEB0" w14:textId="62E28822" w:rsidR="007A74F1" w:rsidRDefault="007A74F1">
      <w:pPr>
        <w:spacing w:line="480" w:lineRule="auto"/>
        <w:rPr>
          <w:szCs w:val="21"/>
        </w:rPr>
      </w:pPr>
    </w:p>
    <w:p w14:paraId="278D649C" w14:textId="77777777" w:rsidR="007A74F1" w:rsidRDefault="007A74F1">
      <w:pPr>
        <w:jc w:val="both"/>
        <w:rPr>
          <w:szCs w:val="21"/>
        </w:rPr>
      </w:pPr>
      <w:r>
        <w:rPr>
          <w:szCs w:val="21"/>
        </w:rPr>
        <w:br w:type="page"/>
      </w:r>
    </w:p>
    <w:p w14:paraId="4882F44A" w14:textId="3D3BD740" w:rsidR="00FA7456" w:rsidRDefault="007A74F1">
      <w:pPr>
        <w:spacing w:line="480" w:lineRule="auto"/>
        <w:rPr>
          <w:szCs w:val="21"/>
        </w:rPr>
      </w:pPr>
      <w:r>
        <w:rPr>
          <w:szCs w:val="21"/>
        </w:rPr>
        <w:lastRenderedPageBreak/>
        <w:t>Supplementary Figure</w:t>
      </w:r>
    </w:p>
    <w:p w14:paraId="2DFFE1A8" w14:textId="34926B51" w:rsidR="007A74F1" w:rsidRPr="00BF698C" w:rsidRDefault="007A74F1" w:rsidP="00BF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kern w:val="0"/>
          <w:szCs w:val="21"/>
        </w:rPr>
      </w:pPr>
      <w:r w:rsidRPr="00BF698C">
        <w:rPr>
          <w:kern w:val="0"/>
          <w:szCs w:val="21"/>
        </w:rPr>
        <w:t>Figure S1 Flowchart</w:t>
      </w:r>
      <w:r w:rsidRPr="0004106C">
        <w:rPr>
          <w:noProof/>
        </w:rPr>
        <w:drawing>
          <wp:anchor distT="0" distB="0" distL="114300" distR="114300" simplePos="0" relativeHeight="251659264" behindDoc="0" locked="0" layoutInCell="1" allowOverlap="1" wp14:anchorId="570A5511" wp14:editId="426E5A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09956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98C">
        <w:rPr>
          <w:kern w:val="0"/>
          <w:szCs w:val="21"/>
        </w:rPr>
        <w:t xml:space="preserve"> of the literature screening process</w:t>
      </w:r>
    </w:p>
    <w:sectPr w:rsidR="007A74F1" w:rsidRPr="00BF698C" w:rsidSect="00AC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DC4"/>
    <w:multiLevelType w:val="hybridMultilevel"/>
    <w:tmpl w:val="D6CCECC6"/>
    <w:lvl w:ilvl="0" w:tplc="0636C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46458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339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vdw2099zztsjete05p0dzradezpsp50wst&quot;&gt;DR-Converted&lt;record-ids&gt;&lt;item&gt;23&lt;/item&gt;&lt;item&gt;25&lt;/item&gt;&lt;item&gt;26&lt;/item&gt;&lt;item&gt;98&lt;/item&gt;&lt;item&gt;120&lt;/item&gt;&lt;item&gt;457&lt;/item&gt;&lt;item&gt;458&lt;/item&gt;&lt;item&gt;459&lt;/item&gt;&lt;item&gt;472&lt;/item&gt;&lt;item&gt;485&lt;/item&gt;&lt;item&gt;487&lt;/item&gt;&lt;item&gt;489&lt;/item&gt;&lt;item&gt;496&lt;/item&gt;&lt;item&gt;506&lt;/item&gt;&lt;item&gt;539&lt;/item&gt;&lt;item&gt;542&lt;/item&gt;&lt;item&gt;543&lt;/item&gt;&lt;item&gt;600&lt;/item&gt;&lt;item&gt;602&lt;/item&gt;&lt;item&gt;603&lt;/item&gt;&lt;item&gt;604&lt;/item&gt;&lt;item&gt;605&lt;/item&gt;&lt;item&gt;606&lt;/item&gt;&lt;item&gt;607&lt;/item&gt;&lt;item&gt;608&lt;/item&gt;&lt;/record-ids&gt;&lt;/item&gt;&lt;/Libraries&gt;"/>
  </w:docVars>
  <w:rsids>
    <w:rsidRoot w:val="002E0795"/>
    <w:rsid w:val="00017BA1"/>
    <w:rsid w:val="0004106C"/>
    <w:rsid w:val="000643AB"/>
    <w:rsid w:val="00066812"/>
    <w:rsid w:val="00070F9E"/>
    <w:rsid w:val="00074BE4"/>
    <w:rsid w:val="00076F2C"/>
    <w:rsid w:val="00093E4C"/>
    <w:rsid w:val="000E5E61"/>
    <w:rsid w:val="001176BF"/>
    <w:rsid w:val="00126D6B"/>
    <w:rsid w:val="00133C87"/>
    <w:rsid w:val="001379B2"/>
    <w:rsid w:val="001432F7"/>
    <w:rsid w:val="001919FE"/>
    <w:rsid w:val="001B2AEC"/>
    <w:rsid w:val="001B3A9B"/>
    <w:rsid w:val="001C48BB"/>
    <w:rsid w:val="001D32B9"/>
    <w:rsid w:val="001D6F47"/>
    <w:rsid w:val="001F51E4"/>
    <w:rsid w:val="001F6641"/>
    <w:rsid w:val="0021640D"/>
    <w:rsid w:val="00224931"/>
    <w:rsid w:val="002269A9"/>
    <w:rsid w:val="00235660"/>
    <w:rsid w:val="00240E5A"/>
    <w:rsid w:val="002723DE"/>
    <w:rsid w:val="0027341C"/>
    <w:rsid w:val="002807C4"/>
    <w:rsid w:val="00281659"/>
    <w:rsid w:val="0028630D"/>
    <w:rsid w:val="00296C4F"/>
    <w:rsid w:val="002B1076"/>
    <w:rsid w:val="002B453A"/>
    <w:rsid w:val="002C267B"/>
    <w:rsid w:val="002C347A"/>
    <w:rsid w:val="002D530E"/>
    <w:rsid w:val="002E0795"/>
    <w:rsid w:val="002E637B"/>
    <w:rsid w:val="002E6B8D"/>
    <w:rsid w:val="002F1664"/>
    <w:rsid w:val="002F2A63"/>
    <w:rsid w:val="00312C5E"/>
    <w:rsid w:val="003321ED"/>
    <w:rsid w:val="003524AB"/>
    <w:rsid w:val="00371524"/>
    <w:rsid w:val="00377C4B"/>
    <w:rsid w:val="003802CC"/>
    <w:rsid w:val="00397277"/>
    <w:rsid w:val="003C3A1E"/>
    <w:rsid w:val="003E4F1E"/>
    <w:rsid w:val="00431B6E"/>
    <w:rsid w:val="00432B4E"/>
    <w:rsid w:val="00436584"/>
    <w:rsid w:val="00441974"/>
    <w:rsid w:val="004479AA"/>
    <w:rsid w:val="00466B0B"/>
    <w:rsid w:val="00470C3E"/>
    <w:rsid w:val="004737A4"/>
    <w:rsid w:val="00477522"/>
    <w:rsid w:val="004A51E7"/>
    <w:rsid w:val="004A729A"/>
    <w:rsid w:val="004D08EF"/>
    <w:rsid w:val="004E474B"/>
    <w:rsid w:val="00504F40"/>
    <w:rsid w:val="00522279"/>
    <w:rsid w:val="00534706"/>
    <w:rsid w:val="005428CD"/>
    <w:rsid w:val="00552F6F"/>
    <w:rsid w:val="00573271"/>
    <w:rsid w:val="00580166"/>
    <w:rsid w:val="005949AD"/>
    <w:rsid w:val="005D385A"/>
    <w:rsid w:val="005D59A0"/>
    <w:rsid w:val="00601D30"/>
    <w:rsid w:val="0060399D"/>
    <w:rsid w:val="00617FFA"/>
    <w:rsid w:val="00660794"/>
    <w:rsid w:val="0068331E"/>
    <w:rsid w:val="006977B4"/>
    <w:rsid w:val="006A6A54"/>
    <w:rsid w:val="006B6180"/>
    <w:rsid w:val="006C1617"/>
    <w:rsid w:val="006C6FD3"/>
    <w:rsid w:val="006D4878"/>
    <w:rsid w:val="006E5CD4"/>
    <w:rsid w:val="00716E5B"/>
    <w:rsid w:val="00720CB7"/>
    <w:rsid w:val="00725C84"/>
    <w:rsid w:val="0075146C"/>
    <w:rsid w:val="007755CE"/>
    <w:rsid w:val="00781D0A"/>
    <w:rsid w:val="00797E25"/>
    <w:rsid w:val="007A74F1"/>
    <w:rsid w:val="007C4CC0"/>
    <w:rsid w:val="007D4E13"/>
    <w:rsid w:val="007F329A"/>
    <w:rsid w:val="00807E81"/>
    <w:rsid w:val="0081438A"/>
    <w:rsid w:val="00815D49"/>
    <w:rsid w:val="00816BE7"/>
    <w:rsid w:val="00837B12"/>
    <w:rsid w:val="00856813"/>
    <w:rsid w:val="008927E9"/>
    <w:rsid w:val="00897CD2"/>
    <w:rsid w:val="008A7CD3"/>
    <w:rsid w:val="008B27FC"/>
    <w:rsid w:val="008C0A6D"/>
    <w:rsid w:val="008C0AD7"/>
    <w:rsid w:val="008D5726"/>
    <w:rsid w:val="008F0661"/>
    <w:rsid w:val="008F7947"/>
    <w:rsid w:val="009011C8"/>
    <w:rsid w:val="0090793A"/>
    <w:rsid w:val="009114C3"/>
    <w:rsid w:val="00915E8B"/>
    <w:rsid w:val="00924C13"/>
    <w:rsid w:val="00937C2B"/>
    <w:rsid w:val="0094576B"/>
    <w:rsid w:val="00947CE8"/>
    <w:rsid w:val="009628CD"/>
    <w:rsid w:val="00971081"/>
    <w:rsid w:val="00973819"/>
    <w:rsid w:val="00975B4E"/>
    <w:rsid w:val="00977B66"/>
    <w:rsid w:val="00993288"/>
    <w:rsid w:val="009A6908"/>
    <w:rsid w:val="009E7D9F"/>
    <w:rsid w:val="009F7265"/>
    <w:rsid w:val="00A4566A"/>
    <w:rsid w:val="00A57F20"/>
    <w:rsid w:val="00A716EC"/>
    <w:rsid w:val="00A741B9"/>
    <w:rsid w:val="00A7582E"/>
    <w:rsid w:val="00A85BF4"/>
    <w:rsid w:val="00A95E2F"/>
    <w:rsid w:val="00AB37E6"/>
    <w:rsid w:val="00AC75CF"/>
    <w:rsid w:val="00AD0190"/>
    <w:rsid w:val="00AD2A4C"/>
    <w:rsid w:val="00AE18FD"/>
    <w:rsid w:val="00B025BD"/>
    <w:rsid w:val="00B04842"/>
    <w:rsid w:val="00B17B2E"/>
    <w:rsid w:val="00B21C68"/>
    <w:rsid w:val="00B32F7A"/>
    <w:rsid w:val="00B71824"/>
    <w:rsid w:val="00B8139C"/>
    <w:rsid w:val="00B82D2D"/>
    <w:rsid w:val="00B855BF"/>
    <w:rsid w:val="00BA1631"/>
    <w:rsid w:val="00BB11D7"/>
    <w:rsid w:val="00BC3182"/>
    <w:rsid w:val="00BC76A4"/>
    <w:rsid w:val="00BD0C89"/>
    <w:rsid w:val="00BE0A2C"/>
    <w:rsid w:val="00BE1950"/>
    <w:rsid w:val="00BF3A84"/>
    <w:rsid w:val="00BF698C"/>
    <w:rsid w:val="00C138F3"/>
    <w:rsid w:val="00C4014C"/>
    <w:rsid w:val="00C53F4D"/>
    <w:rsid w:val="00C56110"/>
    <w:rsid w:val="00C629B7"/>
    <w:rsid w:val="00C7496A"/>
    <w:rsid w:val="00C84CD0"/>
    <w:rsid w:val="00CA2FCD"/>
    <w:rsid w:val="00CA5427"/>
    <w:rsid w:val="00CD06E2"/>
    <w:rsid w:val="00CD1655"/>
    <w:rsid w:val="00CD3F34"/>
    <w:rsid w:val="00CF36D1"/>
    <w:rsid w:val="00CF4E9E"/>
    <w:rsid w:val="00CF503F"/>
    <w:rsid w:val="00D002F7"/>
    <w:rsid w:val="00D1358B"/>
    <w:rsid w:val="00D14A55"/>
    <w:rsid w:val="00D2471C"/>
    <w:rsid w:val="00D31169"/>
    <w:rsid w:val="00D33412"/>
    <w:rsid w:val="00D4113B"/>
    <w:rsid w:val="00D4171B"/>
    <w:rsid w:val="00D41DEA"/>
    <w:rsid w:val="00D83546"/>
    <w:rsid w:val="00D8518B"/>
    <w:rsid w:val="00D96F28"/>
    <w:rsid w:val="00DA002A"/>
    <w:rsid w:val="00DB0820"/>
    <w:rsid w:val="00DD1674"/>
    <w:rsid w:val="00DD31E9"/>
    <w:rsid w:val="00DF1B67"/>
    <w:rsid w:val="00DF5894"/>
    <w:rsid w:val="00E04E4D"/>
    <w:rsid w:val="00E10FDA"/>
    <w:rsid w:val="00E27787"/>
    <w:rsid w:val="00E51245"/>
    <w:rsid w:val="00E577E7"/>
    <w:rsid w:val="00E84A23"/>
    <w:rsid w:val="00E9049E"/>
    <w:rsid w:val="00EB6F4F"/>
    <w:rsid w:val="00EC0170"/>
    <w:rsid w:val="00EC139F"/>
    <w:rsid w:val="00EC2163"/>
    <w:rsid w:val="00ED5D17"/>
    <w:rsid w:val="00ED6110"/>
    <w:rsid w:val="00EE05E4"/>
    <w:rsid w:val="00EE4A1A"/>
    <w:rsid w:val="00EF3281"/>
    <w:rsid w:val="00EF7F05"/>
    <w:rsid w:val="00F12C38"/>
    <w:rsid w:val="00F43A11"/>
    <w:rsid w:val="00F60EF8"/>
    <w:rsid w:val="00F6398C"/>
    <w:rsid w:val="00FA7456"/>
    <w:rsid w:val="00FC0AB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A7DB"/>
  <w15:chartTrackingRefBased/>
  <w15:docId w15:val="{6B4161BC-662D-4EEF-A49F-209CA1B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71"/>
    <w:pPr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729A"/>
    <w:pPr>
      <w:keepNext/>
      <w:keepLines/>
      <w:spacing w:before="340" w:after="330" w:line="578" w:lineRule="auto"/>
      <w:outlineLvl w:val="0"/>
    </w:pPr>
    <w:rPr>
      <w:b/>
      <w:kern w:val="44"/>
      <w:sz w:val="24"/>
      <w:szCs w:val="36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371524"/>
    <w:pPr>
      <w:keepNext/>
      <w:keepLines/>
      <w:spacing w:after="12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29A"/>
    <w:rPr>
      <w:b/>
      <w:kern w:val="44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1524"/>
    <w:rPr>
      <w:rFonts w:asciiTheme="majorHAnsi" w:hAnsiTheme="majorHAnsi" w:cstheme="majorBidi"/>
      <w:b/>
      <w:bCs/>
      <w:sz w:val="24"/>
      <w:szCs w:val="32"/>
    </w:rPr>
  </w:style>
  <w:style w:type="paragraph" w:styleId="NoSpacing">
    <w:name w:val="No Spacing"/>
    <w:uiPriority w:val="1"/>
    <w:qFormat/>
    <w:rsid w:val="00371524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117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182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rsid w:val="00EF328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281"/>
    <w:rPr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EF3281"/>
    <w:pPr>
      <w:spacing w:line="360" w:lineRule="auto"/>
      <w:jc w:val="both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F3281"/>
    <w:rPr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84"/>
    <w:rPr>
      <w:sz w:val="18"/>
      <w:szCs w:val="18"/>
    </w:rPr>
  </w:style>
  <w:style w:type="paragraph" w:styleId="Revision">
    <w:name w:val="Revision"/>
    <w:hidden/>
    <w:uiPriority w:val="99"/>
    <w:semiHidden/>
    <w:rsid w:val="006B6180"/>
    <w:pPr>
      <w:jc w:val="left"/>
    </w:pPr>
  </w:style>
  <w:style w:type="character" w:styleId="LineNumber">
    <w:name w:val="line number"/>
    <w:basedOn w:val="DefaultParagraphFont"/>
    <w:uiPriority w:val="99"/>
    <w:semiHidden/>
    <w:unhideWhenUsed/>
    <w:rsid w:val="006B6180"/>
  </w:style>
  <w:style w:type="character" w:styleId="UnresolvedMention">
    <w:name w:val="Unresolved Mention"/>
    <w:basedOn w:val="DefaultParagraphFont"/>
    <w:uiPriority w:val="99"/>
    <w:semiHidden/>
    <w:unhideWhenUsed/>
    <w:rsid w:val="00B7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6FC8-31A4-488C-841F-2044A25E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feiling</dc:creator>
  <cp:keywords/>
  <dc:description/>
  <cp:lastModifiedBy>Rene Aanstoot</cp:lastModifiedBy>
  <cp:revision>14</cp:revision>
  <dcterms:created xsi:type="dcterms:W3CDTF">2022-11-03T12:17:00Z</dcterms:created>
  <dcterms:modified xsi:type="dcterms:W3CDTF">2023-04-03T06:40:00Z</dcterms:modified>
</cp:coreProperties>
</file>