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AE70" w14:textId="78B6439B" w:rsidR="00662418" w:rsidRPr="003C0049" w:rsidRDefault="00662418" w:rsidP="00662418">
      <w:pPr>
        <w:spacing w:after="0" w:line="480" w:lineRule="auto"/>
        <w:rPr>
          <w:rFonts w:cstheme="minorHAnsi"/>
        </w:rPr>
      </w:pPr>
      <w:r>
        <w:rPr>
          <w:rFonts w:cs="Arial"/>
          <w:b/>
        </w:rPr>
        <w:t xml:space="preserve">Table S1. </w:t>
      </w:r>
      <w:r w:rsidRPr="003C0049">
        <w:rPr>
          <w:rFonts w:cstheme="minorHAnsi"/>
        </w:rPr>
        <w:t>Se</w:t>
      </w:r>
      <w:bookmarkStart w:id="0" w:name="_GoBack"/>
      <w:bookmarkEnd w:id="0"/>
      <w:r w:rsidRPr="003C0049">
        <w:rPr>
          <w:rFonts w:cstheme="minorHAnsi"/>
        </w:rPr>
        <w:t>arch terms (n=92) used within MEDLINE, EMBASE and Web of Science.</w:t>
      </w:r>
    </w:p>
    <w:tbl>
      <w:tblPr>
        <w:tblStyle w:val="TableGridLigh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662418" w:rsidRPr="003C0049" w14:paraId="615324E7" w14:textId="77777777" w:rsidTr="00274449">
        <w:trPr>
          <w:trHeight w:val="29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422DEAC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>Subject Heading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8C53A1D" w14:textId="77777777" w:rsidR="00662418" w:rsidRPr="003C0049" w:rsidRDefault="00662418" w:rsidP="00274449">
            <w:pPr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 xml:space="preserve">                         Search Terms Used</w:t>
            </w:r>
          </w:p>
        </w:tc>
      </w:tr>
      <w:tr w:rsidR="00662418" w:rsidRPr="003C0049" w14:paraId="2E9D95A5" w14:textId="77777777" w:rsidTr="0027444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DBB9EDD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31CA622C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>Epigenetics</w:t>
            </w:r>
          </w:p>
          <w:p w14:paraId="3C24FC50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71F06A18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>DNA methylation</w:t>
            </w:r>
          </w:p>
          <w:p w14:paraId="2F22FD2D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6C5774E5" w14:textId="77777777" w:rsidR="00662418" w:rsidRPr="003C0049" w:rsidRDefault="00662418" w:rsidP="00274449">
            <w:pPr>
              <w:jc w:val="center"/>
              <w:rPr>
                <w:rFonts w:cstheme="minorHAnsi"/>
              </w:rPr>
            </w:pPr>
            <w:r w:rsidRPr="003C0049">
              <w:rPr>
                <w:rFonts w:cstheme="minorHAnsi"/>
                <w:b/>
              </w:rPr>
              <w:t>Alu and LINE-1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722C7551" w14:textId="77777777" w:rsidR="00662418" w:rsidRPr="003C0049" w:rsidRDefault="00662418" w:rsidP="00274449">
            <w:pPr>
              <w:rPr>
                <w:rFonts w:cstheme="minorHAnsi"/>
              </w:rPr>
            </w:pPr>
            <w:r w:rsidRPr="003C0049">
              <w:rPr>
                <w:rFonts w:cstheme="minorHAnsi"/>
              </w:rPr>
              <w:t>(DNA Methylation* or Methylat* or Hypomethylat* or Hypermethylat* or Methylation*, DNA or Gene silencing or Imprinting or Epigenetic* or Epigenomic* or Epigenesis, genetic or Methyl transferase* or Long Interspersed Nucleotide Element* or LINE Repeat Sequence* or Repeat Sequence*, LINE or Sequence*, LINE Repeat or Long Interspersed DNA Sequence Element* or LINE-1 Element* or Element*, LINE-1 or LINE-1 Element* or Element*, L1 or L1 Element* or Element*, Jockey or Jockey Element* or Alu Element* or Element*, Alu or Alu Famil* or Famil*, Alu or Alu Repetitive Sequence* or Repetitive Sequence*, Alu or Sequence*, Alu Repetitive or Alu-Like Repetitive Sequence*).</w:t>
            </w:r>
          </w:p>
        </w:tc>
      </w:tr>
      <w:tr w:rsidR="00662418" w:rsidRPr="003C0049" w14:paraId="2444D206" w14:textId="77777777" w:rsidTr="0027444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2A019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</w:t>
            </w:r>
          </w:p>
        </w:tc>
      </w:tr>
      <w:tr w:rsidR="00662418" w:rsidRPr="003C0049" w14:paraId="076B1730" w14:textId="77777777" w:rsidTr="0027444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F39FC3A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6E8E4B48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hronic obstructive pulmonary disease</w:t>
            </w:r>
          </w:p>
          <w:p w14:paraId="63EB0011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496E7034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2CD3678A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4537DB25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0ADEF542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  <w:r w:rsidRPr="003C0049">
              <w:rPr>
                <w:rFonts w:cstheme="minorHAnsi"/>
                <w:b/>
              </w:rPr>
              <w:t>Lung function</w:t>
            </w:r>
          </w:p>
          <w:p w14:paraId="26739E26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3C86E1FC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1D9853A5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77CDA546" w14:textId="77777777" w:rsidR="00662418" w:rsidRPr="003C0049" w:rsidRDefault="00662418" w:rsidP="00274449">
            <w:pPr>
              <w:jc w:val="center"/>
              <w:rPr>
                <w:rFonts w:cstheme="minorHAnsi"/>
                <w:b/>
              </w:rPr>
            </w:pPr>
          </w:p>
          <w:p w14:paraId="274A6172" w14:textId="77777777" w:rsidR="00662418" w:rsidRPr="003C0049" w:rsidRDefault="00662418" w:rsidP="00274449">
            <w:pPr>
              <w:jc w:val="center"/>
              <w:rPr>
                <w:rFonts w:cstheme="minorHAnsi"/>
              </w:rPr>
            </w:pPr>
            <w:r w:rsidRPr="003C0049">
              <w:rPr>
                <w:rFonts w:cstheme="minorHAnsi"/>
                <w:b/>
              </w:rPr>
              <w:t>Cigarette smoking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B89255B" w14:textId="77777777" w:rsidR="00662418" w:rsidRPr="003C0049" w:rsidRDefault="00662418" w:rsidP="00274449">
            <w:pPr>
              <w:rPr>
                <w:rFonts w:cstheme="minorHAnsi"/>
              </w:rPr>
            </w:pPr>
            <w:r w:rsidRPr="003C0049">
              <w:rPr>
                <w:rFonts w:cstheme="minorHAnsi"/>
              </w:rPr>
              <w:t>(COPD or Chronic Obstructive Pulmonary Disease* or COAD or Chronic Obstructive Airway Disease* or Chronic Obstructive Lung Disease* or Airflow Obstruction*, Chronic or Chronic Airflow Obstruction* or Small Airway Disease or Disease of the small airways or Chronic Bronchitis or Pulmonary Emphysema* or Emphysema*, Pulmonary or Focal Emphysema* or Emphysema*, Focal or Panacinar Emphysema* or Emphysema*, Panacinar or Panlobular Emphysema* or Emphysema*, Panlobular or Centriacinar Emphysema* or Emphysema*, Centriacinar or Centrilobular Emphysema* or Emphysema*, Centrilobular or Airway Obstruction* or Lung disease*, obstructive or Obstructive lung disease* or Obstructive pulmonary disease* or Pulmonary disease*, obstructive or Lung Function or LFT* or Forced expi</w:t>
            </w:r>
            <w:r>
              <w:rPr>
                <w:rFonts w:cstheme="minorHAnsi"/>
              </w:rPr>
              <w:t>r</w:t>
            </w:r>
            <w:r w:rsidRPr="003C0049">
              <w:rPr>
                <w:rFonts w:cstheme="minorHAnsi"/>
              </w:rPr>
              <w:t>atory volume in one second or FEV1 or Forced expiratory volume in 1 second or Forced vital capacit* or FVC or Forced expiratory volume percent predicted or FEV1 FVC or FEV1 FVC or FEV1 FVC ratio or FEV1 FVC ratio or FEV1% or Function Test*, Respiratory or Respiratory Function Test* or Test*, Respiratory Function or Pulmonary Function Test* or Function Test*, Pulmonary or Test*, Pulmonary Function or Lung Function Test* or Function Test*, Lung or Test*, Lung Function or Spirometr* or Tobacco Smoke Exposure* or Cigarette smok* or Tobacco smok* or Cigarette* or Cigarette smoking or Cigar Smok* or Smoking, Cigar or Smoking, Tobacco or Pipe Smok* or Smoking, Pipe or Smoking, Cigarette)</w:t>
            </w:r>
          </w:p>
        </w:tc>
      </w:tr>
    </w:tbl>
    <w:p w14:paraId="32653B1E" w14:textId="77777777" w:rsidR="00662418" w:rsidRPr="001E3259" w:rsidRDefault="00662418" w:rsidP="00662418">
      <w:pPr>
        <w:spacing w:after="0" w:line="480" w:lineRule="auto"/>
        <w:rPr>
          <w:rFonts w:cs="Arial"/>
        </w:rPr>
      </w:pPr>
    </w:p>
    <w:p w14:paraId="2297B523" w14:textId="614AD328" w:rsidR="00D57DE0" w:rsidRPr="00B05984" w:rsidRDefault="00D57DE0" w:rsidP="00747E51">
      <w:pPr>
        <w:spacing w:after="0" w:line="480" w:lineRule="auto"/>
        <w:rPr>
          <w:rFonts w:cstheme="minorHAnsi"/>
          <w:b/>
        </w:rPr>
      </w:pPr>
      <w:r w:rsidRPr="00B05984">
        <w:rPr>
          <w:b/>
        </w:rPr>
        <w:t xml:space="preserve"> </w:t>
      </w:r>
    </w:p>
    <w:sectPr w:rsidR="00D57DE0" w:rsidRPr="00B05984" w:rsidSect="0074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0"/>
    <w:rsid w:val="00012C5E"/>
    <w:rsid w:val="0054424B"/>
    <w:rsid w:val="00662418"/>
    <w:rsid w:val="006A10BC"/>
    <w:rsid w:val="00747E51"/>
    <w:rsid w:val="007E4874"/>
    <w:rsid w:val="00996F69"/>
    <w:rsid w:val="009C5DC6"/>
    <w:rsid w:val="00A02656"/>
    <w:rsid w:val="00B05984"/>
    <w:rsid w:val="00B215B4"/>
    <w:rsid w:val="00B33146"/>
    <w:rsid w:val="00CA2D27"/>
    <w:rsid w:val="00CB04DB"/>
    <w:rsid w:val="00D57DE0"/>
    <w:rsid w:val="00E27401"/>
    <w:rsid w:val="00E50A75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B444"/>
  <w15:chartTrackingRefBased/>
  <w15:docId w15:val="{EB65D665-A4DD-45A0-A723-7B16F99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57D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57D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57DE0"/>
  </w:style>
  <w:style w:type="table" w:styleId="TableGridLight">
    <w:name w:val="Grid Table Light"/>
    <w:basedOn w:val="TableNormal"/>
    <w:uiPriority w:val="40"/>
    <w:rsid w:val="00996F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4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Amaral, Andre F S</dc:creator>
  <cp:keywords/>
  <dc:description/>
  <cp:lastModifiedBy>Amaral, Andre F S</cp:lastModifiedBy>
  <cp:revision>3</cp:revision>
  <dcterms:created xsi:type="dcterms:W3CDTF">2017-03-13T11:25:00Z</dcterms:created>
  <dcterms:modified xsi:type="dcterms:W3CDTF">2017-03-13T11:27:00Z</dcterms:modified>
</cp:coreProperties>
</file>