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37E3" w14:textId="79E97184" w:rsidR="00A61C90" w:rsidRDefault="00E440C9" w:rsidP="005124F2">
      <w:pPr>
        <w:widowControl/>
        <w:pBdr>
          <w:bottom w:val="single" w:sz="24" w:space="2" w:color="F7F7F7"/>
        </w:pBdr>
        <w:wordWrap/>
        <w:autoSpaceDE/>
        <w:autoSpaceDN/>
        <w:spacing w:before="100" w:beforeAutospacing="1" w:after="100" w:afterAutospacing="1" w:line="360" w:lineRule="auto"/>
        <w:jc w:val="left"/>
        <w:outlineLvl w:val="1"/>
        <w:rPr>
          <w:rFonts w:ascii="Times New Roman" w:eastAsia="굴림" w:hAnsi="Times New Roman" w:cs="Times New Roman"/>
          <w:b/>
          <w:bCs/>
          <w:kern w:val="0"/>
          <w:sz w:val="30"/>
          <w:szCs w:val="30"/>
        </w:rPr>
      </w:pPr>
      <w:r>
        <w:rPr>
          <w:rFonts w:ascii="Times New Roman" w:eastAsia="굴림" w:hAnsi="Times New Roman" w:cs="Times New Roman"/>
          <w:b/>
          <w:bCs/>
          <w:kern w:val="0"/>
          <w:sz w:val="30"/>
          <w:szCs w:val="30"/>
        </w:rPr>
        <w:t>Table S</w:t>
      </w:r>
      <w:r w:rsidR="00BA7AE9">
        <w:rPr>
          <w:rFonts w:ascii="Times New Roman" w:eastAsia="굴림" w:hAnsi="Times New Roman" w:cs="Times New Roman"/>
          <w:b/>
          <w:bCs/>
          <w:kern w:val="0"/>
          <w:sz w:val="30"/>
          <w:szCs w:val="30"/>
        </w:rPr>
        <w:t>1</w:t>
      </w:r>
      <w:r w:rsidR="00BF313D">
        <w:rPr>
          <w:rFonts w:ascii="Times New Roman" w:eastAsia="굴림" w:hAnsi="Times New Roman" w:cs="Times New Roman"/>
          <w:b/>
          <w:bCs/>
          <w:kern w:val="0"/>
          <w:sz w:val="30"/>
          <w:szCs w:val="30"/>
        </w:rPr>
        <w:t xml:space="preserve">. </w:t>
      </w:r>
      <w:r w:rsidR="00A61C90" w:rsidRPr="00A61C90">
        <w:rPr>
          <w:rFonts w:ascii="Times New Roman" w:eastAsia="굴림" w:hAnsi="Times New Roman" w:cs="Times New Roman"/>
          <w:b/>
          <w:bCs/>
          <w:kern w:val="0"/>
          <w:sz w:val="30"/>
          <w:szCs w:val="30"/>
        </w:rPr>
        <w:t>The ICD-10 codes used by comorbidity to compute the Charlson comorbidity index</w:t>
      </w:r>
    </w:p>
    <w:p w14:paraId="6A22CDF2" w14:textId="3BC9E46F" w:rsidR="006C7311" w:rsidRPr="006C7311" w:rsidRDefault="006C7311" w:rsidP="005124F2">
      <w:pPr>
        <w:widowControl/>
        <w:pBdr>
          <w:bottom w:val="single" w:sz="24" w:space="2" w:color="F7F7F7"/>
        </w:pBdr>
        <w:wordWrap/>
        <w:autoSpaceDE/>
        <w:autoSpaceDN/>
        <w:spacing w:before="100" w:beforeAutospacing="1" w:after="100" w:afterAutospacing="1" w:line="360" w:lineRule="auto"/>
        <w:jc w:val="left"/>
        <w:outlineLvl w:val="1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 xml:space="preserve">The ICD-10 codes used by </w:t>
      </w:r>
      <w:r w:rsidRPr="006C7311">
        <w:rPr>
          <w:rFonts w:ascii="Times New Roman" w:eastAsia="굴림체" w:hAnsi="Times New Roman" w:cs="Times New Roman"/>
          <w:color w:val="333333"/>
          <w:kern w:val="0"/>
          <w:sz w:val="18"/>
          <w:szCs w:val="18"/>
          <w:shd w:val="clear" w:color="auto" w:fill="F7F7F7"/>
        </w:rPr>
        <w:t>comorbidity</w:t>
      </w: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 xml:space="preserve"> to compute the Charlson comorbidity index are:</w:t>
      </w:r>
    </w:p>
    <w:p w14:paraId="54439F5E" w14:textId="77777777" w:rsidR="006C7311" w:rsidRPr="006C7311" w:rsidRDefault="006C7311" w:rsidP="005124F2">
      <w:pPr>
        <w:widowControl/>
        <w:numPr>
          <w:ilvl w:val="0"/>
          <w:numId w:val="1"/>
        </w:numPr>
        <w:wordWrap/>
        <w:autoSpaceDE/>
        <w:autoSpaceDN/>
        <w:spacing w:before="120" w:after="120" w:line="36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Myocardial infarction: I21.x, I22.x, I25.2</w:t>
      </w:r>
    </w:p>
    <w:p w14:paraId="4145CCEA" w14:textId="77777777" w:rsidR="006C7311" w:rsidRPr="006C7311" w:rsidRDefault="006C7311" w:rsidP="005124F2">
      <w:pPr>
        <w:widowControl/>
        <w:numPr>
          <w:ilvl w:val="0"/>
          <w:numId w:val="1"/>
        </w:numPr>
        <w:wordWrap/>
        <w:autoSpaceDE/>
        <w:autoSpaceDN/>
        <w:spacing w:before="120" w:after="120" w:line="36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Congestive heart failure: I09.9, I11.0, I13.0, I13.2, I25.5, I42.0, I42.5 - I42.9, I43.x, I50.x, P29.0</w:t>
      </w:r>
    </w:p>
    <w:p w14:paraId="2DD2F8D6" w14:textId="77777777" w:rsidR="006C7311" w:rsidRPr="006C7311" w:rsidRDefault="006C7311" w:rsidP="005124F2">
      <w:pPr>
        <w:widowControl/>
        <w:numPr>
          <w:ilvl w:val="0"/>
          <w:numId w:val="1"/>
        </w:numPr>
        <w:wordWrap/>
        <w:autoSpaceDE/>
        <w:autoSpaceDN/>
        <w:spacing w:before="120" w:after="120" w:line="36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Peripheral vascular disease: I70.x, I71.x, I73.1, I73.8, I73.9, I77.1, I79.0, I79.2, K55.1, K55.8, K55.9, Z95.8, Z95.9</w:t>
      </w:r>
    </w:p>
    <w:p w14:paraId="11A0FCB1" w14:textId="77777777" w:rsidR="006C7311" w:rsidRPr="006C7311" w:rsidRDefault="006C7311" w:rsidP="005124F2">
      <w:pPr>
        <w:widowControl/>
        <w:numPr>
          <w:ilvl w:val="0"/>
          <w:numId w:val="1"/>
        </w:numPr>
        <w:wordWrap/>
        <w:autoSpaceDE/>
        <w:autoSpaceDN/>
        <w:spacing w:before="120" w:after="120" w:line="36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Cerebrovascular disease: G45.x, G46.x, H34.0, I60.x - I69.x</w:t>
      </w:r>
    </w:p>
    <w:p w14:paraId="680AC8B2" w14:textId="77777777" w:rsidR="006C7311" w:rsidRPr="006C7311" w:rsidRDefault="006C7311" w:rsidP="005124F2">
      <w:pPr>
        <w:widowControl/>
        <w:numPr>
          <w:ilvl w:val="0"/>
          <w:numId w:val="1"/>
        </w:numPr>
        <w:wordWrap/>
        <w:autoSpaceDE/>
        <w:autoSpaceDN/>
        <w:spacing w:before="120" w:after="120" w:line="36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Dementia: F00.x - F03.x, F05.1, G30.x, G31.1</w:t>
      </w:r>
    </w:p>
    <w:p w14:paraId="00C24FED" w14:textId="77777777" w:rsidR="006C7311" w:rsidRPr="006C7311" w:rsidRDefault="006C7311" w:rsidP="005124F2">
      <w:pPr>
        <w:widowControl/>
        <w:numPr>
          <w:ilvl w:val="0"/>
          <w:numId w:val="1"/>
        </w:numPr>
        <w:wordWrap/>
        <w:autoSpaceDE/>
        <w:autoSpaceDN/>
        <w:spacing w:before="120" w:after="120" w:line="36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Chronic pulmonary disease: I27.8, I27.9, J40.x - J47.x, J60.x - J67.x, J68.4, J70.1, J70.3</w:t>
      </w:r>
    </w:p>
    <w:p w14:paraId="3980E2DB" w14:textId="77777777" w:rsidR="006C7311" w:rsidRPr="006C7311" w:rsidRDefault="006C7311" w:rsidP="005124F2">
      <w:pPr>
        <w:widowControl/>
        <w:numPr>
          <w:ilvl w:val="0"/>
          <w:numId w:val="1"/>
        </w:numPr>
        <w:wordWrap/>
        <w:autoSpaceDE/>
        <w:autoSpaceDN/>
        <w:spacing w:before="120" w:after="120" w:line="36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Rheumatic disease: M05.x, M06.x, M31.5, M32.x - M34.x, M35.1, M35.3, M36.0</w:t>
      </w:r>
    </w:p>
    <w:p w14:paraId="208BC866" w14:textId="77777777" w:rsidR="006C7311" w:rsidRPr="006C7311" w:rsidRDefault="006C7311" w:rsidP="005124F2">
      <w:pPr>
        <w:widowControl/>
        <w:numPr>
          <w:ilvl w:val="0"/>
          <w:numId w:val="1"/>
        </w:numPr>
        <w:wordWrap/>
        <w:autoSpaceDE/>
        <w:autoSpaceDN/>
        <w:spacing w:before="120" w:after="120" w:line="36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Peptic ulcer disease: K25.x - K28.x</w:t>
      </w:r>
    </w:p>
    <w:p w14:paraId="2D93B205" w14:textId="77777777" w:rsidR="006C7311" w:rsidRPr="006C7311" w:rsidRDefault="006C7311" w:rsidP="005124F2">
      <w:pPr>
        <w:widowControl/>
        <w:numPr>
          <w:ilvl w:val="0"/>
          <w:numId w:val="1"/>
        </w:numPr>
        <w:wordWrap/>
        <w:autoSpaceDE/>
        <w:autoSpaceDN/>
        <w:spacing w:before="120" w:after="120" w:line="36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Mild liver disease: B18.x, K70.0 - K70.3, K70.9, K71.3 - K71.5, K71.7, K73.x, K74.x, K76.0, K76.2 - K76.4, K76.8, K76.9, Z94.4</w:t>
      </w:r>
    </w:p>
    <w:p w14:paraId="16212FCD" w14:textId="77777777" w:rsidR="006C7311" w:rsidRPr="006C7311" w:rsidRDefault="006C7311" w:rsidP="005124F2">
      <w:pPr>
        <w:widowControl/>
        <w:numPr>
          <w:ilvl w:val="0"/>
          <w:numId w:val="1"/>
        </w:numPr>
        <w:wordWrap/>
        <w:autoSpaceDE/>
        <w:autoSpaceDN/>
        <w:spacing w:before="120" w:after="120" w:line="36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Diabetes without chronic complication: E10.0, E10.1, E10.6, E10.8, E10.9, E11.0, E11.1, E11.6, E11.8, E11.9, E12.0, E12.1, E12.6, E12.8, E12.9, E13.0, E13.1, E13.6, E13.8, E13.9, E14.0, E14.1, E14.6, E14.8, E14.9</w:t>
      </w:r>
    </w:p>
    <w:p w14:paraId="123397FA" w14:textId="77777777" w:rsidR="006C7311" w:rsidRPr="006C7311" w:rsidRDefault="006C7311" w:rsidP="005124F2">
      <w:pPr>
        <w:widowControl/>
        <w:numPr>
          <w:ilvl w:val="0"/>
          <w:numId w:val="1"/>
        </w:numPr>
        <w:wordWrap/>
        <w:autoSpaceDE/>
        <w:autoSpaceDN/>
        <w:spacing w:before="120" w:after="120" w:line="36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Diabetes with chronic complication: E10.2 - E10.5, E10.7, E11.2 - E11.5, E11.7, E12.2 - E12.5, E12.7, E13.2 - E13.5, E13.7, E14.2 - E14.5, E14.7</w:t>
      </w:r>
    </w:p>
    <w:p w14:paraId="605A16C1" w14:textId="77777777" w:rsidR="006C7311" w:rsidRPr="006C7311" w:rsidRDefault="006C7311" w:rsidP="005124F2">
      <w:pPr>
        <w:widowControl/>
        <w:numPr>
          <w:ilvl w:val="0"/>
          <w:numId w:val="1"/>
        </w:numPr>
        <w:wordWrap/>
        <w:autoSpaceDE/>
        <w:autoSpaceDN/>
        <w:spacing w:before="120" w:after="120" w:line="36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Hemiplegia or paraplegia: G04.1, G11.4, G80.1, G80.2, G81.x, G82.x, G83.0 - G83.4, G83.9</w:t>
      </w:r>
    </w:p>
    <w:p w14:paraId="7B27C825" w14:textId="77777777" w:rsidR="006C7311" w:rsidRPr="006C7311" w:rsidRDefault="006C7311" w:rsidP="005124F2">
      <w:pPr>
        <w:widowControl/>
        <w:numPr>
          <w:ilvl w:val="0"/>
          <w:numId w:val="1"/>
        </w:numPr>
        <w:wordWrap/>
        <w:autoSpaceDE/>
        <w:autoSpaceDN/>
        <w:spacing w:before="120" w:after="120" w:line="36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Renal disease: I12.0, I13.1, N03.2 - N03.7, N05.2 - N05.7, N18.x, N19.x, N25.0, Z49.0 - Z49.2, Z94.0, Z99.2</w:t>
      </w:r>
    </w:p>
    <w:p w14:paraId="40363212" w14:textId="77777777" w:rsidR="006C7311" w:rsidRPr="006C7311" w:rsidRDefault="006C7311" w:rsidP="005124F2">
      <w:pPr>
        <w:widowControl/>
        <w:numPr>
          <w:ilvl w:val="0"/>
          <w:numId w:val="1"/>
        </w:numPr>
        <w:wordWrap/>
        <w:autoSpaceDE/>
        <w:autoSpaceDN/>
        <w:spacing w:before="120" w:after="120" w:line="36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Any malignancy, including lymphoma and leukaemia, except malignant neoplasm of skin: C00.x - C26.x, C30.x - C34.x, C37.x - C41.x, C43.x, C45.x - C58.x, C60.x - C76.x, C81.x - C85.x, C88.x, C90.x - C97.x</w:t>
      </w:r>
    </w:p>
    <w:p w14:paraId="7A2BB57A" w14:textId="77777777" w:rsidR="006C7311" w:rsidRPr="006C7311" w:rsidRDefault="006C7311" w:rsidP="005124F2">
      <w:pPr>
        <w:widowControl/>
        <w:numPr>
          <w:ilvl w:val="0"/>
          <w:numId w:val="1"/>
        </w:numPr>
        <w:wordWrap/>
        <w:autoSpaceDE/>
        <w:autoSpaceDN/>
        <w:spacing w:before="120" w:after="120" w:line="36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Moderate or severe liver disease: I85.0, I85.9, I86.4, I98.2, K70.4, K71.1, K72.1, K72.9, K76.5, K76.6, K76.7</w:t>
      </w:r>
    </w:p>
    <w:p w14:paraId="79DDFA75" w14:textId="77777777" w:rsidR="006C7311" w:rsidRPr="006C7311" w:rsidRDefault="006C7311" w:rsidP="005124F2">
      <w:pPr>
        <w:widowControl/>
        <w:numPr>
          <w:ilvl w:val="0"/>
          <w:numId w:val="1"/>
        </w:numPr>
        <w:wordWrap/>
        <w:autoSpaceDE/>
        <w:autoSpaceDN/>
        <w:spacing w:before="120" w:after="120" w:line="36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Metastatic solid tumour: C77.x - C80.x</w:t>
      </w:r>
    </w:p>
    <w:p w14:paraId="53503A49" w14:textId="4974934A" w:rsidR="00DF5004" w:rsidRPr="006C7311" w:rsidRDefault="006C7311" w:rsidP="00187472">
      <w:pPr>
        <w:widowControl/>
        <w:numPr>
          <w:ilvl w:val="0"/>
          <w:numId w:val="1"/>
        </w:numPr>
        <w:wordWrap/>
        <w:autoSpaceDE/>
        <w:autoSpaceDN/>
        <w:spacing w:before="120" w:line="360" w:lineRule="auto"/>
        <w:jc w:val="left"/>
      </w:pPr>
      <w:r w:rsidRPr="005124F2">
        <w:rPr>
          <w:rFonts w:ascii="Times New Roman" w:eastAsia="굴림" w:hAnsi="Times New Roman" w:cs="Times New Roman"/>
          <w:kern w:val="0"/>
          <w:sz w:val="21"/>
          <w:szCs w:val="21"/>
        </w:rPr>
        <w:t>AIDS/HIV: B20.x - B22.x, B24.x</w:t>
      </w:r>
    </w:p>
    <w:sectPr w:rsidR="00DF5004" w:rsidRPr="006C73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7B27" w14:textId="77777777" w:rsidR="00841367" w:rsidRDefault="00841367" w:rsidP="00BF313D">
      <w:pPr>
        <w:spacing w:after="0" w:line="240" w:lineRule="auto"/>
      </w:pPr>
      <w:r>
        <w:separator/>
      </w:r>
    </w:p>
  </w:endnote>
  <w:endnote w:type="continuationSeparator" w:id="0">
    <w:p w14:paraId="1599E549" w14:textId="77777777" w:rsidR="00841367" w:rsidRDefault="00841367" w:rsidP="00BF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84A9" w14:textId="77777777" w:rsidR="00841367" w:rsidRDefault="00841367" w:rsidP="00BF313D">
      <w:pPr>
        <w:spacing w:after="0" w:line="240" w:lineRule="auto"/>
      </w:pPr>
      <w:r>
        <w:separator/>
      </w:r>
    </w:p>
  </w:footnote>
  <w:footnote w:type="continuationSeparator" w:id="0">
    <w:p w14:paraId="13B43821" w14:textId="77777777" w:rsidR="00841367" w:rsidRDefault="00841367" w:rsidP="00BF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38F"/>
    <w:multiLevelType w:val="multilevel"/>
    <w:tmpl w:val="D146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11"/>
    <w:rsid w:val="0013530A"/>
    <w:rsid w:val="00216335"/>
    <w:rsid w:val="002532B1"/>
    <w:rsid w:val="0033325C"/>
    <w:rsid w:val="003B0D47"/>
    <w:rsid w:val="005124F2"/>
    <w:rsid w:val="006C7311"/>
    <w:rsid w:val="007E7AB9"/>
    <w:rsid w:val="00841367"/>
    <w:rsid w:val="00A61C90"/>
    <w:rsid w:val="00B73EBA"/>
    <w:rsid w:val="00BA7AE9"/>
    <w:rsid w:val="00BF313D"/>
    <w:rsid w:val="00DF5004"/>
    <w:rsid w:val="00E440C9"/>
    <w:rsid w:val="00F3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8F0D9"/>
  <w15:chartTrackingRefBased/>
  <w15:docId w15:val="{9AE647AD-BD3C-4640-8A40-FE6672F0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C7311"/>
    <w:pPr>
      <w:widowControl/>
      <w:pBdr>
        <w:bottom w:val="single" w:sz="24" w:space="2" w:color="F7F7F7"/>
      </w:pBdr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6C7311"/>
    <w:rPr>
      <w:rFonts w:ascii="굴림" w:eastAsia="굴림" w:hAnsi="굴림" w:cs="굴림"/>
      <w:b/>
      <w:bCs/>
      <w:kern w:val="0"/>
      <w:sz w:val="35"/>
      <w:szCs w:val="35"/>
    </w:rPr>
  </w:style>
  <w:style w:type="character" w:styleId="HTML">
    <w:name w:val="HTML Code"/>
    <w:basedOn w:val="a0"/>
    <w:uiPriority w:val="99"/>
    <w:semiHidden/>
    <w:unhideWhenUsed/>
    <w:rsid w:val="006C7311"/>
    <w:rPr>
      <w:rFonts w:ascii="Consolas" w:eastAsia="굴림체" w:hAnsi="Consolas" w:cs="굴림체" w:hint="default"/>
      <w:color w:val="333333"/>
      <w:sz w:val="20"/>
      <w:szCs w:val="20"/>
      <w:shd w:val="clear" w:color="auto" w:fill="F7F7F7"/>
    </w:rPr>
  </w:style>
  <w:style w:type="paragraph" w:styleId="a3">
    <w:name w:val="Normal (Web)"/>
    <w:basedOn w:val="a"/>
    <w:uiPriority w:val="99"/>
    <w:semiHidden/>
    <w:unhideWhenUsed/>
    <w:rsid w:val="006C7311"/>
    <w:pPr>
      <w:widowControl/>
      <w:wordWrap/>
      <w:autoSpaceDE/>
      <w:autoSpaceDN/>
      <w:spacing w:before="120" w:after="12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F31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313D"/>
  </w:style>
  <w:style w:type="paragraph" w:styleId="a5">
    <w:name w:val="footer"/>
    <w:basedOn w:val="a"/>
    <w:link w:val="Char0"/>
    <w:uiPriority w:val="99"/>
    <w:unhideWhenUsed/>
    <w:rsid w:val="00BF31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7799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Mail</dc:creator>
  <cp:keywords/>
  <dc:description/>
  <cp:lastModifiedBy>Service Mail</cp:lastModifiedBy>
  <cp:revision>8</cp:revision>
  <dcterms:created xsi:type="dcterms:W3CDTF">2020-08-14T06:03:00Z</dcterms:created>
  <dcterms:modified xsi:type="dcterms:W3CDTF">2021-07-20T09:40:00Z</dcterms:modified>
</cp:coreProperties>
</file>