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71F4" w14:textId="0A5C0FF3" w:rsidR="00920B4E" w:rsidRPr="003A672F" w:rsidRDefault="003A672F" w:rsidP="00920B4E">
      <w:pPr>
        <w:rPr>
          <w:rFonts w:ascii="Arial" w:hAnsi="Arial" w:cs="Arial"/>
          <w:sz w:val="22"/>
          <w:szCs w:val="28"/>
        </w:rPr>
      </w:pPr>
      <w:r w:rsidRPr="003A672F">
        <w:rPr>
          <w:rFonts w:ascii="Arial" w:hAnsi="Arial" w:cs="Arial"/>
          <w:sz w:val="22"/>
          <w:szCs w:val="28"/>
        </w:rPr>
        <w:t>Additional</w:t>
      </w:r>
      <w:r w:rsidR="00920B4E" w:rsidRPr="003A672F">
        <w:rPr>
          <w:rFonts w:ascii="Arial" w:hAnsi="Arial" w:cs="Arial"/>
          <w:sz w:val="22"/>
          <w:szCs w:val="28"/>
        </w:rPr>
        <w:t xml:space="preserve"> </w:t>
      </w:r>
      <w:r w:rsidRPr="003A672F">
        <w:rPr>
          <w:rFonts w:ascii="Arial" w:hAnsi="Arial" w:cs="Arial"/>
          <w:sz w:val="22"/>
          <w:szCs w:val="28"/>
        </w:rPr>
        <w:t>Figure S</w:t>
      </w:r>
      <w:r w:rsidR="00920B4E" w:rsidRPr="003A672F">
        <w:rPr>
          <w:rFonts w:ascii="Arial" w:hAnsi="Arial" w:cs="Arial"/>
          <w:sz w:val="22"/>
          <w:szCs w:val="28"/>
        </w:rPr>
        <w:t>1. ROC curves of prognostic factors for RFS</w:t>
      </w:r>
    </w:p>
    <w:p w14:paraId="594B28AB" w14:textId="5F5B3F2D" w:rsidR="00920B4E" w:rsidRPr="003A672F" w:rsidRDefault="00920B4E"/>
    <w:p w14:paraId="4A9397BC" w14:textId="2395A106" w:rsidR="00920B4E" w:rsidRPr="003A672F" w:rsidRDefault="00920B4E">
      <w:r w:rsidRPr="003A672F">
        <w:rPr>
          <w:noProof/>
          <w:lang w:eastAsia="en-US"/>
        </w:rPr>
        <w:drawing>
          <wp:inline distT="0" distB="0" distL="0" distR="0" wp14:anchorId="3603DF49" wp14:editId="1C0ABECE">
            <wp:extent cx="6188710" cy="38023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F360D" w14:textId="49CB31D7" w:rsidR="00920B4E" w:rsidRPr="003A672F" w:rsidRDefault="00920B4E"/>
    <w:p w14:paraId="1C333F5F" w14:textId="7512E7F7" w:rsidR="00920B4E" w:rsidRPr="003A672F" w:rsidRDefault="00920B4E"/>
    <w:p w14:paraId="7159E15E" w14:textId="2027D00E" w:rsidR="00920B4E" w:rsidRPr="003A672F" w:rsidRDefault="00920B4E"/>
    <w:p w14:paraId="32657B22" w14:textId="7A319D37" w:rsidR="00920B4E" w:rsidRPr="003A672F" w:rsidRDefault="00920B4E"/>
    <w:p w14:paraId="5C694D53" w14:textId="4EC85D37" w:rsidR="00920B4E" w:rsidRPr="003A672F" w:rsidRDefault="00920B4E"/>
    <w:p w14:paraId="77ACEEAE" w14:textId="404D7209" w:rsidR="00920B4E" w:rsidRPr="003A672F" w:rsidRDefault="00920B4E"/>
    <w:p w14:paraId="761CA19A" w14:textId="43708516" w:rsidR="00920B4E" w:rsidRPr="003A672F" w:rsidRDefault="00920B4E"/>
    <w:p w14:paraId="4EAE6573" w14:textId="1376B90F" w:rsidR="00920B4E" w:rsidRPr="003A672F" w:rsidRDefault="00920B4E"/>
    <w:p w14:paraId="4CA6247A" w14:textId="1CD246B9" w:rsidR="00920B4E" w:rsidRPr="003A672F" w:rsidRDefault="00920B4E"/>
    <w:p w14:paraId="49EFD7FC" w14:textId="113DC1E8" w:rsidR="00920B4E" w:rsidRPr="003A672F" w:rsidRDefault="00920B4E"/>
    <w:p w14:paraId="09448F37" w14:textId="2636F1B8" w:rsidR="00920B4E" w:rsidRPr="003A672F" w:rsidRDefault="00920B4E"/>
    <w:p w14:paraId="24E3F749" w14:textId="58928462" w:rsidR="00920B4E" w:rsidRPr="003A672F" w:rsidRDefault="00920B4E"/>
    <w:p w14:paraId="07ED8DC7" w14:textId="3F64CD88" w:rsidR="00920B4E" w:rsidRPr="003A672F" w:rsidRDefault="00920B4E"/>
    <w:p w14:paraId="192DA3C4" w14:textId="06F04304" w:rsidR="00920B4E" w:rsidRPr="003A672F" w:rsidRDefault="00920B4E"/>
    <w:p w14:paraId="4A479564" w14:textId="373B0C39" w:rsidR="00920B4E" w:rsidRPr="003A672F" w:rsidRDefault="00920B4E"/>
    <w:p w14:paraId="6F50B9F3" w14:textId="06FA97EA" w:rsidR="00920B4E" w:rsidRPr="003A672F" w:rsidRDefault="00920B4E"/>
    <w:p w14:paraId="56A2B091" w14:textId="3A5C8C3C" w:rsidR="00920B4E" w:rsidRPr="003A672F" w:rsidRDefault="00920B4E"/>
    <w:p w14:paraId="0B7CA04F" w14:textId="471EA741" w:rsidR="00920B4E" w:rsidRPr="003A672F" w:rsidRDefault="00920B4E"/>
    <w:p w14:paraId="0D307EB9" w14:textId="77777777" w:rsidR="00920B4E" w:rsidRPr="003A672F" w:rsidRDefault="00920B4E"/>
    <w:p w14:paraId="69CC0D1F" w14:textId="458015FE" w:rsidR="00920B4E" w:rsidRPr="003A672F" w:rsidRDefault="003A672F" w:rsidP="00920B4E">
      <w:pPr>
        <w:rPr>
          <w:rFonts w:ascii="Arial" w:hAnsi="Arial" w:cs="Arial"/>
          <w:sz w:val="22"/>
          <w:szCs w:val="28"/>
        </w:rPr>
      </w:pPr>
      <w:r w:rsidRPr="003A672F">
        <w:rPr>
          <w:rFonts w:ascii="Arial" w:hAnsi="Arial" w:cs="Arial"/>
          <w:sz w:val="22"/>
          <w:szCs w:val="28"/>
        </w:rPr>
        <w:lastRenderedPageBreak/>
        <w:t>Additional Figure S</w:t>
      </w:r>
      <w:r w:rsidR="00920B4E" w:rsidRPr="003A672F">
        <w:rPr>
          <w:rFonts w:ascii="Arial" w:hAnsi="Arial" w:cs="Arial"/>
          <w:sz w:val="22"/>
          <w:szCs w:val="28"/>
        </w:rPr>
        <w:t>2. ROC curves of prognostic factors for OS</w:t>
      </w:r>
    </w:p>
    <w:p w14:paraId="7FD1D38C" w14:textId="5C9310AB" w:rsidR="00920B4E" w:rsidRPr="00920B4E" w:rsidRDefault="00920B4E">
      <w:r w:rsidRPr="003A672F">
        <w:rPr>
          <w:noProof/>
          <w:lang w:eastAsia="en-US"/>
        </w:rPr>
        <w:drawing>
          <wp:inline distT="0" distB="0" distL="0" distR="0" wp14:anchorId="10F36636" wp14:editId="6652D4A5">
            <wp:extent cx="6188710" cy="36982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B4E" w:rsidRPr="00920B4E" w:rsidSect="003A67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4E"/>
    <w:rsid w:val="003A672F"/>
    <w:rsid w:val="00920B4E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326F"/>
  <w15:chartTrackingRefBased/>
  <w15:docId w15:val="{B6B88631-9F89-6F42-9532-BCF95DE8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0D597-BE49-413B-8CB6-398E0C66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Takuro Matsumoto</dc:creator>
  <cp:keywords/>
  <dc:description/>
  <cp:lastModifiedBy>Radha S</cp:lastModifiedBy>
  <cp:revision>2</cp:revision>
  <dcterms:created xsi:type="dcterms:W3CDTF">2023-01-07T06:46:00Z</dcterms:created>
  <dcterms:modified xsi:type="dcterms:W3CDTF">2023-01-07T06:46:00Z</dcterms:modified>
</cp:coreProperties>
</file>