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23" w:rsidRPr="00D63523" w:rsidRDefault="00D919B5" w:rsidP="00D6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3: </w:t>
      </w:r>
      <w:r w:rsidRPr="00D6352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="00D63523" w:rsidRPr="00D63523">
        <w:rPr>
          <w:rFonts w:ascii="Times New Roman" w:hAnsi="Times New Roman" w:cs="Times New Roman"/>
          <w:b/>
          <w:sz w:val="24"/>
          <w:szCs w:val="24"/>
        </w:rPr>
        <w:t xml:space="preserve">. Baseline characteristics according to </w:t>
      </w:r>
      <w:proofErr w:type="spellStart"/>
      <w:r w:rsidR="00D63523" w:rsidRPr="00D63523">
        <w:rPr>
          <w:rFonts w:ascii="Times New Roman" w:hAnsi="Times New Roman" w:cs="Times New Roman"/>
          <w:b/>
          <w:sz w:val="24"/>
          <w:szCs w:val="24"/>
        </w:rPr>
        <w:t>tertiles</w:t>
      </w:r>
      <w:proofErr w:type="spellEnd"/>
      <w:r w:rsidR="00D63523" w:rsidRPr="00D63523">
        <w:rPr>
          <w:rFonts w:ascii="Times New Roman" w:hAnsi="Times New Roman" w:cs="Times New Roman"/>
          <w:b/>
          <w:sz w:val="24"/>
          <w:szCs w:val="24"/>
        </w:rPr>
        <w:t xml:space="preserve"> of plasma fluorescent oxidation products (</w:t>
      </w:r>
      <w:proofErr w:type="spellStart"/>
      <w:r w:rsidR="00D63523" w:rsidRPr="00D63523">
        <w:rPr>
          <w:rFonts w:ascii="Times New Roman" w:hAnsi="Times New Roman" w:cs="Times New Roman"/>
          <w:b/>
          <w:sz w:val="24"/>
          <w:szCs w:val="24"/>
        </w:rPr>
        <w:t>FlOPs</w:t>
      </w:r>
      <w:proofErr w:type="spellEnd"/>
      <w:r w:rsidR="00D63523" w:rsidRPr="00D63523">
        <w:rPr>
          <w:rFonts w:ascii="Times New Roman" w:hAnsi="Times New Roman" w:cs="Times New Roman"/>
          <w:b/>
          <w:sz w:val="24"/>
          <w:szCs w:val="24"/>
        </w:rPr>
        <w:t>) (N = 1,000): cross-sectional analysis in the Health Professional Follow-up Study, 1993-1995</w:t>
      </w:r>
    </w:p>
    <w:p w:rsidR="00D63523" w:rsidRPr="00D63523" w:rsidRDefault="00D63523" w:rsidP="00D635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68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D63523" w:rsidRPr="00D63523" w:rsidTr="00816AF6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FlOP_360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FlOP_320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FlOP_400</w:t>
            </w:r>
          </w:p>
        </w:tc>
      </w:tr>
      <w:tr w:rsidR="00D63523" w:rsidRPr="00D63523" w:rsidTr="00816AF6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523">
              <w:rPr>
                <w:rFonts w:ascii="Times New Roman" w:hAnsi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523" w:rsidRPr="00D63523" w:rsidTr="00816AF6">
        <w:tc>
          <w:tcPr>
            <w:tcW w:w="4068" w:type="dxa"/>
            <w:tcBorders>
              <w:top w:val="single" w:sz="4" w:space="0" w:color="auto"/>
            </w:tcBorders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Range (FI/ml)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&lt; 184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≥ 184;</w:t>
            </w:r>
          </w:p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&lt; 234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≥ 234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&lt; 356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≥ 356;</w:t>
            </w:r>
          </w:p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&lt; 532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≥ 532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&lt; 49.2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≥ 49.2;</w:t>
            </w:r>
          </w:p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&lt; 62.7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≥ 62.7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61.6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62.3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62.9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60.8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62.5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63.4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61.1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62.9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62.7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Body mass index (kg/m</w:t>
            </w:r>
            <w:r w:rsidRPr="00D635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635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25.8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25.9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25.7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25.9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26.0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25.4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25.9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26.0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Alcohol intake (g/day)*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3.04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7.80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10.16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3.47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9.04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8.80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2.78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7.70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10.48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Physical activity (MET-hours/week)*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33.9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Caucasians (%)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Fasting status (≥ 8 hours; %)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76.3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58.0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50.3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76.0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57.1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51.5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70.3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61.6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52.7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History of BPH with surgery (%)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3.59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History of hypertension (%)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23.1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22.5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33.5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30.6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29.0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31.2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History of diabetes (%)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Current smokers (%)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1.57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6.75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13.14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2.08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9.33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0.99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4.43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17.69</w:t>
            </w:r>
          </w:p>
        </w:tc>
      </w:tr>
      <w:tr w:rsidR="00D63523" w:rsidRPr="00D63523" w:rsidTr="00816AF6">
        <w:tc>
          <w:tcPr>
            <w:tcW w:w="4068" w:type="dxa"/>
            <w:vAlign w:val="center"/>
          </w:tcPr>
          <w:p w:rsidR="00D63523" w:rsidRPr="00D63523" w:rsidRDefault="00D63523" w:rsidP="00816AF6">
            <w:pPr>
              <w:rPr>
                <w:rFonts w:ascii="Times New Roman" w:hAnsi="Times New Roman"/>
                <w:sz w:val="24"/>
                <w:szCs w:val="24"/>
              </w:rPr>
            </w:pPr>
            <w:r w:rsidRPr="00D63523">
              <w:rPr>
                <w:rFonts w:ascii="Times New Roman" w:hAnsi="Times New Roman"/>
                <w:sz w:val="24"/>
                <w:szCs w:val="24"/>
              </w:rPr>
              <w:t>Past smokers (%)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39.2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50.0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59.8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39.4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55.2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54.4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35.8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50.0</w:t>
            </w:r>
          </w:p>
        </w:tc>
        <w:tc>
          <w:tcPr>
            <w:tcW w:w="970" w:type="dxa"/>
            <w:vAlign w:val="center"/>
          </w:tcPr>
          <w:p w:rsidR="00D63523" w:rsidRPr="00D63523" w:rsidRDefault="00D63523" w:rsidP="0081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23">
              <w:rPr>
                <w:rFonts w:ascii="Times New Roman" w:hAnsi="Times New Roman"/>
                <w:b/>
                <w:sz w:val="24"/>
                <w:szCs w:val="24"/>
              </w:rPr>
              <w:t>63.6</w:t>
            </w:r>
          </w:p>
        </w:tc>
      </w:tr>
    </w:tbl>
    <w:p w:rsidR="00D63523" w:rsidRPr="00D63523" w:rsidRDefault="00D63523" w:rsidP="00D63523">
      <w:pPr>
        <w:rPr>
          <w:rFonts w:ascii="Times New Roman" w:hAnsi="Times New Roman" w:cs="Times New Roman"/>
          <w:sz w:val="24"/>
          <w:szCs w:val="24"/>
        </w:rPr>
      </w:pPr>
    </w:p>
    <w:p w:rsidR="00D63523" w:rsidRPr="00D63523" w:rsidRDefault="00D63523" w:rsidP="00D63523">
      <w:pPr>
        <w:rPr>
          <w:rFonts w:ascii="Times New Roman" w:hAnsi="Times New Roman" w:cs="Times New Roman"/>
          <w:sz w:val="24"/>
          <w:szCs w:val="24"/>
        </w:rPr>
      </w:pPr>
      <w:r w:rsidRPr="00D63523">
        <w:rPr>
          <w:rFonts w:ascii="Times New Roman" w:hAnsi="Times New Roman" w:cs="Times New Roman"/>
          <w:sz w:val="24"/>
          <w:szCs w:val="24"/>
        </w:rPr>
        <w:t xml:space="preserve">Variables with normal distribution are shown in mean, unless otherwise specified. *Variables with skew distribution are shown in median. Abbreviations: </w:t>
      </w:r>
      <w:proofErr w:type="spellStart"/>
      <w:r w:rsidRPr="00D63523">
        <w:rPr>
          <w:rFonts w:ascii="Times New Roman" w:hAnsi="Times New Roman" w:cs="Times New Roman"/>
          <w:sz w:val="24"/>
          <w:szCs w:val="24"/>
        </w:rPr>
        <w:t>FlOP</w:t>
      </w:r>
      <w:proofErr w:type="spellEnd"/>
      <w:r w:rsidRPr="00D63523">
        <w:rPr>
          <w:rFonts w:ascii="Times New Roman" w:hAnsi="Times New Roman" w:cs="Times New Roman"/>
          <w:sz w:val="24"/>
          <w:szCs w:val="24"/>
        </w:rPr>
        <w:t xml:space="preserve"> = Fluorescent oxidation products, FI = Fluorescent intensity units, MET = Metabolic equivalent, BPH = Benign prostatic hyperplasia.</w:t>
      </w:r>
    </w:p>
    <w:p w:rsidR="00D63523" w:rsidRPr="00D63523" w:rsidRDefault="00D63523" w:rsidP="00D63523">
      <w:pPr>
        <w:rPr>
          <w:rFonts w:ascii="Times New Roman" w:hAnsi="Times New Roman" w:cs="Times New Roman"/>
          <w:sz w:val="24"/>
          <w:szCs w:val="24"/>
        </w:rPr>
      </w:pPr>
      <w:r w:rsidRPr="00D63523">
        <w:rPr>
          <w:rFonts w:ascii="Times New Roman" w:hAnsi="Times New Roman" w:cs="Times New Roman"/>
          <w:sz w:val="24"/>
          <w:szCs w:val="24"/>
        </w:rPr>
        <w:t xml:space="preserve">Bold-faced values indicate statistically significance at </w:t>
      </w:r>
      <w:r w:rsidRPr="00D63523">
        <w:rPr>
          <w:rFonts w:ascii="Times New Roman" w:hAnsi="Times New Roman" w:cs="Times New Roman"/>
          <w:i/>
          <w:sz w:val="24"/>
          <w:szCs w:val="24"/>
        </w:rPr>
        <w:t>P</w:t>
      </w:r>
      <w:r w:rsidRPr="00D63523">
        <w:rPr>
          <w:rFonts w:ascii="Times New Roman" w:hAnsi="Times New Roman" w:cs="Times New Roman"/>
          <w:sz w:val="24"/>
          <w:szCs w:val="24"/>
        </w:rPr>
        <w:t xml:space="preserve"> &lt; 0.05 across </w:t>
      </w:r>
      <w:proofErr w:type="spellStart"/>
      <w:r w:rsidRPr="00D63523">
        <w:rPr>
          <w:rFonts w:ascii="Times New Roman" w:hAnsi="Times New Roman" w:cs="Times New Roman"/>
          <w:sz w:val="24"/>
          <w:szCs w:val="24"/>
        </w:rPr>
        <w:t>tertiles</w:t>
      </w:r>
      <w:proofErr w:type="spellEnd"/>
      <w:r w:rsidRPr="00D6352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523">
        <w:rPr>
          <w:rFonts w:ascii="Times New Roman" w:hAnsi="Times New Roman" w:cs="Times New Roman"/>
          <w:sz w:val="24"/>
          <w:szCs w:val="24"/>
        </w:rPr>
        <w:t>FlOPs</w:t>
      </w:r>
      <w:proofErr w:type="spellEnd"/>
      <w:r w:rsidRPr="00D63523">
        <w:rPr>
          <w:rFonts w:ascii="Times New Roman" w:hAnsi="Times New Roman" w:cs="Times New Roman"/>
          <w:sz w:val="24"/>
          <w:szCs w:val="24"/>
        </w:rPr>
        <w:t>.</w:t>
      </w:r>
    </w:p>
    <w:sectPr w:rsidR="00D63523" w:rsidRPr="00D63523" w:rsidSect="00D635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63523"/>
    <w:rsid w:val="00100452"/>
    <w:rsid w:val="00183BF0"/>
    <w:rsid w:val="00207955"/>
    <w:rsid w:val="005A3C8B"/>
    <w:rsid w:val="00650363"/>
    <w:rsid w:val="00A337D1"/>
    <w:rsid w:val="00AC2428"/>
    <w:rsid w:val="00C948CD"/>
    <w:rsid w:val="00CE54D1"/>
    <w:rsid w:val="00D63523"/>
    <w:rsid w:val="00D9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yangsm</dc:creator>
  <cp:keywords/>
  <dc:description/>
  <cp:lastModifiedBy>msojor</cp:lastModifiedBy>
  <cp:revision>3</cp:revision>
  <dcterms:created xsi:type="dcterms:W3CDTF">2015-03-26T14:49:00Z</dcterms:created>
  <dcterms:modified xsi:type="dcterms:W3CDTF">2015-08-06T21:17:00Z</dcterms:modified>
</cp:coreProperties>
</file>