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C" w:rsidRPr="00135C4C" w:rsidRDefault="00504457" w:rsidP="00F2331C">
      <w:pPr>
        <w:pStyle w:val="Heading1"/>
        <w:rPr>
          <w:b/>
          <w:lang w:val="en-GB"/>
        </w:rPr>
      </w:pPr>
      <w:bookmarkStart w:id="0" w:name="_Toc394925537"/>
      <w:bookmarkStart w:id="1" w:name="_GoBack"/>
      <w:bookmarkEnd w:id="1"/>
      <w:r>
        <w:rPr>
          <w:rFonts w:cs="Tahoma"/>
          <w:b/>
          <w:szCs w:val="24"/>
          <w:lang w:val="en-GB"/>
        </w:rPr>
        <w:t>Additional file</w:t>
      </w:r>
      <w:r w:rsidR="00F2331C" w:rsidRPr="00135C4C">
        <w:rPr>
          <w:b/>
          <w:lang w:val="en-GB"/>
        </w:rPr>
        <w:t xml:space="preserve"> </w:t>
      </w:r>
      <w:r w:rsidR="00804A6A">
        <w:rPr>
          <w:b/>
          <w:lang w:val="en-GB"/>
        </w:rPr>
        <w:t>9</w:t>
      </w:r>
      <w:r w:rsidR="00F2331C" w:rsidRPr="00135C4C">
        <w:rPr>
          <w:b/>
          <w:lang w:val="en-GB"/>
        </w:rPr>
        <w:t>: Trial staff costs questionnaire</w:t>
      </w:r>
      <w:bookmarkEnd w:id="0"/>
    </w:p>
    <w:p w:rsidR="00F2331C" w:rsidRPr="00DF1379" w:rsidRDefault="00F2331C" w:rsidP="00F2331C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/>
      </w:tblPr>
      <w:tblGrid>
        <w:gridCol w:w="9570"/>
      </w:tblGrid>
      <w:tr w:rsidR="00F2331C" w:rsidRPr="00DF1379" w:rsidTr="00575AC7">
        <w:tc>
          <w:tcPr>
            <w:tcW w:w="10682" w:type="dxa"/>
            <w:shd w:val="clear" w:color="auto" w:fill="auto"/>
          </w:tcPr>
          <w:p w:rsidR="00F2331C" w:rsidRPr="00DF1379" w:rsidRDefault="00F2331C" w:rsidP="00575AC7">
            <w:pPr>
              <w:spacing w:before="60" w:after="120"/>
              <w:rPr>
                <w:rFonts w:ascii="Arial" w:hAnsi="Arial" w:cs="Arial"/>
                <w:i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lang w:val="en-GB"/>
              </w:rPr>
              <w:softHyphen/>
            </w:r>
            <w:r w:rsidRPr="00DF1379">
              <w:rPr>
                <w:rFonts w:ascii="Arial" w:hAnsi="Arial" w:cs="Arial"/>
                <w:b/>
                <w:i/>
                <w:lang w:val="en-GB"/>
              </w:rPr>
              <w:t>This questionnaire should be completed by one intervention team member (ideally the team lead) on behalf of all team members present on the Fluoride Varnish</w:t>
            </w:r>
            <w:r>
              <w:rPr>
                <w:rFonts w:ascii="Arial" w:hAnsi="Arial" w:cs="Arial"/>
                <w:b/>
                <w:i/>
                <w:lang w:val="en-GB"/>
              </w:rPr>
              <w:t xml:space="preserve"> / </w:t>
            </w:r>
            <w:r w:rsidRPr="00DF1379">
              <w:rPr>
                <w:rFonts w:ascii="Arial" w:hAnsi="Arial" w:cs="Arial"/>
                <w:b/>
                <w:i/>
                <w:lang w:val="en-GB"/>
              </w:rPr>
              <w:t xml:space="preserve">Treatment as Usual Visit. </w:t>
            </w:r>
            <w:r w:rsidRPr="00DF1379">
              <w:rPr>
                <w:rFonts w:ascii="Arial" w:hAnsi="Arial" w:cs="Arial"/>
                <w:i/>
                <w:lang w:val="en-GB"/>
              </w:rPr>
              <w:t>(If a baseline dental inspection is happening on the same visit, do NOT include the details of the inspecting dentist and the scribe.)</w:t>
            </w:r>
          </w:p>
          <w:p w:rsidR="00F2331C" w:rsidRPr="00DF1379" w:rsidRDefault="00F2331C" w:rsidP="00575AC7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>The purpose of collecting this information is to calculate the costs incurred by the NHS in regard to the PT@3 Study and relate these to the outcomes in the participants’ d</w:t>
            </w:r>
            <w:r w:rsidRPr="00DF1379">
              <w:rPr>
                <w:rFonts w:ascii="Arial" w:hAnsi="Arial" w:cs="Arial"/>
                <w:b/>
                <w:vertAlign w:val="subscript"/>
                <w:lang w:val="en-GB"/>
              </w:rPr>
              <w:t>3</w:t>
            </w:r>
            <w:r w:rsidRPr="00DF1379">
              <w:rPr>
                <w:rFonts w:ascii="Arial" w:hAnsi="Arial" w:cs="Arial"/>
                <w:b/>
                <w:lang w:val="en-GB"/>
              </w:rPr>
              <w:t>mft at the end of the trial.</w:t>
            </w:r>
          </w:p>
          <w:p w:rsidR="00F2331C" w:rsidRPr="00DF1379" w:rsidRDefault="00F2331C" w:rsidP="00575AC7">
            <w:pPr>
              <w:spacing w:after="120"/>
              <w:rPr>
                <w:rFonts w:ascii="Arial" w:hAnsi="Arial" w:cs="Arial"/>
                <w:b/>
                <w:color w:val="FF0000"/>
                <w:lang w:val="en-GB"/>
              </w:rPr>
            </w:pPr>
            <w:r w:rsidRPr="00DF1379">
              <w:rPr>
                <w:rFonts w:ascii="Arial" w:hAnsi="Arial" w:cs="Arial"/>
                <w:b/>
                <w:color w:val="FF0000"/>
                <w:lang w:val="en-GB"/>
              </w:rPr>
              <w:t xml:space="preserve">Please complete a questionnaire for </w:t>
            </w:r>
            <w:r w:rsidRPr="00DF1379">
              <w:rPr>
                <w:rFonts w:ascii="Arial" w:hAnsi="Arial" w:cs="Arial"/>
                <w:b/>
                <w:color w:val="FF0000"/>
                <w:u w:val="single"/>
                <w:lang w:val="en-GB"/>
              </w:rPr>
              <w:t>each</w:t>
            </w:r>
            <w:r w:rsidRPr="00DF1379">
              <w:rPr>
                <w:rFonts w:ascii="Arial" w:hAnsi="Arial" w:cs="Arial"/>
                <w:b/>
                <w:color w:val="FF0000"/>
                <w:lang w:val="en-GB"/>
              </w:rPr>
              <w:t xml:space="preserve"> nursery school visited, even if visits occurred on the same day. </w:t>
            </w:r>
          </w:p>
          <w:p w:rsidR="00F2331C" w:rsidRPr="00DF1379" w:rsidRDefault="00F2331C" w:rsidP="00575AC7">
            <w:pPr>
              <w:spacing w:after="60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DF1379">
              <w:rPr>
                <w:rFonts w:ascii="Arial" w:hAnsi="Arial" w:cs="Arial"/>
                <w:i/>
                <w:color w:val="FF0000"/>
                <w:lang w:val="en-GB"/>
              </w:rPr>
              <w:t xml:space="preserve">Please fill in the questionnaire using </w:t>
            </w:r>
            <w:r w:rsidRPr="00DF1379">
              <w:rPr>
                <w:rFonts w:ascii="Arial" w:hAnsi="Arial" w:cs="Arial"/>
                <w:i/>
                <w:color w:val="FF0000"/>
                <w:u w:val="single"/>
                <w:lang w:val="en-GB"/>
              </w:rPr>
              <w:t>ink</w:t>
            </w:r>
            <w:r w:rsidRPr="00DF1379">
              <w:rPr>
                <w:rFonts w:ascii="Arial" w:hAnsi="Arial" w:cs="Arial"/>
                <w:i/>
                <w:color w:val="FF0000"/>
                <w:lang w:val="en-GB"/>
              </w:rPr>
              <w:t xml:space="preserve"> and </w:t>
            </w:r>
            <w:r w:rsidRPr="00DF1379">
              <w:rPr>
                <w:rFonts w:ascii="Arial" w:hAnsi="Arial" w:cs="Arial"/>
                <w:i/>
                <w:color w:val="FF0000"/>
                <w:u w:val="single"/>
                <w:lang w:val="en-GB"/>
              </w:rPr>
              <w:t>block capitals</w:t>
            </w:r>
            <w:r w:rsidRPr="00DF1379">
              <w:rPr>
                <w:rFonts w:ascii="Arial" w:hAnsi="Arial" w:cs="Arial"/>
                <w:i/>
                <w:color w:val="FF0000"/>
                <w:lang w:val="en-GB"/>
              </w:rPr>
              <w:t>.</w:t>
            </w:r>
            <w:r w:rsidRPr="00DF1379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F2331C" w:rsidRPr="00DF1379" w:rsidRDefault="00F2331C" w:rsidP="00F2331C">
      <w:pPr>
        <w:spacing w:after="120"/>
        <w:rPr>
          <w:rFonts w:ascii="Arial" w:hAnsi="Arial" w:cs="Arial"/>
          <w:b/>
          <w:sz w:val="24"/>
          <w:szCs w:val="24"/>
          <w:lang w:val="en-GB"/>
        </w:rPr>
      </w:pPr>
    </w:p>
    <w:p w:rsidR="00F2331C" w:rsidRPr="00DF1379" w:rsidRDefault="00F2331C" w:rsidP="00F2331C">
      <w:pPr>
        <w:spacing w:after="120"/>
        <w:rPr>
          <w:rFonts w:ascii="Arial" w:hAnsi="Arial" w:cs="Arial"/>
          <w:b/>
          <w:lang w:val="en-GB"/>
        </w:rPr>
      </w:pPr>
      <w:r w:rsidRPr="00DF1379">
        <w:rPr>
          <w:rFonts w:ascii="Arial" w:hAnsi="Arial" w:cs="Arial"/>
          <w:b/>
          <w:lang w:val="en-GB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2331C" w:rsidRPr="00DF1379" w:rsidTr="00575AC7">
        <w:tc>
          <w:tcPr>
            <w:tcW w:w="5341" w:type="dxa"/>
            <w:shd w:val="clear" w:color="auto" w:fill="auto"/>
          </w:tcPr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>Nursery name:</w:t>
            </w:r>
            <w:r w:rsidRPr="00DF1379">
              <w:rPr>
                <w:rFonts w:ascii="Arial" w:hAnsi="Arial" w:cs="Arial"/>
                <w:lang w:val="en-GB"/>
              </w:rPr>
              <w:t xml:space="preserve"> </w:t>
            </w:r>
          </w:p>
          <w:p w:rsidR="00F2331C" w:rsidRPr="00DF1379" w:rsidRDefault="00F2331C" w:rsidP="00575A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F1379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</w:t>
            </w:r>
          </w:p>
        </w:tc>
        <w:tc>
          <w:tcPr>
            <w:tcW w:w="5341" w:type="dxa"/>
            <w:shd w:val="clear" w:color="auto" w:fill="auto"/>
          </w:tcPr>
          <w:p w:rsidR="00F2331C" w:rsidRPr="00DF1379" w:rsidRDefault="00F2331C" w:rsidP="00575AC7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>Date of Visit:</w:t>
            </w:r>
          </w:p>
          <w:p w:rsidR="00F2331C" w:rsidRPr="00DF1379" w:rsidRDefault="00F2331C" w:rsidP="00575A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>____________________________________</w:t>
            </w:r>
          </w:p>
        </w:tc>
      </w:tr>
    </w:tbl>
    <w:p w:rsidR="00F2331C" w:rsidRPr="00DF1379" w:rsidRDefault="0015287C" w:rsidP="00F2331C">
      <w:pPr>
        <w:spacing w:after="120"/>
        <w:rPr>
          <w:rFonts w:ascii="Arial" w:hAnsi="Arial" w:cs="Arial"/>
          <w:b/>
          <w:lang w:val="en-GB"/>
        </w:rPr>
      </w:pPr>
      <w:r w:rsidRPr="0015287C">
        <w:rPr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4.5pt;margin-top:52.55pt;width:77.4pt;height:75.7pt;z-index:251659264;mso-position-horizontal-relative:text;mso-position-vertical-relative:page">
            <v:imagedata r:id="rId4" o:title=""/>
            <o:lock v:ext="edit" aspectratio="f"/>
            <w10:wrap anchory="page"/>
            <w10:anchorlock/>
          </v:shape>
          <o:OLEObject Type="Embed" ProgID="Word.Picture.8" ShapeID="_x0000_s1026" DrawAspect="Content" ObjectID="_1510724364" r:id="rId5"/>
        </w:pict>
      </w:r>
    </w:p>
    <w:p w:rsidR="00F2331C" w:rsidRPr="00DF1379" w:rsidRDefault="00F2331C" w:rsidP="00F2331C">
      <w:pPr>
        <w:spacing w:after="120"/>
        <w:rPr>
          <w:rFonts w:ascii="Arial" w:hAnsi="Arial" w:cs="Arial"/>
          <w:b/>
          <w:lang w:val="en-GB"/>
        </w:rPr>
      </w:pPr>
      <w:r w:rsidRPr="00DF1379">
        <w:rPr>
          <w:rFonts w:ascii="Arial" w:hAnsi="Arial" w:cs="Arial"/>
          <w:b/>
          <w:lang w:val="en-GB"/>
        </w:rPr>
        <w:t>Section 2 – Staff travel</w:t>
      </w:r>
    </w:p>
    <w:p w:rsidR="00F2331C" w:rsidRPr="00DF1379" w:rsidRDefault="00F2331C" w:rsidP="00F2331C">
      <w:pPr>
        <w:spacing w:after="120"/>
        <w:rPr>
          <w:rFonts w:ascii="Arial" w:hAnsi="Arial" w:cs="Arial"/>
          <w:b/>
          <w:lang w:val="en-GB"/>
        </w:rPr>
      </w:pPr>
      <w:r w:rsidRPr="00DF1379">
        <w:rPr>
          <w:rFonts w:ascii="Arial" w:hAnsi="Arial" w:cs="Arial"/>
          <w:b/>
          <w:lang w:val="en-GB"/>
        </w:rPr>
        <w:t xml:space="preserve">In this section we need to collect information on how </w:t>
      </w:r>
      <w:r w:rsidRPr="00DF1379">
        <w:rPr>
          <w:rFonts w:ascii="Arial" w:hAnsi="Arial" w:cs="Arial"/>
          <w:b/>
          <w:i/>
          <w:color w:val="FF0000"/>
          <w:lang w:val="en-GB"/>
        </w:rPr>
        <w:t>all</w:t>
      </w:r>
      <w:r w:rsidRPr="00DF1379">
        <w:rPr>
          <w:rFonts w:ascii="Arial" w:hAnsi="Arial" w:cs="Arial"/>
          <w:b/>
          <w:lang w:val="en-GB"/>
        </w:rPr>
        <w:t xml:space="preserve"> intervention team members travelled to and from this nursery. Where staff </w:t>
      </w:r>
      <w:r w:rsidRPr="00DF1379">
        <w:rPr>
          <w:rFonts w:ascii="Arial" w:hAnsi="Arial" w:cs="Arial"/>
          <w:b/>
          <w:u w:val="single"/>
          <w:lang w:val="en-GB"/>
        </w:rPr>
        <w:t>shared</w:t>
      </w:r>
      <w:r w:rsidRPr="00DF1379">
        <w:rPr>
          <w:rFonts w:ascii="Arial" w:hAnsi="Arial" w:cs="Arial"/>
          <w:b/>
          <w:lang w:val="en-GB"/>
        </w:rPr>
        <w:t xml:space="preserve"> transport please list </w:t>
      </w:r>
      <w:r w:rsidRPr="00DF1379">
        <w:rPr>
          <w:rFonts w:ascii="Arial" w:hAnsi="Arial" w:cs="Arial"/>
          <w:b/>
          <w:u w:val="single"/>
          <w:lang w:val="en-GB"/>
        </w:rPr>
        <w:t>all team members who travelled together</w:t>
      </w:r>
      <w:r w:rsidRPr="00DF1379">
        <w:rPr>
          <w:rFonts w:ascii="Arial" w:hAnsi="Arial" w:cs="Arial"/>
          <w:b/>
          <w:lang w:val="en-GB"/>
        </w:rPr>
        <w:t xml:space="preserve"> in column </w:t>
      </w:r>
      <w:r w:rsidRPr="00DF1379">
        <w:rPr>
          <w:rFonts w:ascii="Arial" w:hAnsi="Arial" w:cs="Arial"/>
          <w:b/>
          <w:color w:val="4F81BD"/>
          <w:lang w:val="en-GB"/>
        </w:rPr>
        <w:t xml:space="preserve">c) </w:t>
      </w:r>
      <w:r w:rsidRPr="00DF1379">
        <w:rPr>
          <w:rFonts w:ascii="Arial" w:hAnsi="Arial" w:cs="Arial"/>
          <w:b/>
          <w:lang w:val="en-GB"/>
        </w:rPr>
        <w:t>in the table below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03"/>
        <w:gridCol w:w="1397"/>
        <w:gridCol w:w="2132"/>
        <w:gridCol w:w="1343"/>
        <w:gridCol w:w="1091"/>
        <w:gridCol w:w="1337"/>
        <w:gridCol w:w="1230"/>
      </w:tblGrid>
      <w:tr w:rsidR="00F2331C" w:rsidRPr="00DF1379" w:rsidTr="00575AC7">
        <w:tc>
          <w:tcPr>
            <w:tcW w:w="530" w:type="pct"/>
            <w:gridSpan w:val="2"/>
            <w:vMerge w:val="restart"/>
            <w:shd w:val="clear" w:color="auto" w:fill="auto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ascii="Arial" w:hAnsi="Arial" w:cs="Arial"/>
                <w:b/>
                <w:color w:val="0070C0"/>
                <w:sz w:val="19"/>
                <w:szCs w:val="19"/>
                <w:lang w:val="en-GB"/>
              </w:rPr>
              <w:t>a)</w:t>
            </w:r>
            <w:r w:rsidRPr="00DF1379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All staff journeys</w:t>
            </w:r>
          </w:p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ascii="Arial" w:hAnsi="Arial" w:cs="Arial"/>
                <w:b/>
                <w:sz w:val="19"/>
                <w:szCs w:val="19"/>
                <w:lang w:val="en-GB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/ </w:t>
            </w:r>
            <w:r w:rsidRPr="00DF1379">
              <w:rPr>
                <w:rFonts w:ascii="Arial" w:hAnsi="Arial" w:cs="Arial"/>
                <w:b/>
                <w:sz w:val="19"/>
                <w:szCs w:val="19"/>
                <w:lang w:val="en-GB"/>
              </w:rPr>
              <w:t>from this nursery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spacing w:before="120" w:after="6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9"/>
                <w:szCs w:val="19"/>
                <w:lang w:val="en-GB"/>
              </w:rPr>
              <w:t>b)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Mode of transport</w:t>
            </w:r>
          </w:p>
          <w:p w:rsidR="00F2331C" w:rsidRPr="00DF1379" w:rsidRDefault="00F2331C" w:rsidP="00575AC7">
            <w:pPr>
              <w:pStyle w:val="ListParagraph"/>
              <w:spacing w:after="120"/>
              <w:ind w:left="0"/>
              <w:jc w:val="center"/>
              <w:rPr>
                <w:rFonts w:cs="Arial"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sz w:val="19"/>
                <w:szCs w:val="19"/>
                <w:lang w:val="en-GB"/>
              </w:rPr>
              <w:t>(van, car, bus, train, if other please specify)</w:t>
            </w: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spacing w:before="120" w:after="120"/>
              <w:ind w:left="0"/>
              <w:jc w:val="center"/>
              <w:rPr>
                <w:rFonts w:cs="Arial"/>
                <w:i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9"/>
                <w:szCs w:val="19"/>
                <w:lang w:val="en-GB"/>
              </w:rPr>
              <w:t>c)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Names &amp; Surnames of team members who </w:t>
            </w:r>
            <w:r w:rsidRPr="00DF1379">
              <w:rPr>
                <w:rFonts w:cs="Arial"/>
                <w:b/>
                <w:sz w:val="19"/>
                <w:szCs w:val="19"/>
                <w:u w:val="single"/>
                <w:lang w:val="en-GB"/>
              </w:rPr>
              <w:t>shared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this journey</w:t>
            </w:r>
          </w:p>
        </w:tc>
        <w:tc>
          <w:tcPr>
            <w:tcW w:w="1304" w:type="pct"/>
            <w:gridSpan w:val="2"/>
            <w:tcBorders>
              <w:righ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spacing w:before="60" w:after="6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Travel </w:t>
            </w:r>
            <w:r w:rsidRPr="00DF1379">
              <w:rPr>
                <w:rFonts w:cs="Arial"/>
                <w:b/>
                <w:sz w:val="19"/>
                <w:szCs w:val="19"/>
                <w:u w:val="single"/>
                <w:lang w:val="en-GB"/>
              </w:rPr>
              <w:t>TO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this nursery</w:t>
            </w:r>
          </w:p>
        </w:tc>
        <w:tc>
          <w:tcPr>
            <w:tcW w:w="1290" w:type="pct"/>
            <w:gridSpan w:val="2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spacing w:before="60" w:after="6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Travel </w:t>
            </w:r>
            <w:r w:rsidRPr="00DF1379">
              <w:rPr>
                <w:rFonts w:cs="Arial"/>
                <w:b/>
                <w:sz w:val="19"/>
                <w:szCs w:val="19"/>
                <w:u w:val="single"/>
                <w:lang w:val="en-GB"/>
              </w:rPr>
              <w:t>FROM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this nursery</w:t>
            </w:r>
          </w:p>
        </w:tc>
      </w:tr>
      <w:tr w:rsidR="00F2331C" w:rsidRPr="00DF1379" w:rsidTr="00575AC7">
        <w:tc>
          <w:tcPr>
            <w:tcW w:w="530" w:type="pct"/>
            <w:gridSpan w:val="2"/>
            <w:vMerge/>
            <w:shd w:val="clear" w:color="auto" w:fill="auto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46" w:type="pct"/>
            <w:vMerge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spacing w:before="120" w:after="120"/>
              <w:ind w:left="0"/>
              <w:rPr>
                <w:rFonts w:ascii="Gisha" w:hAnsi="Gisha" w:cs="Gisha"/>
                <w:i/>
                <w:color w:val="0070C0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9"/>
                <w:szCs w:val="19"/>
                <w:lang w:val="en-GB"/>
              </w:rPr>
              <w:t xml:space="preserve">d) 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Postcode of </w:t>
            </w:r>
            <w:r w:rsidRPr="00DF1379">
              <w:rPr>
                <w:rFonts w:cs="Arial"/>
                <w:b/>
                <w:sz w:val="19"/>
                <w:szCs w:val="19"/>
                <w:u w:val="single"/>
                <w:lang w:val="en-GB"/>
              </w:rPr>
              <w:t>origin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of your work-related travel</w:t>
            </w:r>
          </w:p>
        </w:tc>
        <w:tc>
          <w:tcPr>
            <w:tcW w:w="586" w:type="pc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9"/>
                <w:szCs w:val="19"/>
                <w:lang w:val="en-GB"/>
              </w:rPr>
              <w:t>e)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Approx. mileage</w:t>
            </w:r>
          </w:p>
        </w:tc>
        <w:tc>
          <w:tcPr>
            <w:tcW w:w="714" w:type="pc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9"/>
                <w:szCs w:val="19"/>
                <w:lang w:val="en-GB"/>
              </w:rPr>
              <w:t>f)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Postcode of </w:t>
            </w:r>
            <w:r w:rsidRPr="00DF1379">
              <w:rPr>
                <w:rFonts w:cs="Arial"/>
                <w:b/>
                <w:sz w:val="19"/>
                <w:szCs w:val="19"/>
                <w:u w:val="single"/>
                <w:lang w:val="en-GB"/>
              </w:rPr>
              <w:t>destination</w:t>
            </w:r>
          </w:p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sz w:val="19"/>
                <w:szCs w:val="19"/>
                <w:lang w:val="en-GB"/>
              </w:rPr>
              <w:t xml:space="preserve">(where you are going </w:t>
            </w:r>
            <w:r w:rsidRPr="00DF1379">
              <w:rPr>
                <w:rFonts w:cs="Arial"/>
                <w:b/>
                <w:sz w:val="19"/>
                <w:szCs w:val="19"/>
                <w:u w:val="single"/>
                <w:lang w:val="en-GB"/>
              </w:rPr>
              <w:t>after</w:t>
            </w:r>
            <w:r w:rsidRPr="00DF1379">
              <w:rPr>
                <w:rFonts w:cs="Arial"/>
                <w:sz w:val="19"/>
                <w:szCs w:val="19"/>
                <w:lang w:val="en-GB"/>
              </w:rPr>
              <w:t xml:space="preserve"> this nursery visit)</w:t>
            </w:r>
          </w:p>
        </w:tc>
        <w:tc>
          <w:tcPr>
            <w:tcW w:w="576" w:type="pc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9"/>
                <w:szCs w:val="19"/>
                <w:lang w:val="en-GB"/>
              </w:rPr>
              <w:t>g)</w:t>
            </w: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 xml:space="preserve"> Approx. mileage to this destination</w:t>
            </w:r>
          </w:p>
        </w:tc>
      </w:tr>
      <w:tr w:rsidR="00F2331C" w:rsidRPr="00DF1379" w:rsidTr="00575AC7">
        <w:trPr>
          <w:trHeight w:val="188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Ex1     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15287C" w:rsidP="00575AC7">
            <w:pPr>
              <w:pStyle w:val="ListParagraph"/>
              <w:ind w:left="0"/>
              <w:rPr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15287C">
              <w:rPr>
                <w:rFonts w:cs="Arial"/>
                <w:b/>
                <w:noProof/>
                <w:color w:val="0070C0"/>
                <w:sz w:val="18"/>
                <w:szCs w:val="18"/>
                <w:lang w:val="en-GB" w:eastAsia="en-GB"/>
              </w:rPr>
              <w:pict>
                <v:oval id="Oval 2" o:spid="_x0000_s1028" style="position:absolute;margin-left:-5.4pt;margin-top:-.5pt;width:27.5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" filled="f" strokecolor="red" strokeweight="1.75pt"/>
              </w:pict>
            </w:r>
            <w:r w:rsidR="00F2331C" w:rsidRPr="00DF1379">
              <w:rPr>
                <w:rFonts w:cs="Arial"/>
                <w:b/>
                <w:color w:val="0070C0"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Childsmile van</w:t>
            </w: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spacing w:before="120" w:after="120"/>
              <w:ind w:left="0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Mary Poppins, Sue Barton</w:t>
            </w:r>
          </w:p>
        </w:tc>
        <w:tc>
          <w:tcPr>
            <w:tcW w:w="718" w:type="pct"/>
            <w:vMerge w:val="restart"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G2 3JZ</w:t>
            </w: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5 miles</w:t>
            </w: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G21 2DA</w:t>
            </w:r>
          </w:p>
        </w:tc>
        <w:tc>
          <w:tcPr>
            <w:tcW w:w="576" w:type="pct"/>
            <w:vMerge w:val="restart"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4 miles</w:t>
            </w:r>
          </w:p>
        </w:tc>
      </w:tr>
      <w:tr w:rsidR="00F2331C" w:rsidRPr="00DF1379" w:rsidTr="00575AC7">
        <w:trPr>
          <w:trHeight w:val="188"/>
        </w:trPr>
        <w:tc>
          <w:tcPr>
            <w:tcW w:w="251" w:type="pct"/>
            <w:vMerge/>
            <w:shd w:val="clear" w:color="auto" w:fill="auto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spacing w:before="120" w:after="120"/>
              <w:ind w:left="0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718" w:type="pct"/>
            <w:vMerge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vMerge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F2331C" w:rsidRPr="00DF1379" w:rsidTr="00575AC7">
        <w:trPr>
          <w:trHeight w:val="226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Ex2       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15287C" w:rsidP="00575AC7">
            <w:pPr>
              <w:pStyle w:val="ListParagraph"/>
              <w:ind w:left="0"/>
              <w:rPr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15287C">
              <w:rPr>
                <w:rFonts w:cs="Arial"/>
                <w:b/>
                <w:noProof/>
                <w:color w:val="0070C0"/>
                <w:sz w:val="18"/>
                <w:szCs w:val="18"/>
                <w:lang w:val="en-GB" w:eastAsia="en-GB"/>
              </w:rPr>
              <w:pict>
                <v:oval id="Oval 1" o:spid="_x0000_s1027" style="position:absolute;margin-left:-5.4pt;margin-top:.35pt;width:27.5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" filled="f" strokecolor="red" strokeweight="1.75pt"/>
              </w:pict>
            </w:r>
            <w:r w:rsidR="00F2331C" w:rsidRPr="00DF1379">
              <w:rPr>
                <w:rFonts w:cs="Arial"/>
                <w:b/>
                <w:color w:val="0070C0"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Bus</w:t>
            </w: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spacing w:before="60" w:after="60"/>
              <w:ind w:left="0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 xml:space="preserve">Jane </w:t>
            </w:r>
            <w:proofErr w:type="spellStart"/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Bloggs</w:t>
            </w:r>
            <w:proofErr w:type="spellEnd"/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 xml:space="preserve"> (travelled alone)</w:t>
            </w:r>
          </w:p>
        </w:tc>
        <w:tc>
          <w:tcPr>
            <w:tcW w:w="718" w:type="pct"/>
            <w:vMerge w:val="restart"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G34 9HQ</w:t>
            </w: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2 miles</w:t>
            </w: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G34 9HQ</w:t>
            </w:r>
          </w:p>
        </w:tc>
        <w:tc>
          <w:tcPr>
            <w:tcW w:w="576" w:type="pct"/>
            <w:vMerge w:val="restart"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  <w:t>2 miles</w:t>
            </w:r>
          </w:p>
        </w:tc>
      </w:tr>
      <w:tr w:rsidR="00F2331C" w:rsidRPr="00DF1379" w:rsidTr="00575AC7">
        <w:trPr>
          <w:trHeight w:val="225"/>
        </w:trPr>
        <w:tc>
          <w:tcPr>
            <w:tcW w:w="251" w:type="pct"/>
            <w:vMerge/>
            <w:shd w:val="clear" w:color="auto" w:fill="auto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color w:val="0070C0"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spacing w:before="60" w:after="60"/>
              <w:ind w:left="0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718" w:type="pct"/>
            <w:vMerge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vMerge/>
            <w:vAlign w:val="center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ascii="Gisha" w:hAnsi="Gisha" w:cs="Gish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8" w:type="pct"/>
            <w:vMerge w:val="restart"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ascii="Gisha" w:hAnsi="Gisha" w:cs="Gisha"/>
                <w:i/>
                <w:color w:val="0070C0"/>
                <w:szCs w:val="20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8" w:type="pct"/>
            <w:vMerge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ascii="Gisha" w:hAnsi="Gisha" w:cs="Gisha"/>
                <w:i/>
                <w:color w:val="0070C0"/>
                <w:szCs w:val="20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8" w:type="pct"/>
            <w:vMerge w:val="restart"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ascii="Gisha" w:hAnsi="Gisha" w:cs="Gisha"/>
                <w:i/>
                <w:color w:val="0070C0"/>
                <w:szCs w:val="20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  <w:vAlign w:val="center"/>
          </w:tcPr>
          <w:p w:rsidR="00F2331C" w:rsidRPr="00DF1379" w:rsidRDefault="00F2331C" w:rsidP="00575AC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8" w:type="pct"/>
            <w:vMerge/>
            <w:vAlign w:val="center"/>
          </w:tcPr>
          <w:p w:rsidR="00F2331C" w:rsidRPr="00DF1379" w:rsidRDefault="00F2331C" w:rsidP="00575AC7">
            <w:pPr>
              <w:rPr>
                <w:rFonts w:ascii="Gisha" w:hAnsi="Gisha" w:cs="Gisha"/>
                <w:i/>
                <w:color w:val="0070C0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ascii="Gisha" w:hAnsi="Gisha" w:cs="Gisha"/>
                <w:i/>
                <w:color w:val="0070C0"/>
                <w:szCs w:val="20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 w:val="restart"/>
            <w:shd w:val="clear" w:color="auto" w:fill="auto"/>
          </w:tcPr>
          <w:p w:rsidR="00F2331C" w:rsidRPr="00DF1379" w:rsidRDefault="00F2331C" w:rsidP="00575AC7">
            <w:pPr>
              <w:pStyle w:val="ListParagraph"/>
              <w:spacing w:before="240" w:after="120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  <w:r w:rsidRPr="00DF1379">
              <w:rPr>
                <w:rFonts w:cs="Arial"/>
                <w:b/>
                <w:sz w:val="19"/>
                <w:szCs w:val="19"/>
                <w:lang w:val="en-GB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am</w:t>
            </w:r>
          </w:p>
        </w:tc>
        <w:tc>
          <w:tcPr>
            <w:tcW w:w="74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 w:val="restart"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 w:val="restart"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 w:val="restart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  <w:tr w:rsidR="00F2331C" w:rsidRPr="00DF1379" w:rsidTr="00575AC7">
        <w:trPr>
          <w:trHeight w:hRule="exact" w:val="284"/>
        </w:trPr>
        <w:tc>
          <w:tcPr>
            <w:tcW w:w="251" w:type="pct"/>
            <w:vMerge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jc w:val="center"/>
              <w:rPr>
                <w:rFonts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79" w:type="pct"/>
            <w:shd w:val="clear" w:color="auto" w:fill="auto"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b/>
                <w:sz w:val="18"/>
                <w:szCs w:val="18"/>
                <w:lang w:val="en-GB"/>
              </w:rPr>
            </w:pPr>
            <w:r w:rsidRPr="00DF1379">
              <w:rPr>
                <w:rFonts w:cs="Arial"/>
                <w:b/>
                <w:sz w:val="18"/>
                <w:szCs w:val="18"/>
                <w:lang w:val="en-GB"/>
              </w:rPr>
              <w:t>pm</w:t>
            </w:r>
          </w:p>
        </w:tc>
        <w:tc>
          <w:tcPr>
            <w:tcW w:w="74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1130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8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</w:tcBorders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  <w:tc>
          <w:tcPr>
            <w:tcW w:w="576" w:type="pct"/>
            <w:vMerge/>
          </w:tcPr>
          <w:p w:rsidR="00F2331C" w:rsidRPr="00DF1379" w:rsidRDefault="00F2331C" w:rsidP="00575AC7">
            <w:pPr>
              <w:pStyle w:val="ListParagraph"/>
              <w:ind w:left="0"/>
              <w:rPr>
                <w:rFonts w:cs="Arial"/>
                <w:sz w:val="19"/>
                <w:szCs w:val="19"/>
                <w:lang w:val="en-GB"/>
              </w:rPr>
            </w:pPr>
          </w:p>
        </w:tc>
      </w:tr>
    </w:tbl>
    <w:p w:rsidR="00F2331C" w:rsidRPr="00DF1379" w:rsidRDefault="00F2331C" w:rsidP="00F2331C">
      <w:pPr>
        <w:rPr>
          <w:rFonts w:ascii="Arial" w:hAnsi="Arial" w:cs="Arial"/>
          <w:color w:val="FF0000"/>
          <w:lang w:val="en-GB"/>
        </w:rPr>
      </w:pPr>
      <w:r w:rsidRPr="00DF1379">
        <w:rPr>
          <w:rFonts w:ascii="Arial" w:hAnsi="Arial" w:cs="Arial"/>
          <w:b/>
          <w:lang w:val="en-GB"/>
        </w:rPr>
        <w:br w:type="page"/>
      </w:r>
      <w:r w:rsidRPr="00DF1379">
        <w:rPr>
          <w:rFonts w:ascii="Arial" w:hAnsi="Arial" w:cs="Arial"/>
          <w:b/>
          <w:lang w:val="en-GB"/>
        </w:rPr>
        <w:lastRenderedPageBreak/>
        <w:t>Section 3 – Intervention (Fluoride Varnish</w:t>
      </w:r>
      <w:r>
        <w:rPr>
          <w:rFonts w:ascii="Arial" w:hAnsi="Arial" w:cs="Arial"/>
          <w:b/>
          <w:lang w:val="en-GB"/>
        </w:rPr>
        <w:t xml:space="preserve"> / </w:t>
      </w:r>
      <w:r w:rsidRPr="00DF1379">
        <w:rPr>
          <w:rFonts w:ascii="Arial" w:hAnsi="Arial" w:cs="Arial"/>
          <w:b/>
          <w:lang w:val="en-GB"/>
        </w:rPr>
        <w:t>TAU) day</w:t>
      </w:r>
    </w:p>
    <w:p w:rsidR="00F2331C" w:rsidRPr="00DF1379" w:rsidRDefault="00F2331C" w:rsidP="00F2331C">
      <w:pPr>
        <w:rPr>
          <w:rFonts w:ascii="Arial" w:hAnsi="Arial" w:cs="Arial"/>
          <w:lang w:val="en-GB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3"/>
      </w:tblGrid>
      <w:tr w:rsidR="00F2331C" w:rsidRPr="00DF1379" w:rsidTr="00575AC7">
        <w:trPr>
          <w:trHeight w:val="2074"/>
        </w:trPr>
        <w:tc>
          <w:tcPr>
            <w:tcW w:w="9553" w:type="dxa"/>
            <w:shd w:val="clear" w:color="auto" w:fill="auto"/>
          </w:tcPr>
          <w:p w:rsidR="00F2331C" w:rsidRPr="00DF1379" w:rsidRDefault="00F2331C" w:rsidP="00575AC7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What PT@3 activities were undertaken during </w:t>
            </w:r>
            <w:r w:rsidRPr="00DF1379">
              <w:rPr>
                <w:rFonts w:ascii="Arial" w:hAnsi="Arial" w:cs="Arial"/>
                <w:b/>
                <w:lang w:val="en-GB"/>
              </w:rPr>
              <w:t>this</w:t>
            </w:r>
            <w:r w:rsidRPr="00DF1379">
              <w:rPr>
                <w:rFonts w:ascii="Arial" w:hAnsi="Arial" w:cs="Arial"/>
                <w:lang w:val="en-GB"/>
              </w:rPr>
              <w:t xml:space="preserve"> nursery visit? (Please </w:t>
            </w:r>
            <w:r w:rsidRPr="00DF1379">
              <w:rPr>
                <w:rFonts w:ascii="Arial" w:hAnsi="Arial" w:cs="Arial"/>
                <w:b/>
                <w:lang w:val="en-GB"/>
              </w:rPr>
              <w:t xml:space="preserve">tick </w:t>
            </w:r>
            <w:r w:rsidRPr="00DF1379">
              <w:rPr>
                <w:rFonts w:ascii="Arial" w:hAnsi="Arial" w:cs="Arial"/>
                <w:b/>
                <w:u w:val="single"/>
                <w:lang w:val="en-GB"/>
              </w:rPr>
              <w:t>all</w:t>
            </w:r>
            <w:r w:rsidRPr="00DF137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DF1379">
              <w:rPr>
                <w:rFonts w:ascii="Arial" w:hAnsi="Arial" w:cs="Arial"/>
                <w:lang w:val="en-GB"/>
              </w:rPr>
              <w:t>that apply):</w:t>
            </w:r>
          </w:p>
          <w:tbl>
            <w:tblPr>
              <w:tblW w:w="0" w:type="auto"/>
              <w:tblInd w:w="245" w:type="dxa"/>
              <w:tblLook w:val="04A0"/>
            </w:tblPr>
            <w:tblGrid>
              <w:gridCol w:w="458"/>
              <w:gridCol w:w="5209"/>
            </w:tblGrid>
            <w:tr w:rsidR="00F2331C" w:rsidRPr="00DF1379" w:rsidTr="00575AC7">
              <w:trPr>
                <w:trHeight w:val="459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F2331C" w:rsidRPr="00DF1379" w:rsidRDefault="00F2331C" w:rsidP="00575AC7">
                  <w:pPr>
                    <w:rPr>
                      <w:rFonts w:ascii="Arial" w:hAnsi="Arial" w:cs="Arial"/>
                      <w:lang w:val="en-GB"/>
                    </w:rPr>
                  </w:pPr>
                  <w:r w:rsidRPr="00DF1379"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209" w:type="dxa"/>
                  <w:shd w:val="clear" w:color="auto" w:fill="auto"/>
                  <w:vAlign w:val="center"/>
                </w:tcPr>
                <w:p w:rsidR="00F2331C" w:rsidRPr="00DF1379" w:rsidRDefault="00F2331C" w:rsidP="00575AC7">
                  <w:pPr>
                    <w:spacing w:before="120"/>
                    <w:rPr>
                      <w:rFonts w:ascii="Arial" w:hAnsi="Arial" w:cs="Arial"/>
                      <w:lang w:val="en-GB"/>
                    </w:rPr>
                  </w:pPr>
                  <w:r w:rsidRPr="00DF1379">
                    <w:rPr>
                      <w:rFonts w:ascii="Arial" w:hAnsi="Arial" w:cs="Arial"/>
                      <w:lang w:val="en-GB"/>
                    </w:rPr>
                    <w:t>Baseline dental inspections</w:t>
                  </w:r>
                </w:p>
              </w:tc>
            </w:tr>
            <w:tr w:rsidR="00F2331C" w:rsidRPr="00DF1379" w:rsidTr="00575AC7">
              <w:trPr>
                <w:trHeight w:val="446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F2331C" w:rsidRPr="00DF1379" w:rsidRDefault="00F2331C" w:rsidP="00575AC7">
                  <w:pPr>
                    <w:rPr>
                      <w:rFonts w:ascii="Arial" w:hAnsi="Arial" w:cs="Arial"/>
                      <w:lang w:val="en-GB"/>
                    </w:rPr>
                  </w:pPr>
                  <w:r w:rsidRPr="00DF1379"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209" w:type="dxa"/>
                  <w:shd w:val="clear" w:color="auto" w:fill="auto"/>
                  <w:vAlign w:val="center"/>
                </w:tcPr>
                <w:p w:rsidR="00F2331C" w:rsidRPr="00DF1379" w:rsidRDefault="00F2331C" w:rsidP="00575AC7">
                  <w:pPr>
                    <w:spacing w:before="120"/>
                    <w:rPr>
                      <w:rFonts w:ascii="Arial" w:hAnsi="Arial" w:cs="Arial"/>
                      <w:lang w:val="en-GB"/>
                    </w:rPr>
                  </w:pPr>
                  <w:r w:rsidRPr="00DF1379">
                    <w:rPr>
                      <w:rFonts w:ascii="Arial" w:hAnsi="Arial" w:cs="Arial"/>
                      <w:lang w:val="en-GB"/>
                    </w:rPr>
                    <w:t>Randomisations</w:t>
                  </w:r>
                </w:p>
              </w:tc>
            </w:tr>
            <w:tr w:rsidR="00F2331C" w:rsidRPr="00DF1379" w:rsidTr="00575AC7">
              <w:trPr>
                <w:trHeight w:val="459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F2331C" w:rsidRPr="00DF1379" w:rsidRDefault="00F2331C" w:rsidP="00575AC7">
                  <w:pPr>
                    <w:rPr>
                      <w:rFonts w:ascii="Arial" w:hAnsi="Arial" w:cs="Arial"/>
                      <w:lang w:val="en-GB"/>
                    </w:rPr>
                  </w:pPr>
                  <w:r w:rsidRPr="00DF1379"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  <w:t>□</w:t>
                  </w:r>
                </w:p>
              </w:tc>
              <w:tc>
                <w:tcPr>
                  <w:tcW w:w="5209" w:type="dxa"/>
                  <w:shd w:val="clear" w:color="auto" w:fill="auto"/>
                  <w:vAlign w:val="center"/>
                </w:tcPr>
                <w:p w:rsidR="00F2331C" w:rsidRPr="00DF1379" w:rsidRDefault="00F2331C" w:rsidP="00575AC7">
                  <w:pPr>
                    <w:spacing w:before="120"/>
                    <w:rPr>
                      <w:rFonts w:ascii="Arial" w:hAnsi="Arial" w:cs="Arial"/>
                      <w:lang w:val="en-GB"/>
                    </w:rPr>
                  </w:pPr>
                  <w:r w:rsidRPr="00DF1379">
                    <w:rPr>
                      <w:rFonts w:ascii="Arial" w:hAnsi="Arial" w:cs="Arial"/>
                      <w:lang w:val="en-GB"/>
                    </w:rPr>
                    <w:t>Interventions (fluoride varnishing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/ </w:t>
                  </w:r>
                  <w:r w:rsidRPr="00DF1379">
                    <w:rPr>
                      <w:rFonts w:ascii="Arial" w:hAnsi="Arial" w:cs="Arial"/>
                      <w:lang w:val="en-GB"/>
                    </w:rPr>
                    <w:t>treatment as usual)</w:t>
                  </w:r>
                </w:p>
              </w:tc>
            </w:tr>
          </w:tbl>
          <w:p w:rsidR="00F2331C" w:rsidRPr="00DF1379" w:rsidRDefault="00F2331C" w:rsidP="00575AC7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  </w:t>
            </w:r>
          </w:p>
          <w:p w:rsidR="00F2331C" w:rsidRPr="00DF1379" w:rsidRDefault="00F2331C" w:rsidP="00575AC7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</w:p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653"/>
      </w:tblGrid>
      <w:tr w:rsidR="00F2331C" w:rsidRPr="00DF1379" w:rsidTr="00575AC7">
        <w:tc>
          <w:tcPr>
            <w:tcW w:w="5495" w:type="dxa"/>
            <w:shd w:val="clear" w:color="auto" w:fill="auto"/>
            <w:vAlign w:val="center"/>
          </w:tcPr>
          <w:p w:rsidR="00F2331C" w:rsidRPr="00DF1379" w:rsidRDefault="00F2331C" w:rsidP="00575A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>Morning session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F2331C" w:rsidRPr="00DF1379" w:rsidRDefault="00F2331C" w:rsidP="00575A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>Afternoon session</w:t>
            </w:r>
          </w:p>
        </w:tc>
      </w:tr>
      <w:tr w:rsidR="00F2331C" w:rsidRPr="00DF1379" w:rsidTr="00575AC7">
        <w:tc>
          <w:tcPr>
            <w:tcW w:w="5495" w:type="dxa"/>
            <w:shd w:val="clear" w:color="auto" w:fill="auto"/>
          </w:tcPr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a) When did the first intervention team member </w:t>
            </w:r>
            <w:r w:rsidRPr="00DF1379">
              <w:rPr>
                <w:rFonts w:ascii="Arial" w:hAnsi="Arial" w:cs="Arial"/>
                <w:b/>
                <w:lang w:val="en-GB"/>
              </w:rPr>
              <w:t>arrive</w:t>
            </w:r>
            <w:r w:rsidRPr="00DF1379">
              <w:rPr>
                <w:rFonts w:ascii="Arial" w:hAnsi="Arial" w:cs="Arial"/>
                <w:lang w:val="en-GB"/>
              </w:rPr>
              <w:t xml:space="preserve"> at the nursery (</w:t>
            </w:r>
            <w:r w:rsidRPr="00DF1379">
              <w:rPr>
                <w:rFonts w:ascii="Arial" w:hAnsi="Arial" w:cs="Arial"/>
                <w:b/>
                <w:lang w:val="en-GB"/>
              </w:rPr>
              <w:t>AM</w:t>
            </w:r>
            <w:r w:rsidRPr="00DF1379">
              <w:rPr>
                <w:rFonts w:ascii="Arial" w:hAnsi="Arial" w:cs="Arial"/>
                <w:lang w:val="en-GB"/>
              </w:rPr>
              <w:t>)?</w:t>
            </w: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    ______</w:t>
            </w:r>
            <w:proofErr w:type="spellStart"/>
            <w:r w:rsidRPr="00DF1379">
              <w:rPr>
                <w:rFonts w:ascii="Arial" w:hAnsi="Arial" w:cs="Arial"/>
                <w:lang w:val="en-GB"/>
              </w:rPr>
              <w:t>hh</w:t>
            </w:r>
            <w:proofErr w:type="spellEnd"/>
            <w:r w:rsidRPr="00DF1379">
              <w:rPr>
                <w:rFonts w:ascii="Arial" w:hAnsi="Arial" w:cs="Arial"/>
                <w:lang w:val="en-GB"/>
              </w:rPr>
              <w:t xml:space="preserve">  ______mm</w:t>
            </w:r>
          </w:p>
          <w:p w:rsidR="00F2331C" w:rsidRPr="00DF1379" w:rsidRDefault="00F2331C" w:rsidP="00575AC7">
            <w:pPr>
              <w:spacing w:before="120"/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 xml:space="preserve">   (</w:t>
            </w:r>
            <w:r w:rsidRPr="00DF1379">
              <w:rPr>
                <w:rFonts w:ascii="Gisha" w:hAnsi="Gisha" w:cs="Gisha"/>
                <w:b/>
                <w:i/>
                <w:color w:val="0070C0"/>
                <w:sz w:val="24"/>
                <w:szCs w:val="24"/>
                <w:lang w:val="en-GB"/>
              </w:rPr>
              <w:t>Example:</w:t>
            </w: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 xml:space="preserve"> 8:40am)</w:t>
            </w: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b) When all the intervention activities were completed, when did the last intervention team member </w:t>
            </w:r>
            <w:r w:rsidRPr="00DF1379">
              <w:rPr>
                <w:rFonts w:ascii="Arial" w:hAnsi="Arial" w:cs="Arial"/>
                <w:b/>
                <w:lang w:val="en-GB"/>
              </w:rPr>
              <w:t>leave</w:t>
            </w:r>
            <w:r w:rsidRPr="00DF1379">
              <w:rPr>
                <w:rFonts w:ascii="Arial" w:hAnsi="Arial" w:cs="Arial"/>
                <w:lang w:val="en-GB"/>
              </w:rPr>
              <w:t xml:space="preserve"> the nursery (before going elsewhere)?</w:t>
            </w: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    ______</w:t>
            </w:r>
            <w:proofErr w:type="spellStart"/>
            <w:r w:rsidRPr="00DF1379">
              <w:rPr>
                <w:rFonts w:ascii="Arial" w:hAnsi="Arial" w:cs="Arial"/>
                <w:lang w:val="en-GB"/>
              </w:rPr>
              <w:t>hh</w:t>
            </w:r>
            <w:proofErr w:type="spellEnd"/>
            <w:r w:rsidRPr="00DF1379">
              <w:rPr>
                <w:rFonts w:ascii="Arial" w:hAnsi="Arial" w:cs="Arial"/>
                <w:lang w:val="en-GB"/>
              </w:rPr>
              <w:t xml:space="preserve">  ______mm</w:t>
            </w:r>
          </w:p>
          <w:p w:rsidR="00F2331C" w:rsidRPr="00DF1379" w:rsidRDefault="00F2331C" w:rsidP="00575AC7">
            <w:pPr>
              <w:spacing w:before="120"/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 xml:space="preserve">   (</w:t>
            </w:r>
            <w:r w:rsidRPr="00DF1379">
              <w:rPr>
                <w:rFonts w:ascii="Gisha" w:hAnsi="Gisha" w:cs="Gisha"/>
                <w:b/>
                <w:i/>
                <w:color w:val="0070C0"/>
                <w:sz w:val="24"/>
                <w:szCs w:val="24"/>
                <w:lang w:val="en-GB"/>
              </w:rPr>
              <w:t xml:space="preserve">Example: </w:t>
            </w: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>11:35am)</w:t>
            </w:r>
          </w:p>
          <w:p w:rsidR="00F2331C" w:rsidRPr="00DF1379" w:rsidRDefault="00F2331C" w:rsidP="00575A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87" w:type="dxa"/>
            <w:shd w:val="clear" w:color="auto" w:fill="auto"/>
          </w:tcPr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c) When did the first intervention team member </w:t>
            </w:r>
            <w:r w:rsidRPr="00DF1379">
              <w:rPr>
                <w:rFonts w:ascii="Arial" w:hAnsi="Arial" w:cs="Arial"/>
                <w:b/>
                <w:lang w:val="en-GB"/>
              </w:rPr>
              <w:t>arrive</w:t>
            </w:r>
            <w:r w:rsidRPr="00DF1379">
              <w:rPr>
                <w:rFonts w:ascii="Arial" w:hAnsi="Arial" w:cs="Arial"/>
                <w:lang w:val="en-GB"/>
              </w:rPr>
              <w:t xml:space="preserve"> at the nursery (</w:t>
            </w:r>
            <w:r w:rsidRPr="00DF1379">
              <w:rPr>
                <w:rFonts w:ascii="Arial" w:hAnsi="Arial" w:cs="Arial"/>
                <w:b/>
                <w:lang w:val="en-GB"/>
              </w:rPr>
              <w:t>PM</w:t>
            </w:r>
            <w:r w:rsidRPr="00DF1379">
              <w:rPr>
                <w:rFonts w:ascii="Arial" w:hAnsi="Arial" w:cs="Arial"/>
                <w:lang w:val="en-GB"/>
              </w:rPr>
              <w:t>)?</w:t>
            </w: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    ______</w:t>
            </w:r>
            <w:proofErr w:type="spellStart"/>
            <w:r w:rsidRPr="00DF1379">
              <w:rPr>
                <w:rFonts w:ascii="Arial" w:hAnsi="Arial" w:cs="Arial"/>
                <w:lang w:val="en-GB"/>
              </w:rPr>
              <w:t>hh</w:t>
            </w:r>
            <w:proofErr w:type="spellEnd"/>
            <w:r w:rsidRPr="00DF1379">
              <w:rPr>
                <w:rFonts w:ascii="Arial" w:hAnsi="Arial" w:cs="Arial"/>
                <w:lang w:val="en-GB"/>
              </w:rPr>
              <w:t xml:space="preserve">  ______mm</w:t>
            </w:r>
          </w:p>
          <w:p w:rsidR="00F2331C" w:rsidRPr="00DF1379" w:rsidRDefault="00F2331C" w:rsidP="00575AC7">
            <w:pPr>
              <w:spacing w:before="120"/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 xml:space="preserve">   (</w:t>
            </w:r>
            <w:r w:rsidRPr="00DF1379">
              <w:rPr>
                <w:rFonts w:ascii="Gisha" w:hAnsi="Gisha" w:cs="Gisha"/>
                <w:b/>
                <w:i/>
                <w:color w:val="0070C0"/>
                <w:sz w:val="24"/>
                <w:szCs w:val="24"/>
                <w:lang w:val="en-GB"/>
              </w:rPr>
              <w:t>Example:</w:t>
            </w: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 xml:space="preserve"> 13:00 or 1:00pm)</w:t>
            </w: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d) When all the intervention activities were completed, when did the last intervention team member </w:t>
            </w:r>
            <w:r w:rsidRPr="00DF1379">
              <w:rPr>
                <w:rFonts w:ascii="Arial" w:hAnsi="Arial" w:cs="Arial"/>
                <w:b/>
                <w:lang w:val="en-GB"/>
              </w:rPr>
              <w:t>leave</w:t>
            </w:r>
            <w:r w:rsidRPr="00DF1379">
              <w:rPr>
                <w:rFonts w:ascii="Arial" w:hAnsi="Arial" w:cs="Arial"/>
                <w:lang w:val="en-GB"/>
              </w:rPr>
              <w:t xml:space="preserve"> the nursery?</w:t>
            </w: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  <w:r w:rsidRPr="00DF1379">
              <w:rPr>
                <w:rFonts w:ascii="Arial" w:hAnsi="Arial" w:cs="Arial"/>
                <w:lang w:val="en-GB"/>
              </w:rPr>
              <w:t xml:space="preserve">    ______</w:t>
            </w:r>
            <w:proofErr w:type="spellStart"/>
            <w:r w:rsidRPr="00DF1379">
              <w:rPr>
                <w:rFonts w:ascii="Arial" w:hAnsi="Arial" w:cs="Arial"/>
                <w:lang w:val="en-GB"/>
              </w:rPr>
              <w:t>hh</w:t>
            </w:r>
            <w:proofErr w:type="spellEnd"/>
            <w:r w:rsidRPr="00DF1379">
              <w:rPr>
                <w:rFonts w:ascii="Arial" w:hAnsi="Arial" w:cs="Arial"/>
                <w:lang w:val="en-GB"/>
              </w:rPr>
              <w:t xml:space="preserve">  ______mm</w:t>
            </w:r>
          </w:p>
          <w:p w:rsidR="00F2331C" w:rsidRPr="00DF1379" w:rsidRDefault="00F2331C" w:rsidP="00575AC7">
            <w:pPr>
              <w:spacing w:before="120"/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</w:pP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 xml:space="preserve">   (</w:t>
            </w:r>
            <w:r w:rsidRPr="00DF1379">
              <w:rPr>
                <w:rFonts w:ascii="Gisha" w:hAnsi="Gisha" w:cs="Gisha"/>
                <w:b/>
                <w:i/>
                <w:color w:val="0070C0"/>
                <w:sz w:val="24"/>
                <w:szCs w:val="24"/>
                <w:lang w:val="en-GB"/>
              </w:rPr>
              <w:t xml:space="preserve">Example: </w:t>
            </w:r>
            <w:r w:rsidRPr="00DF1379">
              <w:rPr>
                <w:rFonts w:ascii="Gisha" w:hAnsi="Gisha" w:cs="Gisha"/>
                <w:i/>
                <w:color w:val="0070C0"/>
                <w:sz w:val="24"/>
                <w:szCs w:val="24"/>
                <w:lang w:val="en-GB"/>
              </w:rPr>
              <w:t>14:30 or 2:30pm)</w:t>
            </w:r>
          </w:p>
          <w:p w:rsidR="00F2331C" w:rsidRPr="00DF1379" w:rsidRDefault="00F2331C" w:rsidP="00575AC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2331C" w:rsidRPr="00DF1379" w:rsidTr="00575AC7">
        <w:tc>
          <w:tcPr>
            <w:tcW w:w="10682" w:type="dxa"/>
            <w:gridSpan w:val="2"/>
            <w:shd w:val="clear" w:color="auto" w:fill="auto"/>
          </w:tcPr>
          <w:p w:rsidR="00F2331C" w:rsidRPr="00DF1379" w:rsidRDefault="00F2331C" w:rsidP="00575AC7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F1379">
              <w:rPr>
                <w:rFonts w:ascii="Arial" w:hAnsi="Arial" w:cs="Arial"/>
                <w:b/>
                <w:lang w:val="en-GB"/>
              </w:rPr>
              <w:t xml:space="preserve">If you did not leave the nursery between the morning and afternoon sessions, indicate only one set of times: e.g. </w:t>
            </w:r>
            <w:r w:rsidRPr="00DF1379">
              <w:rPr>
                <w:rFonts w:ascii="Gisha" w:hAnsi="Gisha" w:cs="Gisha"/>
                <w:b/>
                <w:i/>
                <w:color w:val="0070C0"/>
                <w:lang w:val="en-GB"/>
              </w:rPr>
              <w:t>arrived at 8:40am, left at 14:30</w:t>
            </w:r>
          </w:p>
        </w:tc>
      </w:tr>
    </w:tbl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</w:p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</w:p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  <w:r w:rsidRPr="00DF1379">
        <w:rPr>
          <w:rFonts w:ascii="Arial" w:hAnsi="Arial" w:cs="Arial"/>
          <w:b/>
          <w:lang w:val="en-GB"/>
        </w:rPr>
        <w:t>Section 4 – Do you have any additional comments in relation to this nursery visit?</w:t>
      </w:r>
    </w:p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F2331C" w:rsidRPr="00DF1379" w:rsidTr="00575AC7">
        <w:trPr>
          <w:trHeight w:val="3707"/>
        </w:trPr>
        <w:tc>
          <w:tcPr>
            <w:tcW w:w="5000" w:type="pct"/>
            <w:shd w:val="clear" w:color="auto" w:fill="auto"/>
          </w:tcPr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F2331C" w:rsidRPr="00DF1379" w:rsidRDefault="00F2331C" w:rsidP="00575AC7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:rsidR="00F2331C" w:rsidRPr="00DF1379" w:rsidRDefault="00F2331C" w:rsidP="00F2331C">
      <w:pPr>
        <w:rPr>
          <w:rFonts w:ascii="Arial" w:hAnsi="Arial" w:cs="Arial"/>
          <w:b/>
          <w:lang w:val="en-GB"/>
        </w:rPr>
      </w:pPr>
    </w:p>
    <w:p w:rsidR="00F2331C" w:rsidRPr="00DF1379" w:rsidRDefault="00F2331C" w:rsidP="00F2331C">
      <w:pPr>
        <w:jc w:val="center"/>
        <w:rPr>
          <w:rFonts w:ascii="Gisha" w:hAnsi="Gisha" w:cs="Gisha"/>
          <w:b/>
          <w:i/>
          <w:sz w:val="44"/>
          <w:szCs w:val="44"/>
          <w:lang w:val="en-GB"/>
        </w:rPr>
      </w:pPr>
      <w:r w:rsidRPr="00DF1379">
        <w:rPr>
          <w:rFonts w:ascii="Gisha" w:hAnsi="Gisha" w:cs="Gisha"/>
          <w:b/>
          <w:i/>
          <w:sz w:val="44"/>
          <w:szCs w:val="44"/>
          <w:lang w:val="en-GB"/>
        </w:rPr>
        <w:t>Thank you very much!</w:t>
      </w:r>
    </w:p>
    <w:p w:rsidR="00F2331C" w:rsidRPr="00DF1379" w:rsidRDefault="00F2331C" w:rsidP="00F2331C">
      <w:pPr>
        <w:rPr>
          <w:rFonts w:ascii="Arial" w:hAnsi="Arial" w:cs="Arial"/>
          <w:lang w:val="en-GB"/>
        </w:rPr>
      </w:pPr>
    </w:p>
    <w:p w:rsidR="00557028" w:rsidRPr="00F2331C" w:rsidRDefault="00F2331C" w:rsidP="00F2331C">
      <w:pPr>
        <w:jc w:val="center"/>
        <w:rPr>
          <w:lang w:val="en-GB"/>
        </w:rPr>
      </w:pPr>
      <w:r w:rsidRPr="00DF1379">
        <w:rPr>
          <w:rFonts w:ascii="Gisha" w:hAnsi="Gisha" w:cs="Gisha"/>
          <w:b/>
          <w:i/>
          <w:sz w:val="24"/>
          <w:szCs w:val="24"/>
          <w:lang w:val="en-GB"/>
        </w:rPr>
        <w:lastRenderedPageBreak/>
        <w:t>Please file the completed form in the relevant nursery PT@3 folder at the end of the day</w:t>
      </w:r>
    </w:p>
    <w:sectPr w:rsidR="00557028" w:rsidRPr="00F2331C" w:rsidSect="005E0E52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sha">
    <w:altName w:val="Lucida Sans Unicode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F2331C"/>
    <w:rsid w:val="0010416D"/>
    <w:rsid w:val="0015287C"/>
    <w:rsid w:val="00504457"/>
    <w:rsid w:val="00557028"/>
    <w:rsid w:val="00804A6A"/>
    <w:rsid w:val="00F2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1C"/>
    <w:pPr>
      <w:keepNext/>
      <w:tabs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1C"/>
    <w:rPr>
      <w:rFonts w:ascii="Tahoma" w:eastAsia="Times New Roman" w:hAnsi="Tahoma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F2331C"/>
    <w:pPr>
      <w:ind w:left="72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1C"/>
    <w:pPr>
      <w:keepNext/>
      <w:tabs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1C"/>
    <w:rPr>
      <w:rFonts w:ascii="Tahoma" w:eastAsia="Times New Roman" w:hAnsi="Tahoma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F2331C"/>
    <w:pPr>
      <w:ind w:left="720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McMahon</dc:creator>
  <cp:lastModifiedBy>edeorico</cp:lastModifiedBy>
  <cp:revision>3</cp:revision>
  <dcterms:created xsi:type="dcterms:W3CDTF">2015-09-29T15:11:00Z</dcterms:created>
  <dcterms:modified xsi:type="dcterms:W3CDTF">2015-12-04T00:53:00Z</dcterms:modified>
</cp:coreProperties>
</file>